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118B" w14:textId="4A1AA789" w:rsidR="00AB2FBA" w:rsidRPr="00BD3DC1" w:rsidRDefault="00BE5714" w:rsidP="005E0DF6">
      <w:pPr>
        <w:pStyle w:val="Heading3"/>
      </w:pPr>
      <w:r w:rsidRPr="00BD3DC1">
        <w:t>ISSUE 360: LRMoo</w:t>
      </w:r>
    </w:p>
    <w:p w14:paraId="7B9A0F3A" w14:textId="3D6CCC19" w:rsidR="00BE5714" w:rsidRPr="00BD3DC1" w:rsidRDefault="005E0DF6" w:rsidP="00067BAE">
      <w:r w:rsidRPr="00BD3DC1">
        <w:t>PR organized LRMoo issues in broader thematic groupings and presented each topic to the sig. In what follows, the reader can navigate through the issues discussed in the context of each broader topic.</w:t>
      </w:r>
    </w:p>
    <w:p w14:paraId="168E241D" w14:textId="27DA08AC" w:rsidR="005E0DF6" w:rsidRPr="00BD3DC1" w:rsidRDefault="005E0DF6" w:rsidP="005E0DF6">
      <w:pPr>
        <w:pStyle w:val="Heading4"/>
      </w:pPr>
      <w:r w:rsidRPr="00BD3DC1">
        <w:t>TOPIC_1: Aggregation/containers</w:t>
      </w:r>
    </w:p>
    <w:p w14:paraId="57C9E1E4" w14:textId="25AFF006" w:rsidR="00C80848" w:rsidRPr="00BD3DC1" w:rsidRDefault="00C80848" w:rsidP="006145D8">
      <w:r w:rsidRPr="00BD3DC1">
        <w:rPr>
          <w:b/>
        </w:rPr>
        <w:t xml:space="preserve">DECISION: </w:t>
      </w:r>
      <w:r w:rsidRPr="00BD3DC1">
        <w:t xml:space="preserve">In the context of this broader topic the sig </w:t>
      </w:r>
      <w:r w:rsidR="00AC4E08" w:rsidRPr="00BD3DC1">
        <w:t xml:space="preserve">ratified the decision made in Paris (June 2019) </w:t>
      </w:r>
      <w:r w:rsidR="00AC4E08" w:rsidRPr="00BD3DC1">
        <w:rPr>
          <w:u w:val="single"/>
        </w:rPr>
        <w:t>to deprecate F16 Container Work</w:t>
      </w:r>
      <w:r w:rsidR="00AC4E08" w:rsidRPr="00BD3DC1">
        <w:t xml:space="preserve"> in favor of expressing meronymic relations through properties. </w:t>
      </w:r>
    </w:p>
    <w:p w14:paraId="0A531DBF" w14:textId="37D7962B" w:rsidR="00C80848" w:rsidRPr="00BD3DC1" w:rsidRDefault="00C80848" w:rsidP="006145D8">
      <w:r w:rsidRPr="00BD3DC1">
        <w:rPr>
          <w:b/>
        </w:rPr>
        <w:t>DECISION:</w:t>
      </w:r>
      <w:r w:rsidRPr="00BD3DC1">
        <w:t xml:space="preserve"> </w:t>
      </w:r>
      <w:r w:rsidR="00F850AC" w:rsidRPr="00BD3DC1">
        <w:t xml:space="preserve">all relevant classes </w:t>
      </w:r>
      <w:proofErr w:type="gramStart"/>
      <w:r w:rsidR="00F850AC" w:rsidRPr="00BD3DC1">
        <w:t>deprecated,</w:t>
      </w:r>
      <w:proofErr w:type="gramEnd"/>
      <w:r w:rsidR="00F850AC" w:rsidRPr="00BD3DC1">
        <w:t xml:space="preserve"> </w:t>
      </w:r>
      <w:r w:rsidR="00AC4E08" w:rsidRPr="00BD3DC1">
        <w:t xml:space="preserve">the sig resolved that a </w:t>
      </w:r>
      <w:r w:rsidR="00F850AC" w:rsidRPr="00BD3DC1">
        <w:t xml:space="preserve">specific </w:t>
      </w:r>
      <w:r w:rsidR="00AC4E08" w:rsidRPr="00BD3DC1">
        <w:t>reference to aggregations</w:t>
      </w:r>
      <w:r w:rsidR="00F850AC" w:rsidRPr="00BD3DC1">
        <w:t>/containers will</w:t>
      </w:r>
      <w:r w:rsidR="00AC4E08" w:rsidRPr="00BD3DC1">
        <w:t xml:space="preserve"> be part of the </w:t>
      </w:r>
      <w:r w:rsidR="00AC4E08" w:rsidRPr="00BD3DC1">
        <w:rPr>
          <w:b/>
        </w:rPr>
        <w:t>Model Overview</w:t>
      </w:r>
      <w:r w:rsidRPr="00BD3DC1">
        <w:t xml:space="preserve"> section</w:t>
      </w:r>
      <w:r w:rsidR="00300528" w:rsidRPr="00BD3DC1">
        <w:t xml:space="preserve"> of the LRMoo definition</w:t>
      </w:r>
      <w:r w:rsidRPr="00BD3DC1">
        <w:t xml:space="preserve">. </w:t>
      </w:r>
    </w:p>
    <w:p w14:paraId="236A5AFD" w14:textId="7FD705CF" w:rsidR="00AC4E08" w:rsidRPr="00BD3DC1" w:rsidRDefault="00C80848" w:rsidP="006145D8">
      <w:r w:rsidRPr="00BD3DC1">
        <w:rPr>
          <w:b/>
        </w:rPr>
        <w:t xml:space="preserve">DECISION: </w:t>
      </w:r>
      <w:r w:rsidRPr="00BD3DC1">
        <w:t xml:space="preserve">It was agreed among sig members that </w:t>
      </w:r>
      <w:r w:rsidRPr="00BD3DC1">
        <w:rPr>
          <w:b/>
        </w:rPr>
        <w:t>Rxx uses expression [D: F1 Work, R: F1 Work]</w:t>
      </w:r>
      <w:r w:rsidRPr="00BD3DC1">
        <w:t xml:space="preserve"> is a misnomer and creates confusion; the ambiguity </w:t>
      </w:r>
      <w:r w:rsidR="00F850AC" w:rsidRPr="00BD3DC1">
        <w:t xml:space="preserve">won’t be solved </w:t>
      </w:r>
      <w:r w:rsidRPr="00BD3DC1">
        <w:t xml:space="preserve">by changing the range to F2 Expression </w:t>
      </w:r>
      <w:r w:rsidR="00F850AC" w:rsidRPr="00BD3DC1">
        <w:t>(original suggestion)</w:t>
      </w:r>
      <w:r w:rsidRPr="00BD3DC1">
        <w:t xml:space="preserve">, </w:t>
      </w:r>
      <w:r w:rsidRPr="00BD3DC1">
        <w:rPr>
          <w:b/>
        </w:rPr>
        <w:t>BUT</w:t>
      </w:r>
      <w:r w:rsidRPr="00BD3DC1">
        <w:t xml:space="preserve"> by </w:t>
      </w:r>
      <w:r w:rsidR="00F850AC" w:rsidRPr="00BD3DC1">
        <w:rPr>
          <w:u w:val="single"/>
        </w:rPr>
        <w:t>changing</w:t>
      </w:r>
      <w:r w:rsidRPr="00BD3DC1">
        <w:rPr>
          <w:u w:val="single"/>
        </w:rPr>
        <w:t xml:space="preserve"> the </w:t>
      </w:r>
      <w:r w:rsidR="00F850AC" w:rsidRPr="00BD3DC1">
        <w:rPr>
          <w:u w:val="single"/>
        </w:rPr>
        <w:t xml:space="preserve">label of the </w:t>
      </w:r>
      <w:r w:rsidRPr="00BD3DC1">
        <w:rPr>
          <w:u w:val="single"/>
        </w:rPr>
        <w:t>property</w:t>
      </w:r>
      <w:r w:rsidR="00F850AC" w:rsidRPr="00BD3DC1">
        <w:rPr>
          <w:u w:val="single"/>
        </w:rPr>
        <w:t xml:space="preserve"> to:</w:t>
      </w:r>
      <w:r w:rsidRPr="00BD3DC1">
        <w:t xml:space="preserve"> </w:t>
      </w:r>
      <w:r w:rsidRPr="00BD3DC1">
        <w:rPr>
          <w:b/>
        </w:rPr>
        <w:t>Rxx uses expression from (has expression used in) [</w:t>
      </w:r>
      <w:proofErr w:type="gramStart"/>
      <w:r w:rsidRPr="00BD3DC1">
        <w:rPr>
          <w:b/>
        </w:rPr>
        <w:t>D:F</w:t>
      </w:r>
      <w:proofErr w:type="gramEnd"/>
      <w:r w:rsidRPr="00BD3DC1">
        <w:rPr>
          <w:b/>
        </w:rPr>
        <w:t>1; R:F</w:t>
      </w:r>
      <w:r w:rsidR="00A507FE">
        <w:rPr>
          <w:b/>
        </w:rPr>
        <w:t>2</w:t>
      </w:r>
      <w:r w:rsidRPr="00BD3DC1">
        <w:rPr>
          <w:b/>
        </w:rPr>
        <w:t>]</w:t>
      </w:r>
      <w:r w:rsidR="00F850AC" w:rsidRPr="00BD3DC1">
        <w:t>,</w:t>
      </w:r>
      <w:r w:rsidRPr="00BD3DC1">
        <w:t xml:space="preserve"> instead. </w:t>
      </w:r>
      <w:r w:rsidR="00300528" w:rsidRPr="00BD3DC1">
        <w:br/>
      </w:r>
      <w:r w:rsidR="00300528" w:rsidRPr="00BD3DC1">
        <w:rPr>
          <w:b/>
        </w:rPr>
        <w:t>HW</w:t>
      </w:r>
      <w:r w:rsidR="00300528" w:rsidRPr="00BD3DC1">
        <w:t>: PR to provide the scope note for new property.</w:t>
      </w:r>
    </w:p>
    <w:p w14:paraId="21169C7E" w14:textId="5C2B2CD3" w:rsidR="00FB2E64" w:rsidRPr="00BD3DC1" w:rsidRDefault="00FB2E64" w:rsidP="006145D8">
      <w:r w:rsidRPr="00BD3DC1">
        <w:rPr>
          <w:b/>
          <w:u w:val="single"/>
        </w:rPr>
        <w:t>NO</w:t>
      </w:r>
      <w:r w:rsidRPr="00BD3DC1">
        <w:t xml:space="preserve"> </w:t>
      </w:r>
      <w:r w:rsidRPr="00BD3DC1">
        <w:rPr>
          <w:b/>
        </w:rPr>
        <w:t>DECISION</w:t>
      </w:r>
      <w:r w:rsidRPr="00BD3DC1">
        <w:t xml:space="preserve"> regarding the domain of </w:t>
      </w:r>
      <w:r w:rsidRPr="006D70C4">
        <w:rPr>
          <w:i/>
          <w:iCs/>
        </w:rPr>
        <w:t>Rnn incorporates external expression (is external expression incorporated in)</w:t>
      </w:r>
      <w:r w:rsidRPr="00BD3DC1">
        <w:t xml:space="preserve"> [D: F2 Expression, R: </w:t>
      </w:r>
      <w:r w:rsidR="00A507FE">
        <w:t>F</w:t>
      </w:r>
      <w:r w:rsidRPr="00BD3DC1">
        <w:t xml:space="preserve">2 Expression] was reached. </w:t>
      </w:r>
    </w:p>
    <w:p w14:paraId="008EA7B6" w14:textId="53A2ABC7" w:rsidR="00AC4E08" w:rsidRPr="00BD3DC1" w:rsidRDefault="00C80848" w:rsidP="006145D8">
      <w:r w:rsidRPr="00BD3DC1">
        <w:rPr>
          <w:b/>
        </w:rPr>
        <w:t>DECISION</w:t>
      </w:r>
      <w:r w:rsidRPr="00BD3DC1">
        <w:t xml:space="preserve">: the sig </w:t>
      </w:r>
      <w:r w:rsidR="00483E67" w:rsidRPr="00BD3DC1">
        <w:t xml:space="preserve">reviewed the proposed definitions for new property </w:t>
      </w:r>
      <w:r w:rsidR="00483E67" w:rsidRPr="00BD3DC1">
        <w:rPr>
          <w:b/>
        </w:rPr>
        <w:t>Rxx has elaborati</w:t>
      </w:r>
      <w:r w:rsidRPr="00BD3DC1">
        <w:rPr>
          <w:b/>
        </w:rPr>
        <w:t>on (is elaboration of)</w:t>
      </w:r>
      <w:r w:rsidRPr="00BD3DC1">
        <w:t xml:space="preserve"> and </w:t>
      </w:r>
      <w:r w:rsidR="00483E67" w:rsidRPr="00BD3DC1">
        <w:t xml:space="preserve">revised property </w:t>
      </w:r>
      <w:r w:rsidR="00483E67" w:rsidRPr="00BD3DC1">
        <w:rPr>
          <w:b/>
        </w:rPr>
        <w:t>R67 has part (forms part of)</w:t>
      </w:r>
      <w:r w:rsidR="00AC4E08" w:rsidRPr="00BD3DC1">
        <w:t xml:space="preserve"> –each corresponding to a distinct reading for R10 has member (is member of). The details</w:t>
      </w:r>
      <w:r w:rsidR="00300528" w:rsidRPr="00BD3DC1">
        <w:t xml:space="preserve"> </w:t>
      </w:r>
      <w:r w:rsidR="00AC4E08" w:rsidRPr="00BD3DC1">
        <w:t xml:space="preserve">can be found below: </w:t>
      </w:r>
    </w:p>
    <w:p w14:paraId="3028DF9A" w14:textId="3BA36924" w:rsidR="00300528" w:rsidRPr="00BD3DC1" w:rsidRDefault="00300528" w:rsidP="00300528">
      <w:pPr>
        <w:pStyle w:val="Heading5"/>
      </w:pPr>
      <w:r w:rsidRPr="00BD3DC1">
        <w:t>Rxx has elaboration (is elaboration of) [new LRMoo property]</w:t>
      </w:r>
    </w:p>
    <w:p w14:paraId="272F0294"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Domain:</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5182A056" w14:textId="77777777" w:rsidR="00300528" w:rsidRPr="00BD3DC1" w:rsidRDefault="00300528" w:rsidP="00300528">
      <w:pPr>
        <w:widowControl w:val="0"/>
        <w:tabs>
          <w:tab w:val="left" w:pos="1560"/>
        </w:tabs>
        <w:suppressAutoHyphens/>
        <w:spacing w:after="120" w:line="240" w:lineRule="auto"/>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Range:</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1B4DE267" w14:textId="77777777" w:rsidR="00300528" w:rsidRPr="00BD3DC1" w:rsidRDefault="00300528" w:rsidP="00300528">
      <w:pPr>
        <w:widowControl w:val="0"/>
        <w:suppressAutoHyphens/>
        <w:spacing w:after="120" w:line="240" w:lineRule="auto"/>
        <w:ind w:left="1560" w:hanging="1560"/>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Subproperty of:</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 </w:t>
      </w:r>
      <w:r w:rsidRPr="00BD3DC1">
        <w:rPr>
          <w:rFonts w:ascii="Times New Roman" w:eastAsia="Times New Roman" w:hAnsi="Times New Roman" w:cs="Times New Roman"/>
          <w:sz w:val="20"/>
          <w:szCs w:val="24"/>
          <w:shd w:val="clear" w:color="auto" w:fill="CCFFCC"/>
          <w:lang w:eastAsia="ar-SA"/>
        </w:rPr>
        <w:t>R10 has member (is member of):</w:t>
      </w:r>
      <w:r w:rsidRPr="00BD3DC1">
        <w:rPr>
          <w:rFonts w:ascii="Times New Roman" w:eastAsia="Times New Roman" w:hAnsi="Times New Roman" w:cs="Times New Roman"/>
          <w:sz w:val="20"/>
          <w:szCs w:val="24"/>
          <w:lang w:eastAsia="ar-SA"/>
        </w:rPr>
        <w:t xml:space="preserve"> </w:t>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15F3571F"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Quantification:</w:t>
      </w:r>
      <w:r w:rsidRPr="00BD3DC1">
        <w:rPr>
          <w:rFonts w:ascii="Times New Roman" w:eastAsia="Times New Roman" w:hAnsi="Times New Roman" w:cs="Times New Roman"/>
          <w:sz w:val="20"/>
          <w:szCs w:val="24"/>
          <w:lang w:eastAsia="ar-SA"/>
        </w:rPr>
        <w:tab/>
        <w:t>(</w:t>
      </w:r>
      <w:proofErr w:type="gramStart"/>
      <w:r w:rsidRPr="00BD3DC1">
        <w:rPr>
          <w:rFonts w:ascii="Times New Roman" w:eastAsia="Times New Roman" w:hAnsi="Times New Roman" w:cs="Times New Roman"/>
          <w:sz w:val="20"/>
          <w:szCs w:val="24"/>
          <w:lang w:eastAsia="ar-SA"/>
        </w:rPr>
        <w:t>0,n</w:t>
      </w:r>
      <w:proofErr w:type="gramEnd"/>
      <w:r w:rsidRPr="00BD3DC1">
        <w:rPr>
          <w:rFonts w:ascii="Times New Roman" w:eastAsia="Times New Roman" w:hAnsi="Times New Roman" w:cs="Times New Roman"/>
          <w:sz w:val="20"/>
          <w:szCs w:val="24"/>
          <w:lang w:eastAsia="ar-SA"/>
        </w:rPr>
        <w:t>:0,n)</w:t>
      </w:r>
    </w:p>
    <w:p w14:paraId="3362019A"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Scope note:</w:t>
      </w:r>
      <w:r w:rsidRPr="00BD3DC1">
        <w:rPr>
          <w:rFonts w:ascii="Times New Roman" w:eastAsia="Times New Roman" w:hAnsi="Times New Roman" w:cs="Times New Roman"/>
          <w:sz w:val="20"/>
          <w:szCs w:val="24"/>
          <w:lang w:eastAsia="ar-SA"/>
        </w:rPr>
        <w:tab/>
        <w:t xml:space="preserve">This property associates an instance of F1 Work with another instance of F1 Work that constitutes an elaboration of the work. Sibling works that are elaborations of the same parent represents specializations, for example, in the form of versions or alternatives. This property is transitive. </w:t>
      </w:r>
    </w:p>
    <w:p w14:paraId="51E43368" w14:textId="77777777" w:rsidR="00300528" w:rsidRPr="00BD3DC1" w:rsidRDefault="00300528" w:rsidP="00300528">
      <w:pPr>
        <w:widowControl w:val="0"/>
        <w:suppressAutoHyphens/>
        <w:spacing w:after="120" w:line="240" w:lineRule="auto"/>
        <w:ind w:left="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Expressions that realize an F1 Work will also realize the F1 Work that it is an elaboration of. </w:t>
      </w:r>
    </w:p>
    <w:p w14:paraId="3A94FB0B"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Examples: </w:t>
      </w:r>
      <w:r w:rsidRPr="00BD3DC1">
        <w:rPr>
          <w:rFonts w:ascii="Times New Roman" w:eastAsia="Times New Roman" w:hAnsi="Times New Roman" w:cs="Times New Roman"/>
          <w:sz w:val="20"/>
          <w:szCs w:val="24"/>
          <w:lang w:eastAsia="ar-SA"/>
        </w:rPr>
        <w:tab/>
        <w:t xml:space="preserve">Tolkien's work entitled "The Hobbit" (F1)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xml:space="preserve"> Tolkien's textual work intended for children, entitled "The Hobbit" (F1) and first published in 1937. </w:t>
      </w:r>
    </w:p>
    <w:p w14:paraId="006F9BCF"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ab/>
        <w:t xml:space="preserve">Tolkien's work entitled "The Hobbit" (F1)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xml:space="preserve"> Tolkien's textual work entitled "The Hobbit" (F1) that was published as the second edition of "The Hobbit" in 1951. [The latter is a major revision with sections adapted to match the textual work "The Lord of the rings".] </w:t>
      </w:r>
    </w:p>
    <w:p w14:paraId="54B8FA43" w14:textId="77777777" w:rsidR="00300528" w:rsidRPr="00BD3DC1" w:rsidRDefault="00300528" w:rsidP="00300528">
      <w:pPr>
        <w:widowControl w:val="0"/>
        <w:suppressAutoHyphens/>
        <w:spacing w:after="120" w:line="240" w:lineRule="auto"/>
        <w:ind w:left="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Beethoven's opera work identified as Op 72 (F1)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xml:space="preserve"> Beethoven's opera work "</w:t>
      </w:r>
      <w:proofErr w:type="spellStart"/>
      <w:r w:rsidRPr="00BD3DC1">
        <w:rPr>
          <w:rFonts w:ascii="Times New Roman" w:eastAsia="Times New Roman" w:hAnsi="Times New Roman" w:cs="Times New Roman"/>
          <w:sz w:val="20"/>
          <w:szCs w:val="24"/>
          <w:lang w:eastAsia="ar-SA"/>
        </w:rPr>
        <w:t>Leonore</w:t>
      </w:r>
      <w:proofErr w:type="spellEnd"/>
      <w:r w:rsidRPr="00BD3DC1">
        <w:rPr>
          <w:rFonts w:ascii="Times New Roman" w:eastAsia="Times New Roman" w:hAnsi="Times New Roman" w:cs="Times New Roman"/>
          <w:sz w:val="20"/>
          <w:szCs w:val="24"/>
          <w:lang w:eastAsia="ar-SA"/>
        </w:rPr>
        <w:t>" (F1) [which is the first known version of this opera work structured as three-acts and first performed in 1805].</w:t>
      </w:r>
    </w:p>
    <w:p w14:paraId="5765C0AB" w14:textId="77777777" w:rsidR="00300528" w:rsidRPr="00BD3DC1" w:rsidRDefault="00300528" w:rsidP="00300528">
      <w:pPr>
        <w:widowControl w:val="0"/>
        <w:suppressAutoHyphens/>
        <w:spacing w:after="120" w:line="240" w:lineRule="auto"/>
        <w:ind w:left="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Beethoven's opera work identified as Op 72 (F1)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xml:space="preserve"> Beethoven's opera work "Fidelio" (F1), the two-act version of the opera work first performed in 1806 which constitutes a revision of the first version (</w:t>
      </w:r>
      <w:proofErr w:type="spellStart"/>
      <w:r w:rsidRPr="00BD3DC1">
        <w:rPr>
          <w:rFonts w:ascii="Times New Roman" w:eastAsia="Times New Roman" w:hAnsi="Times New Roman" w:cs="Times New Roman"/>
          <w:sz w:val="20"/>
          <w:szCs w:val="24"/>
          <w:lang w:eastAsia="ar-SA"/>
        </w:rPr>
        <w:t>Leonore</w:t>
      </w:r>
      <w:proofErr w:type="spellEnd"/>
      <w:r w:rsidRPr="00BD3DC1">
        <w:rPr>
          <w:rFonts w:ascii="Times New Roman" w:eastAsia="Times New Roman" w:hAnsi="Times New Roman" w:cs="Times New Roman"/>
          <w:sz w:val="20"/>
          <w:szCs w:val="24"/>
          <w:lang w:eastAsia="ar-SA"/>
        </w:rPr>
        <w:t>).</w:t>
      </w:r>
    </w:p>
    <w:p w14:paraId="759D4DBD" w14:textId="77777777" w:rsidR="00300528" w:rsidRPr="00BD3DC1" w:rsidRDefault="00300528" w:rsidP="00300528">
      <w:pPr>
        <w:widowControl w:val="0"/>
        <w:suppressAutoHyphens/>
        <w:spacing w:after="120" w:line="240" w:lineRule="auto"/>
        <w:ind w:left="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Beethoven's opera work identified as Op 72 (F1)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xml:space="preserve"> Beethoven's opera work "Fidelio" (F1), the two-act opera work first performed in 1814 which constitutes the final version of the opera.</w:t>
      </w:r>
    </w:p>
    <w:p w14:paraId="2A1CDBCC" w14:textId="77777777" w:rsidR="00300528" w:rsidRPr="00BD3DC1" w:rsidRDefault="00300528" w:rsidP="006145D8"/>
    <w:p w14:paraId="2586FCDE" w14:textId="149792B1" w:rsidR="00300528" w:rsidRPr="00BD3DC1" w:rsidRDefault="00300528" w:rsidP="00300528">
      <w:pPr>
        <w:pStyle w:val="Heading5"/>
      </w:pPr>
      <w:r w:rsidRPr="00BD3DC1">
        <w:lastRenderedPageBreak/>
        <w:t xml:space="preserve">R67 has part (forms part of): changed </w:t>
      </w:r>
    </w:p>
    <w:p w14:paraId="15E34AF9" w14:textId="779B9293" w:rsidR="00300528" w:rsidRPr="00BD3DC1" w:rsidRDefault="00300528" w:rsidP="00300528">
      <w:pPr>
        <w:pStyle w:val="Heading6"/>
      </w:pPr>
      <w:r w:rsidRPr="00BD3DC1">
        <w:t xml:space="preserve">from (OLD) </w:t>
      </w:r>
    </w:p>
    <w:p w14:paraId="57D5074C" w14:textId="5F437B1A"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b/>
          <w:sz w:val="20"/>
          <w:szCs w:val="24"/>
          <w:lang w:eastAsia="ar-SA"/>
        </w:rPr>
      </w:pPr>
      <w:r w:rsidRPr="00BD3DC1">
        <w:rPr>
          <w:rFonts w:ascii="Times New Roman" w:eastAsia="Times New Roman" w:hAnsi="Times New Roman" w:cs="Times New Roman"/>
          <w:b/>
          <w:sz w:val="20"/>
          <w:szCs w:val="24"/>
          <w:lang w:eastAsia="ar-SA"/>
        </w:rPr>
        <w:t xml:space="preserve">R67 has part (forms part of) </w:t>
      </w:r>
    </w:p>
    <w:p w14:paraId="2285E35A"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Domain:</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056FA706" w14:textId="77777777" w:rsidR="00300528" w:rsidRPr="00BD3DC1" w:rsidRDefault="00300528" w:rsidP="00300528">
      <w:pPr>
        <w:widowControl w:val="0"/>
        <w:tabs>
          <w:tab w:val="left" w:pos="1560"/>
        </w:tabs>
        <w:suppressAutoHyphens/>
        <w:spacing w:after="120" w:line="240" w:lineRule="auto"/>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Range:</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276754EB" w14:textId="77777777" w:rsidR="00300528" w:rsidRPr="00BD3DC1" w:rsidRDefault="00300528" w:rsidP="00300528">
      <w:pPr>
        <w:widowControl w:val="0"/>
        <w:suppressAutoHyphens/>
        <w:spacing w:after="120" w:line="240" w:lineRule="auto"/>
        <w:ind w:left="1560" w:hanging="1560"/>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Subproperty of:</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 </w:t>
      </w:r>
      <w:r w:rsidRPr="00BD3DC1">
        <w:rPr>
          <w:rFonts w:ascii="Times New Roman" w:eastAsia="Times New Roman" w:hAnsi="Times New Roman" w:cs="Times New Roman"/>
          <w:sz w:val="20"/>
          <w:szCs w:val="24"/>
          <w:shd w:val="clear" w:color="auto" w:fill="CCFFCC"/>
          <w:lang w:eastAsia="ar-SA"/>
        </w:rPr>
        <w:t>R10 has member (is member of):</w:t>
      </w:r>
      <w:r w:rsidRPr="00BD3DC1">
        <w:rPr>
          <w:rFonts w:ascii="Times New Roman" w:eastAsia="Times New Roman" w:hAnsi="Times New Roman" w:cs="Times New Roman"/>
          <w:sz w:val="20"/>
          <w:szCs w:val="24"/>
          <w:lang w:eastAsia="ar-SA"/>
        </w:rPr>
        <w:t xml:space="preserve"> </w:t>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423176A4"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Quantification:</w:t>
      </w:r>
      <w:r w:rsidRPr="00BD3DC1">
        <w:rPr>
          <w:rFonts w:ascii="Times New Roman" w:eastAsia="Times New Roman" w:hAnsi="Times New Roman" w:cs="Times New Roman"/>
          <w:sz w:val="20"/>
          <w:szCs w:val="24"/>
          <w:lang w:eastAsia="ar-SA"/>
        </w:rPr>
        <w:tab/>
        <w:t>(</w:t>
      </w:r>
      <w:proofErr w:type="gramStart"/>
      <w:r w:rsidRPr="00BD3DC1">
        <w:rPr>
          <w:rFonts w:ascii="Times New Roman" w:eastAsia="Times New Roman" w:hAnsi="Times New Roman" w:cs="Times New Roman"/>
          <w:sz w:val="20"/>
          <w:szCs w:val="24"/>
          <w:lang w:eastAsia="ar-SA"/>
        </w:rPr>
        <w:t>0,n</w:t>
      </w:r>
      <w:proofErr w:type="gramEnd"/>
      <w:r w:rsidRPr="00BD3DC1">
        <w:rPr>
          <w:rFonts w:ascii="Times New Roman" w:eastAsia="Times New Roman" w:hAnsi="Times New Roman" w:cs="Times New Roman"/>
          <w:sz w:val="20"/>
          <w:szCs w:val="24"/>
          <w:lang w:eastAsia="ar-SA"/>
        </w:rPr>
        <w:t>:0,n)</w:t>
      </w:r>
    </w:p>
    <w:p w14:paraId="7EA13F0D"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Scope note:</w:t>
      </w:r>
      <w:r w:rsidRPr="00BD3DC1">
        <w:rPr>
          <w:rFonts w:ascii="Times New Roman" w:eastAsia="Times New Roman" w:hAnsi="Times New Roman" w:cs="Times New Roman"/>
          <w:sz w:val="20"/>
          <w:szCs w:val="24"/>
          <w:lang w:eastAsia="ar-SA"/>
        </w:rPr>
        <w:tab/>
        <w:t>This property associates an instance of F1 Work with another instance of F1 Work that forms part of it in a complementary role to other sibling parts, conceived at some point in time to form together a logical whole, such as the parts of a trilogy. This property is transitive. In contrast, the property R10 has member (is member of) may, for instance, also associate with the overall instance of F1 Work translations, adaptations and other derivative works that do not form a logical whole with sibling parts.</w:t>
      </w:r>
    </w:p>
    <w:p w14:paraId="0AFCCEE3"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0"/>
          <w:lang w:eastAsia="ar-SA"/>
        </w:rPr>
      </w:pPr>
      <w:r w:rsidRPr="00BD3DC1">
        <w:rPr>
          <w:rFonts w:ascii="Times New Roman" w:eastAsia="Times New Roman" w:hAnsi="Times New Roman" w:cs="Times New Roman"/>
          <w:sz w:val="20"/>
          <w:szCs w:val="24"/>
          <w:lang w:eastAsia="ar-SA"/>
        </w:rPr>
        <w:t xml:space="preserve">Examples: </w:t>
      </w:r>
      <w:r w:rsidRPr="00BD3DC1">
        <w:rPr>
          <w:rFonts w:ascii="Times New Roman" w:eastAsia="Times New Roman" w:hAnsi="Times New Roman" w:cs="Times New Roman"/>
          <w:sz w:val="20"/>
          <w:szCs w:val="24"/>
          <w:lang w:eastAsia="ar-SA"/>
        </w:rPr>
        <w:tab/>
        <w:t xml:space="preserve">Dante Alighieri’s textual work entitled ‘Divina Commedia’ (F1) </w:t>
      </w:r>
      <w:r w:rsidRPr="00BD3DC1">
        <w:rPr>
          <w:rFonts w:ascii="Times New Roman" w:eastAsia="Times New Roman" w:hAnsi="Times New Roman" w:cs="Times New Roman"/>
          <w:i/>
          <w:iCs/>
          <w:sz w:val="20"/>
          <w:szCs w:val="24"/>
          <w:lang w:eastAsia="ar-SA"/>
        </w:rPr>
        <w:t>R67 has part</w:t>
      </w:r>
      <w:r w:rsidRPr="00BD3DC1">
        <w:rPr>
          <w:rFonts w:ascii="Times New Roman" w:eastAsia="Times New Roman" w:hAnsi="Times New Roman" w:cs="Times New Roman"/>
          <w:sz w:val="20"/>
          <w:szCs w:val="24"/>
          <w:lang w:eastAsia="ar-SA"/>
        </w:rPr>
        <w:t xml:space="preserve"> Dante Alighieri’s textual work entitled ‘Inferno’ (F1)</w:t>
      </w:r>
    </w:p>
    <w:p w14:paraId="1F998301" w14:textId="77777777" w:rsidR="00300528" w:rsidRPr="00BD3DC1" w:rsidRDefault="00300528" w:rsidP="00300528">
      <w:pPr>
        <w:ind w:left="1559"/>
        <w:rPr>
          <w:rFonts w:ascii="Times New Roman" w:eastAsia="Times New Roman" w:hAnsi="Times New Roman" w:cs="Times New Roman"/>
          <w:sz w:val="20"/>
          <w:szCs w:val="20"/>
          <w:lang w:eastAsia="ar-SA"/>
        </w:rPr>
      </w:pPr>
      <w:r w:rsidRPr="00BD3DC1">
        <w:rPr>
          <w:rFonts w:ascii="Times New Roman" w:eastAsia="Times New Roman" w:hAnsi="Times New Roman" w:cs="Times New Roman"/>
          <w:sz w:val="20"/>
          <w:szCs w:val="20"/>
          <w:lang w:eastAsia="ar-SA"/>
        </w:rPr>
        <w:t>Giovanni Battista Piranesi’s graphic work entitled ‘</w:t>
      </w:r>
      <w:proofErr w:type="spellStart"/>
      <w:r w:rsidRPr="00BD3DC1">
        <w:rPr>
          <w:rFonts w:ascii="Times New Roman" w:eastAsia="Times New Roman" w:hAnsi="Times New Roman" w:cs="Times New Roman"/>
          <w:sz w:val="20"/>
          <w:szCs w:val="20"/>
          <w:lang w:eastAsia="ar-SA"/>
        </w:rPr>
        <w:t>Carceri</w:t>
      </w:r>
      <w:proofErr w:type="spellEnd"/>
      <w:r w:rsidRPr="00BD3DC1">
        <w:rPr>
          <w:rFonts w:ascii="Times New Roman" w:eastAsia="Times New Roman" w:hAnsi="Times New Roman" w:cs="Times New Roman"/>
          <w:sz w:val="20"/>
          <w:szCs w:val="20"/>
          <w:lang w:eastAsia="ar-SA"/>
        </w:rPr>
        <w:t xml:space="preserve">’ (F1) </w:t>
      </w:r>
      <w:r w:rsidRPr="00BD3DC1">
        <w:rPr>
          <w:rFonts w:ascii="Times New Roman" w:eastAsia="Times New Roman" w:hAnsi="Times New Roman" w:cs="Times New Roman"/>
          <w:i/>
          <w:iCs/>
          <w:sz w:val="20"/>
          <w:szCs w:val="20"/>
          <w:lang w:eastAsia="ar-SA"/>
        </w:rPr>
        <w:t>R67 has part</w:t>
      </w:r>
      <w:r w:rsidRPr="00BD3DC1">
        <w:rPr>
          <w:rFonts w:ascii="Times New Roman" w:eastAsia="Times New Roman" w:hAnsi="Times New Roman" w:cs="Times New Roman"/>
          <w:sz w:val="20"/>
          <w:szCs w:val="20"/>
          <w:lang w:eastAsia="ar-SA"/>
        </w:rPr>
        <w:t xml:space="preserve"> Giovanni Battista Piranesi’s graphic work entitled ‘</w:t>
      </w:r>
      <w:proofErr w:type="spellStart"/>
      <w:r w:rsidRPr="00BD3DC1">
        <w:rPr>
          <w:rFonts w:ascii="Times New Roman" w:eastAsia="Times New Roman" w:hAnsi="Times New Roman" w:cs="Times New Roman"/>
          <w:sz w:val="20"/>
          <w:szCs w:val="20"/>
          <w:lang w:eastAsia="ar-SA"/>
        </w:rPr>
        <w:t>Carcere</w:t>
      </w:r>
      <w:proofErr w:type="spellEnd"/>
      <w:r w:rsidRPr="00BD3DC1">
        <w:rPr>
          <w:rFonts w:ascii="Times New Roman" w:eastAsia="Times New Roman" w:hAnsi="Times New Roman" w:cs="Times New Roman"/>
          <w:sz w:val="20"/>
          <w:szCs w:val="20"/>
          <w:lang w:eastAsia="ar-SA"/>
        </w:rPr>
        <w:t xml:space="preserve"> XVI: the pier with chains’ (F1)</w:t>
      </w:r>
    </w:p>
    <w:p w14:paraId="532E8BB4" w14:textId="62119068" w:rsidR="00300528" w:rsidRPr="00BD3DC1" w:rsidRDefault="00300528" w:rsidP="00300528">
      <w:pPr>
        <w:pStyle w:val="Heading6"/>
      </w:pPr>
      <w:r w:rsidRPr="00BD3DC1">
        <w:t>to (NEW)</w:t>
      </w:r>
    </w:p>
    <w:p w14:paraId="469F9CB3" w14:textId="3111C85C"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b/>
          <w:sz w:val="20"/>
          <w:szCs w:val="24"/>
          <w:lang w:eastAsia="ar-SA"/>
        </w:rPr>
      </w:pPr>
      <w:r w:rsidRPr="00BD3DC1">
        <w:rPr>
          <w:rFonts w:ascii="Times New Roman" w:eastAsia="Times New Roman" w:hAnsi="Times New Roman" w:cs="Times New Roman"/>
          <w:b/>
          <w:sz w:val="20"/>
          <w:szCs w:val="24"/>
          <w:lang w:eastAsia="ar-SA"/>
        </w:rPr>
        <w:t xml:space="preserve">R67 has part (forms part of) </w:t>
      </w:r>
    </w:p>
    <w:p w14:paraId="744B66E0"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Domain:</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0BB69624" w14:textId="77777777" w:rsidR="00300528" w:rsidRPr="00BD3DC1" w:rsidRDefault="00300528" w:rsidP="00300528">
      <w:pPr>
        <w:widowControl w:val="0"/>
        <w:tabs>
          <w:tab w:val="left" w:pos="1560"/>
        </w:tabs>
        <w:suppressAutoHyphens/>
        <w:spacing w:after="120" w:line="240" w:lineRule="auto"/>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Range:</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76AA92CE" w14:textId="77777777" w:rsidR="00300528" w:rsidRPr="00BD3DC1" w:rsidRDefault="00300528" w:rsidP="00300528">
      <w:pPr>
        <w:widowControl w:val="0"/>
        <w:suppressAutoHyphens/>
        <w:spacing w:after="120" w:line="240" w:lineRule="auto"/>
        <w:ind w:left="1560" w:hanging="1560"/>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Subproperty of:</w:t>
      </w:r>
      <w:r w:rsidRPr="00BD3DC1">
        <w:rPr>
          <w:rFonts w:ascii="Times New Roman" w:eastAsia="Times New Roman" w:hAnsi="Times New Roman" w:cs="Times New Roman"/>
          <w:sz w:val="20"/>
          <w:szCs w:val="24"/>
          <w:lang w:eastAsia="ar-SA"/>
        </w:rPr>
        <w:tab/>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 </w:t>
      </w:r>
      <w:r w:rsidRPr="00BD3DC1">
        <w:rPr>
          <w:rFonts w:ascii="Times New Roman" w:eastAsia="Times New Roman" w:hAnsi="Times New Roman" w:cs="Times New Roman"/>
          <w:sz w:val="20"/>
          <w:szCs w:val="24"/>
          <w:shd w:val="clear" w:color="auto" w:fill="CCFFCC"/>
          <w:lang w:eastAsia="ar-SA"/>
        </w:rPr>
        <w:t>R10 has member (is member of):</w:t>
      </w:r>
      <w:r w:rsidRPr="00BD3DC1">
        <w:rPr>
          <w:rFonts w:ascii="Times New Roman" w:eastAsia="Times New Roman" w:hAnsi="Times New Roman" w:cs="Times New Roman"/>
          <w:sz w:val="20"/>
          <w:szCs w:val="24"/>
          <w:lang w:eastAsia="ar-SA"/>
        </w:rPr>
        <w:t xml:space="preserve"> </w:t>
      </w:r>
      <w:hyperlink w:anchor="_F1_Work_1" w:history="1">
        <w:r w:rsidRPr="00BD3DC1">
          <w:rPr>
            <w:rFonts w:ascii="Times New Roman" w:eastAsia="Times New Roman" w:hAnsi="Times New Roman" w:cs="Times New Roman"/>
            <w:color w:val="0000FF"/>
            <w:sz w:val="20"/>
            <w:szCs w:val="24"/>
            <w:u w:val="single"/>
            <w:lang w:eastAsia="ar-SA"/>
          </w:rPr>
          <w:t>F1</w:t>
        </w:r>
      </w:hyperlink>
      <w:r w:rsidRPr="00BD3DC1">
        <w:rPr>
          <w:rFonts w:ascii="Times New Roman" w:eastAsia="Times New Roman" w:hAnsi="Times New Roman" w:cs="Times New Roman"/>
          <w:sz w:val="20"/>
          <w:szCs w:val="24"/>
          <w:lang w:eastAsia="ar-SA"/>
        </w:rPr>
        <w:t xml:space="preserve"> Work</w:t>
      </w:r>
    </w:p>
    <w:p w14:paraId="08CEDDBA" w14:textId="77777777" w:rsidR="00300528" w:rsidRPr="00BD3DC1" w:rsidRDefault="00300528" w:rsidP="00300528">
      <w:pPr>
        <w:widowControl w:val="0"/>
        <w:tabs>
          <w:tab w:val="left" w:pos="1560"/>
        </w:tabs>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Quantification:</w:t>
      </w:r>
      <w:r w:rsidRPr="00BD3DC1">
        <w:rPr>
          <w:rFonts w:ascii="Times New Roman" w:eastAsia="Times New Roman" w:hAnsi="Times New Roman" w:cs="Times New Roman"/>
          <w:sz w:val="20"/>
          <w:szCs w:val="24"/>
          <w:lang w:eastAsia="ar-SA"/>
        </w:rPr>
        <w:tab/>
        <w:t>(</w:t>
      </w:r>
      <w:proofErr w:type="gramStart"/>
      <w:r w:rsidRPr="00BD3DC1">
        <w:rPr>
          <w:rFonts w:ascii="Times New Roman" w:eastAsia="Times New Roman" w:hAnsi="Times New Roman" w:cs="Times New Roman"/>
          <w:sz w:val="20"/>
          <w:szCs w:val="24"/>
          <w:lang w:eastAsia="ar-SA"/>
        </w:rPr>
        <w:t>0,n</w:t>
      </w:r>
      <w:proofErr w:type="gramEnd"/>
      <w:r w:rsidRPr="00BD3DC1">
        <w:rPr>
          <w:rFonts w:ascii="Times New Roman" w:eastAsia="Times New Roman" w:hAnsi="Times New Roman" w:cs="Times New Roman"/>
          <w:sz w:val="20"/>
          <w:szCs w:val="24"/>
          <w:lang w:eastAsia="ar-SA"/>
        </w:rPr>
        <w:t>:0,n)</w:t>
      </w:r>
    </w:p>
    <w:p w14:paraId="031CE9D6"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Scope note:</w:t>
      </w:r>
      <w:r w:rsidRPr="00BD3DC1">
        <w:rPr>
          <w:rFonts w:ascii="Times New Roman" w:eastAsia="Times New Roman" w:hAnsi="Times New Roman" w:cs="Times New Roman"/>
          <w:sz w:val="20"/>
          <w:szCs w:val="24"/>
          <w:lang w:eastAsia="ar-SA"/>
        </w:rPr>
        <w:tab/>
        <w:t>This property associates an instance of F1 Work with another instance of F1 Work that forms part of it in a complementary role to other sibling parts, conceived at some point in time to form together a logical whole, such as the parts of a trilogy. This property is transitive.</w:t>
      </w:r>
    </w:p>
    <w:p w14:paraId="0743723D" w14:textId="77777777" w:rsidR="00300528" w:rsidRPr="00BD3DC1" w:rsidRDefault="00300528" w:rsidP="00300528">
      <w:pPr>
        <w:widowControl w:val="0"/>
        <w:suppressAutoHyphens/>
        <w:spacing w:after="120" w:line="240" w:lineRule="auto"/>
        <w:ind w:left="1559" w:hanging="1559"/>
        <w:jc w:val="both"/>
        <w:rPr>
          <w:rFonts w:ascii="Times New Roman" w:eastAsia="Times New Roman" w:hAnsi="Times New Roman" w:cs="Times New Roman"/>
          <w:sz w:val="20"/>
          <w:szCs w:val="20"/>
          <w:lang w:eastAsia="ar-SA"/>
        </w:rPr>
      </w:pPr>
      <w:r w:rsidRPr="00BD3DC1">
        <w:rPr>
          <w:rFonts w:ascii="Times New Roman" w:eastAsia="Times New Roman" w:hAnsi="Times New Roman" w:cs="Times New Roman"/>
          <w:sz w:val="20"/>
          <w:szCs w:val="24"/>
          <w:lang w:eastAsia="ar-SA"/>
        </w:rPr>
        <w:t xml:space="preserve">Examples: </w:t>
      </w:r>
      <w:r w:rsidRPr="00BD3DC1">
        <w:rPr>
          <w:rFonts w:ascii="Times New Roman" w:eastAsia="Times New Roman" w:hAnsi="Times New Roman" w:cs="Times New Roman"/>
          <w:sz w:val="20"/>
          <w:szCs w:val="24"/>
          <w:lang w:eastAsia="ar-SA"/>
        </w:rPr>
        <w:tab/>
        <w:t xml:space="preserve">Dante Alighieri’s textual work entitled ‘Divina Commedia’ (F1) </w:t>
      </w:r>
      <w:r w:rsidRPr="00BD3DC1">
        <w:rPr>
          <w:rFonts w:ascii="Times New Roman" w:eastAsia="Times New Roman" w:hAnsi="Times New Roman" w:cs="Times New Roman"/>
          <w:i/>
          <w:iCs/>
          <w:sz w:val="20"/>
          <w:szCs w:val="24"/>
          <w:lang w:eastAsia="ar-SA"/>
        </w:rPr>
        <w:t>R67 has part</w:t>
      </w:r>
      <w:r w:rsidRPr="00BD3DC1">
        <w:rPr>
          <w:rFonts w:ascii="Times New Roman" w:eastAsia="Times New Roman" w:hAnsi="Times New Roman" w:cs="Times New Roman"/>
          <w:sz w:val="20"/>
          <w:szCs w:val="24"/>
          <w:lang w:eastAsia="ar-SA"/>
        </w:rPr>
        <w:t xml:space="preserve"> Dante Alighieri’s textual work entitled ‘Inferno’ (F1)</w:t>
      </w:r>
    </w:p>
    <w:p w14:paraId="41824A2E" w14:textId="77777777" w:rsidR="00300528" w:rsidRPr="00BD3DC1" w:rsidRDefault="00300528" w:rsidP="00300528">
      <w:pPr>
        <w:ind w:left="1559"/>
        <w:rPr>
          <w:rFonts w:ascii="Times New Roman" w:eastAsia="Times New Roman" w:hAnsi="Times New Roman" w:cs="Times New Roman"/>
          <w:sz w:val="20"/>
          <w:szCs w:val="20"/>
          <w:lang w:eastAsia="ar-SA"/>
        </w:rPr>
      </w:pPr>
      <w:r w:rsidRPr="00BD3DC1">
        <w:rPr>
          <w:rFonts w:ascii="Times New Roman" w:eastAsia="Times New Roman" w:hAnsi="Times New Roman" w:cs="Times New Roman"/>
          <w:sz w:val="20"/>
          <w:szCs w:val="20"/>
          <w:lang w:eastAsia="ar-SA"/>
        </w:rPr>
        <w:t>Giovanni Battista Piranesi’s graphic work entitled ‘</w:t>
      </w:r>
      <w:proofErr w:type="spellStart"/>
      <w:r w:rsidRPr="00BD3DC1">
        <w:rPr>
          <w:rFonts w:ascii="Times New Roman" w:eastAsia="Times New Roman" w:hAnsi="Times New Roman" w:cs="Times New Roman"/>
          <w:sz w:val="20"/>
          <w:szCs w:val="20"/>
          <w:lang w:eastAsia="ar-SA"/>
        </w:rPr>
        <w:t>Carceri</w:t>
      </w:r>
      <w:proofErr w:type="spellEnd"/>
      <w:r w:rsidRPr="00BD3DC1">
        <w:rPr>
          <w:rFonts w:ascii="Times New Roman" w:eastAsia="Times New Roman" w:hAnsi="Times New Roman" w:cs="Times New Roman"/>
          <w:sz w:val="20"/>
          <w:szCs w:val="20"/>
          <w:lang w:eastAsia="ar-SA"/>
        </w:rPr>
        <w:t xml:space="preserve">’ (F1) </w:t>
      </w:r>
      <w:r w:rsidRPr="00BD3DC1">
        <w:rPr>
          <w:rFonts w:ascii="Times New Roman" w:eastAsia="Times New Roman" w:hAnsi="Times New Roman" w:cs="Times New Roman"/>
          <w:i/>
          <w:iCs/>
          <w:sz w:val="20"/>
          <w:szCs w:val="20"/>
          <w:lang w:eastAsia="ar-SA"/>
        </w:rPr>
        <w:t>R67 has part</w:t>
      </w:r>
      <w:r w:rsidRPr="00BD3DC1">
        <w:rPr>
          <w:rFonts w:ascii="Times New Roman" w:eastAsia="Times New Roman" w:hAnsi="Times New Roman" w:cs="Times New Roman"/>
          <w:sz w:val="20"/>
          <w:szCs w:val="20"/>
          <w:lang w:eastAsia="ar-SA"/>
        </w:rPr>
        <w:t xml:space="preserve"> Giovanni Battista Piranesi’s graphic work entitled ‘</w:t>
      </w:r>
      <w:proofErr w:type="spellStart"/>
      <w:r w:rsidRPr="00BD3DC1">
        <w:rPr>
          <w:rFonts w:ascii="Times New Roman" w:eastAsia="Times New Roman" w:hAnsi="Times New Roman" w:cs="Times New Roman"/>
          <w:sz w:val="20"/>
          <w:szCs w:val="20"/>
          <w:lang w:eastAsia="ar-SA"/>
        </w:rPr>
        <w:t>Carcere</w:t>
      </w:r>
      <w:proofErr w:type="spellEnd"/>
      <w:r w:rsidRPr="00BD3DC1">
        <w:rPr>
          <w:rFonts w:ascii="Times New Roman" w:eastAsia="Times New Roman" w:hAnsi="Times New Roman" w:cs="Times New Roman"/>
          <w:sz w:val="20"/>
          <w:szCs w:val="20"/>
          <w:lang w:eastAsia="ar-SA"/>
        </w:rPr>
        <w:t xml:space="preserve"> XVI: the pier with chains’ (F1)</w:t>
      </w:r>
    </w:p>
    <w:p w14:paraId="3E64A423" w14:textId="77777777" w:rsidR="00300528" w:rsidRPr="00BD3DC1" w:rsidRDefault="00300528" w:rsidP="00300528">
      <w:pPr>
        <w:ind w:left="1559"/>
        <w:rPr>
          <w:rFonts w:ascii="Times New Roman" w:eastAsia="Times New Roman" w:hAnsi="Times New Roman" w:cs="Times New Roman"/>
          <w:sz w:val="20"/>
          <w:szCs w:val="20"/>
          <w:lang w:eastAsia="ar-SA"/>
        </w:rPr>
      </w:pPr>
    </w:p>
    <w:p w14:paraId="016FED6A" w14:textId="77777777" w:rsidR="00300528" w:rsidRPr="00BD3DC1" w:rsidRDefault="00300528" w:rsidP="00300528">
      <w:pPr>
        <w:pStyle w:val="Heading6"/>
        <w:rPr>
          <w:rFonts w:eastAsia="Times New Roman"/>
          <w:lang w:eastAsia="ar-SA"/>
        </w:rPr>
      </w:pPr>
      <w:bookmarkStart w:id="0" w:name="_Rxx_has_elaboration"/>
      <w:bookmarkEnd w:id="0"/>
      <w:r w:rsidRPr="00BD3DC1">
        <w:rPr>
          <w:rFonts w:eastAsia="Times New Roman"/>
          <w:lang w:eastAsia="ar-SA"/>
        </w:rPr>
        <w:t xml:space="preserve">NOTE: </w:t>
      </w:r>
    </w:p>
    <w:p w14:paraId="420166A8" w14:textId="0571FFD3" w:rsidR="00300528" w:rsidRPr="00BD3DC1" w:rsidRDefault="00300528" w:rsidP="00300528">
      <w:pPr>
        <w:widowControl w:val="0"/>
        <w:suppressAutoHyphens/>
        <w:spacing w:after="120" w:line="240" w:lineRule="auto"/>
        <w:rPr>
          <w:rFonts w:ascii="Times New Roman" w:eastAsia="Times New Roman" w:hAnsi="Times New Roman" w:cs="Times New Roman"/>
          <w:i/>
          <w:iCs/>
          <w:sz w:val="20"/>
          <w:szCs w:val="24"/>
          <w:lang w:eastAsia="ar-SA"/>
        </w:rPr>
      </w:pPr>
      <w:r w:rsidRPr="00BD3DC1">
        <w:rPr>
          <w:rFonts w:ascii="Times New Roman" w:eastAsia="Times New Roman" w:hAnsi="Times New Roman" w:cs="Times New Roman"/>
          <w:sz w:val="20"/>
          <w:szCs w:val="24"/>
          <w:lang w:eastAsia="ar-SA"/>
        </w:rPr>
        <w:t xml:space="preserve">The two different meanings of R10 represented using two different subproperties </w:t>
      </w:r>
      <w:r w:rsidRPr="00BD3DC1">
        <w:rPr>
          <w:rFonts w:ascii="Times New Roman" w:eastAsia="Times New Roman" w:hAnsi="Times New Roman" w:cs="Times New Roman"/>
          <w:i/>
          <w:iCs/>
          <w:sz w:val="20"/>
          <w:szCs w:val="24"/>
          <w:lang w:eastAsia="ar-SA"/>
        </w:rPr>
        <w:t>has part</w:t>
      </w:r>
      <w:r w:rsidRPr="00BD3DC1">
        <w:rPr>
          <w:rFonts w:ascii="Times New Roman" w:eastAsia="Times New Roman" w:hAnsi="Times New Roman" w:cs="Times New Roman"/>
          <w:sz w:val="20"/>
          <w:szCs w:val="24"/>
          <w:lang w:eastAsia="ar-SA"/>
        </w:rPr>
        <w:t xml:space="preserve"> and </w:t>
      </w:r>
      <w:r w:rsidRPr="00BD3DC1">
        <w:rPr>
          <w:rFonts w:ascii="Times New Roman" w:eastAsia="Times New Roman" w:hAnsi="Times New Roman" w:cs="Times New Roman"/>
          <w:i/>
          <w:iCs/>
          <w:sz w:val="20"/>
          <w:szCs w:val="24"/>
          <w:lang w:eastAsia="ar-SA"/>
        </w:rPr>
        <w:t>has elaboration.</w:t>
      </w:r>
    </w:p>
    <w:p w14:paraId="4ACC189E" w14:textId="77777777" w:rsidR="00300528" w:rsidRPr="00BD3DC1" w:rsidRDefault="00300528" w:rsidP="00300528">
      <w:pPr>
        <w:widowControl w:val="0"/>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For </w:t>
      </w:r>
      <w:proofErr w:type="spellStart"/>
      <w:r w:rsidRPr="00BD3DC1">
        <w:rPr>
          <w:rFonts w:ascii="Times New Roman" w:eastAsia="Times New Roman" w:hAnsi="Times New Roman" w:cs="Times New Roman"/>
          <w:i/>
          <w:iCs/>
          <w:sz w:val="20"/>
          <w:szCs w:val="24"/>
          <w:lang w:eastAsia="ar-SA"/>
        </w:rPr>
        <w:t>has</w:t>
      </w:r>
      <w:proofErr w:type="spellEnd"/>
      <w:r w:rsidRPr="00BD3DC1">
        <w:rPr>
          <w:rFonts w:ascii="Times New Roman" w:eastAsia="Times New Roman" w:hAnsi="Times New Roman" w:cs="Times New Roman"/>
          <w:i/>
          <w:iCs/>
          <w:sz w:val="20"/>
          <w:szCs w:val="24"/>
          <w:lang w:eastAsia="ar-SA"/>
        </w:rPr>
        <w:t xml:space="preserve"> part</w:t>
      </w:r>
      <w:r w:rsidRPr="00BD3DC1">
        <w:rPr>
          <w:rFonts w:ascii="Times New Roman" w:eastAsia="Times New Roman" w:hAnsi="Times New Roman" w:cs="Times New Roman"/>
          <w:sz w:val="20"/>
          <w:szCs w:val="24"/>
          <w:lang w:eastAsia="ar-SA"/>
        </w:rPr>
        <w:t>, the parent work represents the union of parts. Any expression of a part is also included in expressions realizing the whole, but expressions of the whole are only partially realized in expressions of a part.</w:t>
      </w:r>
    </w:p>
    <w:p w14:paraId="12D93A38" w14:textId="77777777" w:rsidR="00300528" w:rsidRPr="00BD3DC1" w:rsidRDefault="00300528" w:rsidP="00300528">
      <w:pPr>
        <w:widowControl w:val="0"/>
        <w:suppressAutoHyphens/>
        <w:spacing w:after="120" w:line="240" w:lineRule="auto"/>
        <w:rPr>
          <w:rFonts w:ascii="Times New Roman" w:eastAsia="Times New Roman" w:hAnsi="Times New Roman" w:cs="Times New Roman"/>
          <w:sz w:val="20"/>
          <w:szCs w:val="24"/>
          <w:lang w:eastAsia="ar-SA"/>
        </w:rPr>
      </w:pPr>
      <w:r w:rsidRPr="00BD3DC1">
        <w:rPr>
          <w:rFonts w:ascii="Times New Roman" w:eastAsia="Times New Roman" w:hAnsi="Times New Roman" w:cs="Times New Roman"/>
          <w:sz w:val="20"/>
          <w:szCs w:val="24"/>
          <w:lang w:eastAsia="ar-SA"/>
        </w:rPr>
        <w:t xml:space="preserve">For </w:t>
      </w:r>
      <w:r w:rsidRPr="00BD3DC1">
        <w:rPr>
          <w:rFonts w:ascii="Times New Roman" w:eastAsia="Times New Roman" w:hAnsi="Times New Roman" w:cs="Times New Roman"/>
          <w:i/>
          <w:iCs/>
          <w:sz w:val="20"/>
          <w:szCs w:val="24"/>
          <w:lang w:eastAsia="ar-SA"/>
        </w:rPr>
        <w:t>has elaboration</w:t>
      </w:r>
      <w:r w:rsidRPr="00BD3DC1">
        <w:rPr>
          <w:rFonts w:ascii="Times New Roman" w:eastAsia="Times New Roman" w:hAnsi="Times New Roman" w:cs="Times New Roman"/>
          <w:sz w:val="20"/>
          <w:szCs w:val="24"/>
          <w:lang w:eastAsia="ar-SA"/>
        </w:rPr>
        <w:t>, the parent work represents the intersection of elaborations. Realization of the parent is always included in the realization of elaborations.</w:t>
      </w:r>
    </w:p>
    <w:p w14:paraId="329B417F" w14:textId="77777777" w:rsidR="00300528" w:rsidRPr="00BD3DC1" w:rsidRDefault="00300528" w:rsidP="00300528"/>
    <w:p w14:paraId="092C8619" w14:textId="77777777" w:rsidR="00300528" w:rsidRPr="00BD3DC1" w:rsidRDefault="00300528" w:rsidP="00300528">
      <w:pPr>
        <w:jc w:val="center"/>
        <w:rPr>
          <w:sz w:val="20"/>
        </w:rPr>
      </w:pPr>
      <w:r w:rsidRPr="00BD3DC1">
        <w:rPr>
          <w:rFonts w:ascii="Times New Roman" w:eastAsia="Times New Roman" w:hAnsi="Times New Roman" w:cs="Times New Roman"/>
          <w:noProof/>
          <w:sz w:val="20"/>
          <w:szCs w:val="24"/>
        </w:rPr>
        <w:lastRenderedPageBreak/>
        <w:drawing>
          <wp:inline distT="0" distB="0" distL="0" distR="0" wp14:anchorId="0C212236" wp14:editId="6E2A1CC6">
            <wp:extent cx="3089031" cy="3335036"/>
            <wp:effectExtent l="0" t="0" r="0" b="508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1654" cy="3370257"/>
                    </a:xfrm>
                    <a:prstGeom prst="rect">
                      <a:avLst/>
                    </a:prstGeom>
                  </pic:spPr>
                </pic:pic>
              </a:graphicData>
            </a:graphic>
          </wp:inline>
        </w:drawing>
      </w:r>
    </w:p>
    <w:p w14:paraId="1DF0B072" w14:textId="77777777" w:rsidR="0006645C" w:rsidRPr="00BD3DC1" w:rsidRDefault="004722E8" w:rsidP="00973B31">
      <w:pPr>
        <w:pStyle w:val="Heading4"/>
      </w:pPr>
      <w:r w:rsidRPr="00BD3DC1">
        <w:t>TOPIC_2: Externalization, to finish</w:t>
      </w:r>
    </w:p>
    <w:p w14:paraId="15C1A0A8" w14:textId="7250C617" w:rsidR="006D1512" w:rsidRPr="00BD3DC1" w:rsidRDefault="0006645C" w:rsidP="0006645C">
      <w:r w:rsidRPr="00BD3DC1">
        <w:rPr>
          <w:b/>
        </w:rPr>
        <w:t>DECISION</w:t>
      </w:r>
      <w:r w:rsidRPr="00BD3DC1">
        <w:t xml:space="preserve">: </w:t>
      </w:r>
      <w:r w:rsidR="00D00A91">
        <w:t xml:space="preserve">The details of changes implemented in </w:t>
      </w:r>
      <w:r w:rsidR="00D00A91" w:rsidRPr="00D00A91">
        <w:rPr>
          <w:i/>
          <w:iCs/>
        </w:rPr>
        <w:t>Rnn has memorization</w:t>
      </w:r>
      <w:r w:rsidR="00D00A91">
        <w:t xml:space="preserve"> can be found</w:t>
      </w:r>
      <w:r w:rsidR="00C7599E">
        <w:t xml:space="preserve"> </w:t>
      </w:r>
      <w:hyperlink w:anchor="_Rnn_was_remembered" w:history="1">
        <w:r w:rsidR="00C7599E" w:rsidRPr="00C7599E">
          <w:rPr>
            <w:rStyle w:val="Hyperlink"/>
          </w:rPr>
          <w:t>below</w:t>
        </w:r>
      </w:hyperlink>
      <w:r w:rsidR="00C7599E">
        <w:t xml:space="preserve">: </w:t>
      </w:r>
    </w:p>
    <w:p w14:paraId="018B12E8" w14:textId="77777777" w:rsidR="006D1512" w:rsidRPr="00BD3DC1" w:rsidRDefault="0006645C" w:rsidP="00D40732">
      <w:pPr>
        <w:pStyle w:val="ListParagraph"/>
        <w:numPr>
          <w:ilvl w:val="0"/>
          <w:numId w:val="6"/>
        </w:numPr>
        <w:rPr>
          <w:lang w:val="en-US"/>
        </w:rPr>
      </w:pPr>
      <w:r w:rsidRPr="00BD3DC1">
        <w:rPr>
          <w:lang w:val="en-US"/>
        </w:rPr>
        <w:t xml:space="preserve">The sig edited and accepted the scope note proposed by PR for </w:t>
      </w:r>
      <w:r w:rsidRPr="00BD3DC1">
        <w:rPr>
          <w:b/>
          <w:lang w:val="en-US"/>
        </w:rPr>
        <w:t xml:space="preserve">Rnn has memorization in (is memorization of) </w:t>
      </w:r>
      <w:r w:rsidRPr="00BD3DC1">
        <w:rPr>
          <w:lang w:val="en-US"/>
        </w:rPr>
        <w:t xml:space="preserve">[D: F28 Expression Creation; R: F2 Expression]. </w:t>
      </w:r>
    </w:p>
    <w:p w14:paraId="4F18EB00" w14:textId="77777777" w:rsidR="006D1512" w:rsidRPr="00BD3DC1" w:rsidRDefault="0006645C" w:rsidP="00D40732">
      <w:pPr>
        <w:pStyle w:val="ListParagraph"/>
        <w:numPr>
          <w:ilvl w:val="0"/>
          <w:numId w:val="6"/>
        </w:numPr>
        <w:rPr>
          <w:lang w:val="en-US"/>
        </w:rPr>
      </w:pPr>
      <w:r w:rsidRPr="00BD3DC1">
        <w:rPr>
          <w:lang w:val="en-US"/>
        </w:rPr>
        <w:t xml:space="preserve">It was agreed that its </w:t>
      </w:r>
      <w:r w:rsidRPr="00BD3DC1">
        <w:rPr>
          <w:u w:val="single"/>
          <w:lang w:val="en-US"/>
        </w:rPr>
        <w:t>label change</w:t>
      </w:r>
      <w:r w:rsidRPr="00BD3DC1">
        <w:rPr>
          <w:lang w:val="en-US"/>
        </w:rPr>
        <w:t xml:space="preserve"> to </w:t>
      </w:r>
      <w:r w:rsidRPr="00BD3DC1">
        <w:rPr>
          <w:b/>
          <w:lang w:val="en-US"/>
        </w:rPr>
        <w:t>Rnn was remembered in (contains memory of)</w:t>
      </w:r>
      <w:r w:rsidRPr="00BD3DC1">
        <w:rPr>
          <w:lang w:val="en-US"/>
        </w:rPr>
        <w:t xml:space="preserve">. </w:t>
      </w:r>
    </w:p>
    <w:p w14:paraId="1A2F8AA9" w14:textId="2D8D3F88" w:rsidR="006D1512" w:rsidRPr="00BD3DC1" w:rsidRDefault="0006645C" w:rsidP="00D40732">
      <w:pPr>
        <w:pStyle w:val="ListParagraph"/>
        <w:numPr>
          <w:ilvl w:val="0"/>
          <w:numId w:val="6"/>
        </w:numPr>
        <w:rPr>
          <w:lang w:val="en-US"/>
        </w:rPr>
      </w:pPr>
      <w:r w:rsidRPr="00BD3DC1">
        <w:rPr>
          <w:lang w:val="en-US"/>
        </w:rPr>
        <w:t xml:space="preserve">Instead of declaring </w:t>
      </w:r>
      <w:r w:rsidRPr="00BD3DC1">
        <w:rPr>
          <w:b/>
          <w:lang w:val="en-US"/>
        </w:rPr>
        <w:t>Rnn was remembered in</w:t>
      </w:r>
      <w:r w:rsidRPr="00BD3DC1">
        <w:rPr>
          <w:lang w:val="en-US"/>
        </w:rPr>
        <w:t xml:space="preserve"> a subproperty of P16 used specific object [D: E7 Activity; R: E70 Thing]</w:t>
      </w:r>
      <w:r w:rsidR="00BF7853">
        <w:rPr>
          <w:lang w:val="en-US"/>
        </w:rPr>
        <w:t xml:space="preserve"> as proposed by PR</w:t>
      </w:r>
      <w:r w:rsidRPr="00BD3DC1">
        <w:rPr>
          <w:lang w:val="en-US"/>
        </w:rPr>
        <w:t xml:space="preserve">, the sig opted to make it </w:t>
      </w:r>
      <w:r w:rsidRPr="00BD3DC1">
        <w:rPr>
          <w:b/>
          <w:u w:val="single"/>
          <w:lang w:val="en-US"/>
        </w:rPr>
        <w:t>isA</w:t>
      </w:r>
      <w:r w:rsidRPr="00BD3DC1">
        <w:rPr>
          <w:b/>
          <w:lang w:val="en-US"/>
        </w:rPr>
        <w:t xml:space="preserve"> </w:t>
      </w:r>
      <w:r w:rsidR="006D1512" w:rsidRPr="00BD3DC1">
        <w:rPr>
          <w:b/>
          <w:lang w:val="en-US"/>
        </w:rPr>
        <w:t xml:space="preserve">P67i is referred to by </w:t>
      </w:r>
      <w:r w:rsidR="006D1512" w:rsidRPr="00BD3DC1">
        <w:rPr>
          <w:lang w:val="en-US"/>
        </w:rPr>
        <w:t xml:space="preserve">[D: E1 CRM Entity; R: E89 Propositional Object]. </w:t>
      </w:r>
    </w:p>
    <w:p w14:paraId="4712F3B6" w14:textId="28D51925" w:rsidR="00CB1E1D" w:rsidRDefault="006D1512" w:rsidP="00D40732">
      <w:pPr>
        <w:pStyle w:val="ListParagraph"/>
        <w:numPr>
          <w:ilvl w:val="0"/>
          <w:numId w:val="6"/>
        </w:numPr>
        <w:spacing w:after="240"/>
        <w:rPr>
          <w:lang w:val="en-US"/>
        </w:rPr>
      </w:pPr>
      <w:r w:rsidRPr="00BD3DC1">
        <w:rPr>
          <w:b/>
          <w:lang w:val="en-US"/>
        </w:rPr>
        <w:t>HW</w:t>
      </w:r>
      <w:r w:rsidRPr="00BD3DC1">
        <w:rPr>
          <w:lang w:val="en-US"/>
        </w:rPr>
        <w:t xml:space="preserve"> to MR to come up with new examples –MD suggested that the examples might involve the Gospels; they were not put into writing in Aramaic –so they are clearly distinguished from </w:t>
      </w:r>
      <w:r w:rsidR="006D5A86" w:rsidRPr="00BD3DC1">
        <w:rPr>
          <w:lang w:val="en-US"/>
        </w:rPr>
        <w:t>incorporation</w:t>
      </w:r>
      <w:r w:rsidRPr="00BD3DC1">
        <w:rPr>
          <w:lang w:val="en-US"/>
        </w:rPr>
        <w:t xml:space="preserve"> relations</w:t>
      </w:r>
    </w:p>
    <w:p w14:paraId="12326275" w14:textId="27806C5B" w:rsidR="00D00A91" w:rsidRPr="00C7599E" w:rsidRDefault="00D00A91" w:rsidP="00D40732">
      <w:pPr>
        <w:pStyle w:val="ListParagraph"/>
        <w:numPr>
          <w:ilvl w:val="0"/>
          <w:numId w:val="6"/>
        </w:numPr>
        <w:spacing w:after="240"/>
        <w:rPr>
          <w:rStyle w:val="Hyperlink"/>
          <w:bCs/>
          <w:color w:val="auto"/>
          <w:u w:val="none"/>
          <w:lang w:val="en-US"/>
        </w:rPr>
      </w:pPr>
      <w:r w:rsidRPr="00D00A91">
        <w:rPr>
          <w:bCs/>
          <w:lang w:val="en-US"/>
        </w:rPr>
        <w:t xml:space="preserve">The </w:t>
      </w:r>
      <w:r>
        <w:rPr>
          <w:bCs/>
          <w:lang w:val="en-US"/>
        </w:rPr>
        <w:t xml:space="preserve">scope </w:t>
      </w:r>
      <w:proofErr w:type="gramStart"/>
      <w:r>
        <w:rPr>
          <w:bCs/>
          <w:lang w:val="en-US"/>
        </w:rPr>
        <w:t>note</w:t>
      </w:r>
      <w:proofErr w:type="gramEnd"/>
      <w:r>
        <w:rPr>
          <w:bCs/>
          <w:lang w:val="en-US"/>
        </w:rPr>
        <w:t xml:space="preserve"> of </w:t>
      </w:r>
      <w:r w:rsidRPr="00D00A91">
        <w:rPr>
          <w:b/>
          <w:lang w:val="en-US"/>
        </w:rPr>
        <w:t>R20</w:t>
      </w:r>
      <w:r>
        <w:rPr>
          <w:bCs/>
          <w:lang w:val="en-US"/>
        </w:rPr>
        <w:t xml:space="preserve"> underwent editing, to be distinguished from the new property. The details can be found in the </w:t>
      </w:r>
      <w:hyperlink w:anchor="_R20_recorded_(was" w:history="1">
        <w:r w:rsidR="00C7599E">
          <w:rPr>
            <w:rStyle w:val="Hyperlink"/>
            <w:bCs/>
            <w:lang w:val="en-US"/>
          </w:rPr>
          <w:t>bel</w:t>
        </w:r>
        <w:r w:rsidR="00C7599E">
          <w:rPr>
            <w:rStyle w:val="Hyperlink"/>
            <w:bCs/>
            <w:lang w:val="en-US"/>
          </w:rPr>
          <w:t>o</w:t>
        </w:r>
        <w:r w:rsidR="00C7599E">
          <w:rPr>
            <w:rStyle w:val="Hyperlink"/>
            <w:bCs/>
            <w:lang w:val="en-US"/>
          </w:rPr>
          <w:t>w</w:t>
        </w:r>
        <w:r w:rsidRPr="00D00A91">
          <w:rPr>
            <w:rStyle w:val="Hyperlink"/>
            <w:bCs/>
            <w:lang w:val="en-US"/>
          </w:rPr>
          <w:t>.</w:t>
        </w:r>
      </w:hyperlink>
    </w:p>
    <w:p w14:paraId="3B1E08D1" w14:textId="77777777" w:rsidR="00C7599E" w:rsidRDefault="00C7599E" w:rsidP="00C7599E">
      <w:pPr>
        <w:pStyle w:val="Heading5"/>
      </w:pPr>
      <w:bookmarkStart w:id="1" w:name="_Rnn_was_remembered"/>
      <w:bookmarkEnd w:id="1"/>
      <w:r w:rsidRPr="0038451C">
        <w:rPr>
          <w:b/>
        </w:rPr>
        <w:t xml:space="preserve">Rnn </w:t>
      </w:r>
      <w:r w:rsidRPr="00BD3DC1">
        <w:rPr>
          <w:b/>
        </w:rPr>
        <w:t>was remembered in (contains memory of)</w:t>
      </w:r>
      <w:r w:rsidRPr="0038451C">
        <w:t xml:space="preserve"> [D: F28 Expression Creation; R: F2 Expression]. </w:t>
      </w:r>
    </w:p>
    <w:p w14:paraId="0A44FFFD" w14:textId="77777777" w:rsidR="00C7599E" w:rsidRDefault="00C7599E" w:rsidP="00C7599E">
      <w:r w:rsidRPr="0038451C">
        <w:rPr>
          <w:b/>
          <w:bCs/>
        </w:rPr>
        <w:t>DECISION</w:t>
      </w:r>
      <w:r>
        <w:t>: the property was edited and also a clause was added in the scope note of R20 recorded (see below).</w:t>
      </w:r>
    </w:p>
    <w:p w14:paraId="141D3A05" w14:textId="77777777" w:rsidR="00C7599E" w:rsidRPr="0038451C" w:rsidRDefault="00C7599E" w:rsidP="00C7599E">
      <w:r w:rsidRPr="0038451C">
        <w:rPr>
          <w:b/>
          <w:bCs/>
        </w:rPr>
        <w:t>DECISION:</w:t>
      </w:r>
      <w:r>
        <w:t xml:space="preserve"> </w:t>
      </w:r>
      <w:r w:rsidRPr="0038451C">
        <w:rPr>
          <w:b/>
          <w:bCs/>
        </w:rPr>
        <w:t xml:space="preserve"> </w:t>
      </w:r>
      <w:r w:rsidRPr="0038451C">
        <w:t>Instead of declaring</w:t>
      </w:r>
      <w:r w:rsidRPr="00257274">
        <w:rPr>
          <w:i/>
          <w:iCs/>
        </w:rPr>
        <w:t xml:space="preserve"> Rnn was remembered in</w:t>
      </w:r>
      <w:r w:rsidRPr="0038451C">
        <w:t xml:space="preserve"> a subproperty of P16 used specific object [D: E7 Activity; R: E70 Thing], the sig opted to make it </w:t>
      </w:r>
      <w:r w:rsidRPr="0038451C">
        <w:rPr>
          <w:u w:val="single"/>
        </w:rPr>
        <w:t>isA</w:t>
      </w:r>
      <w:r w:rsidRPr="0038451C">
        <w:t xml:space="preserve"> P67i is referred to by [D: E1 CRM Entity; R: E89 Propositional Object]. </w:t>
      </w:r>
    </w:p>
    <w:p w14:paraId="404792A1" w14:textId="77777777" w:rsidR="00C7599E" w:rsidRPr="0038451C" w:rsidRDefault="00C7599E" w:rsidP="00C7599E">
      <w:pPr>
        <w:rPr>
          <w:b/>
          <w:bCs/>
        </w:rPr>
      </w:pPr>
    </w:p>
    <w:p w14:paraId="14D108E7" w14:textId="77777777" w:rsidR="00C7599E" w:rsidRPr="0038451C" w:rsidRDefault="00C7599E" w:rsidP="00C7599E">
      <w:pPr>
        <w:spacing w:after="0"/>
        <w:rPr>
          <w:b/>
          <w:bCs/>
          <w:sz w:val="20"/>
          <w:szCs w:val="20"/>
        </w:rPr>
      </w:pPr>
      <w:r w:rsidRPr="0038451C">
        <w:rPr>
          <w:b/>
          <w:bCs/>
          <w:sz w:val="20"/>
          <w:szCs w:val="20"/>
        </w:rPr>
        <w:t>Rnn was remembered in (contains memory of)</w:t>
      </w:r>
    </w:p>
    <w:p w14:paraId="324F344D" w14:textId="77777777" w:rsidR="00C7599E" w:rsidRPr="0038451C" w:rsidRDefault="00C7599E" w:rsidP="00C7599E">
      <w:pPr>
        <w:spacing w:after="0"/>
        <w:rPr>
          <w:sz w:val="20"/>
          <w:szCs w:val="20"/>
        </w:rPr>
      </w:pPr>
      <w:r w:rsidRPr="0038451C">
        <w:rPr>
          <w:sz w:val="20"/>
          <w:szCs w:val="20"/>
        </w:rPr>
        <w:t>Domain:</w:t>
      </w:r>
      <w:r>
        <w:rPr>
          <w:sz w:val="20"/>
          <w:szCs w:val="20"/>
        </w:rPr>
        <w:tab/>
      </w:r>
      <w:r>
        <w:rPr>
          <w:sz w:val="20"/>
          <w:szCs w:val="20"/>
        </w:rPr>
        <w:tab/>
        <w:t xml:space="preserve"> </w:t>
      </w:r>
      <w:r w:rsidRPr="0038451C">
        <w:rPr>
          <w:sz w:val="20"/>
          <w:szCs w:val="20"/>
        </w:rPr>
        <w:t>F56 Externalization Event</w:t>
      </w:r>
    </w:p>
    <w:p w14:paraId="23963229" w14:textId="77777777" w:rsidR="00C7599E" w:rsidRPr="0038451C" w:rsidRDefault="00C7599E" w:rsidP="00C7599E">
      <w:pPr>
        <w:spacing w:after="0"/>
        <w:rPr>
          <w:sz w:val="20"/>
          <w:szCs w:val="20"/>
        </w:rPr>
      </w:pPr>
      <w:r w:rsidRPr="0038451C">
        <w:rPr>
          <w:sz w:val="20"/>
          <w:szCs w:val="20"/>
        </w:rPr>
        <w:t>Range:</w:t>
      </w:r>
      <w:r w:rsidRPr="0038451C">
        <w:rPr>
          <w:sz w:val="20"/>
          <w:szCs w:val="20"/>
        </w:rPr>
        <w:tab/>
      </w:r>
      <w:r>
        <w:rPr>
          <w:sz w:val="20"/>
          <w:szCs w:val="20"/>
        </w:rPr>
        <w:tab/>
        <w:t xml:space="preserve"> </w:t>
      </w:r>
      <w:hyperlink w:anchor="_F2_Expression" w:history="1">
        <w:r w:rsidRPr="0038451C">
          <w:rPr>
            <w:sz w:val="20"/>
            <w:szCs w:val="20"/>
          </w:rPr>
          <w:t>F2</w:t>
        </w:r>
      </w:hyperlink>
      <w:r w:rsidRPr="0038451C">
        <w:rPr>
          <w:sz w:val="20"/>
          <w:szCs w:val="20"/>
        </w:rPr>
        <w:t xml:space="preserve"> Expression</w:t>
      </w:r>
    </w:p>
    <w:p w14:paraId="540F0D9C" w14:textId="77777777" w:rsidR="00C7599E" w:rsidRPr="0038451C" w:rsidRDefault="00C7599E" w:rsidP="00C7599E">
      <w:pPr>
        <w:spacing w:after="0"/>
        <w:rPr>
          <w:sz w:val="20"/>
          <w:szCs w:val="20"/>
        </w:rPr>
      </w:pPr>
      <w:r w:rsidRPr="0038451C">
        <w:rPr>
          <w:sz w:val="20"/>
          <w:szCs w:val="20"/>
        </w:rPr>
        <w:t>Subproperty of:</w:t>
      </w:r>
      <w:r w:rsidRPr="0038451C">
        <w:rPr>
          <w:sz w:val="20"/>
          <w:szCs w:val="20"/>
        </w:rPr>
        <w:tab/>
      </w:r>
      <w:r>
        <w:rPr>
          <w:sz w:val="20"/>
          <w:szCs w:val="20"/>
        </w:rPr>
        <w:t xml:space="preserve"> </w:t>
      </w:r>
      <w:r w:rsidRPr="0038451C">
        <w:rPr>
          <w:sz w:val="20"/>
          <w:szCs w:val="20"/>
        </w:rPr>
        <w:t>P67i is referred to by (or may be Out of CIDOC CRM scope)</w:t>
      </w:r>
    </w:p>
    <w:p w14:paraId="6089F4C8" w14:textId="77777777" w:rsidR="00C7599E" w:rsidRPr="0038451C" w:rsidRDefault="00C7599E" w:rsidP="00C7599E">
      <w:pPr>
        <w:spacing w:after="0"/>
        <w:rPr>
          <w:sz w:val="20"/>
          <w:szCs w:val="20"/>
        </w:rPr>
      </w:pPr>
      <w:r w:rsidRPr="0038451C">
        <w:rPr>
          <w:sz w:val="20"/>
          <w:szCs w:val="20"/>
        </w:rPr>
        <w:t>Superproperty of:</w:t>
      </w:r>
      <w:r>
        <w:rPr>
          <w:sz w:val="20"/>
          <w:szCs w:val="20"/>
        </w:rPr>
        <w:t xml:space="preserve"> </w:t>
      </w:r>
      <w:r w:rsidRPr="0038451C">
        <w:rPr>
          <w:sz w:val="20"/>
          <w:szCs w:val="20"/>
        </w:rPr>
        <w:t>R17 created</w:t>
      </w:r>
    </w:p>
    <w:p w14:paraId="27809811" w14:textId="77777777" w:rsidR="00C7599E" w:rsidRPr="0038451C" w:rsidRDefault="00C7599E" w:rsidP="00C7599E">
      <w:pPr>
        <w:rPr>
          <w:sz w:val="20"/>
          <w:szCs w:val="20"/>
        </w:rPr>
      </w:pPr>
      <w:r w:rsidRPr="0038451C">
        <w:rPr>
          <w:sz w:val="20"/>
          <w:szCs w:val="20"/>
        </w:rPr>
        <w:lastRenderedPageBreak/>
        <w:t>Quantification:</w:t>
      </w:r>
      <w:r>
        <w:rPr>
          <w:sz w:val="20"/>
          <w:szCs w:val="20"/>
        </w:rPr>
        <w:tab/>
        <w:t xml:space="preserve"> </w:t>
      </w:r>
      <w:r w:rsidRPr="0038451C">
        <w:rPr>
          <w:sz w:val="20"/>
          <w:szCs w:val="20"/>
        </w:rPr>
        <w:t>(</w:t>
      </w:r>
      <w:proofErr w:type="gramStart"/>
      <w:r w:rsidRPr="0038451C">
        <w:rPr>
          <w:sz w:val="20"/>
          <w:szCs w:val="20"/>
        </w:rPr>
        <w:t>1,n</w:t>
      </w:r>
      <w:proofErr w:type="gramEnd"/>
      <w:r w:rsidRPr="0038451C">
        <w:rPr>
          <w:sz w:val="20"/>
          <w:szCs w:val="20"/>
        </w:rPr>
        <w:t>:1,n)</w:t>
      </w:r>
    </w:p>
    <w:p w14:paraId="0B567DE0" w14:textId="77777777" w:rsidR="00C7599E" w:rsidRDefault="00C7599E" w:rsidP="00C7599E">
      <w:pPr>
        <w:ind w:left="1440" w:hanging="1440"/>
        <w:rPr>
          <w:sz w:val="20"/>
          <w:szCs w:val="20"/>
        </w:rPr>
      </w:pPr>
      <w:r w:rsidRPr="0038451C">
        <w:rPr>
          <w:sz w:val="20"/>
          <w:szCs w:val="20"/>
        </w:rPr>
        <w:t>Scope note:</w:t>
      </w:r>
      <w:r w:rsidRPr="0038451C">
        <w:rPr>
          <w:sz w:val="20"/>
          <w:szCs w:val="20"/>
        </w:rPr>
        <w:tab/>
        <w:t xml:space="preserve">This property associates an instance of F56 Externalization Event with the instance of F2 Expression that records or refers to the content of that particular externalization event, in whole or in part. This recording may be done either directly or be </w:t>
      </w:r>
      <w:proofErr w:type="gramStart"/>
      <w:r w:rsidRPr="0038451C">
        <w:rPr>
          <w:sz w:val="20"/>
          <w:szCs w:val="20"/>
        </w:rPr>
        <w:t>transferred  through</w:t>
      </w:r>
      <w:proofErr w:type="gramEnd"/>
      <w:r w:rsidRPr="0038451C">
        <w:rPr>
          <w:sz w:val="20"/>
          <w:szCs w:val="20"/>
        </w:rPr>
        <w:t xml:space="preserve"> tradition The expression that records the externalization event may or may not be an expression of the work that was externalized in the event.</w:t>
      </w:r>
    </w:p>
    <w:p w14:paraId="1027A89C" w14:textId="77777777" w:rsidR="00C7599E" w:rsidRDefault="00C7599E" w:rsidP="00C7599E">
      <w:pPr>
        <w:ind w:left="1440" w:hanging="1440"/>
        <w:rPr>
          <w:sz w:val="20"/>
          <w:szCs w:val="20"/>
        </w:rPr>
      </w:pPr>
      <w:r>
        <w:rPr>
          <w:sz w:val="20"/>
          <w:szCs w:val="20"/>
        </w:rPr>
        <w:t xml:space="preserve">Examples: </w:t>
      </w:r>
    </w:p>
    <w:p w14:paraId="5C7C1EEB" w14:textId="77777777" w:rsidR="00C7599E" w:rsidRDefault="00C7599E" w:rsidP="00C7599E">
      <w:pPr>
        <w:pStyle w:val="Heading5"/>
      </w:pPr>
      <w:bookmarkStart w:id="2" w:name="_R20_recorded_(was"/>
      <w:bookmarkEnd w:id="2"/>
      <w:r>
        <w:t>R20 recorded (was recorded through)</w:t>
      </w:r>
    </w:p>
    <w:p w14:paraId="20BB0AB2" w14:textId="77777777" w:rsidR="00C7599E" w:rsidRDefault="00C7599E" w:rsidP="00C7599E">
      <w:r w:rsidRPr="00D00A91">
        <w:rPr>
          <w:b/>
          <w:bCs/>
        </w:rPr>
        <w:t>DECISION</w:t>
      </w:r>
      <w:r>
        <w:t xml:space="preserve">: To distinguish generic recordings from recordings of instances of F56 Externalization Event, a clause was added in the scope note of R20. The scope note changed </w:t>
      </w:r>
    </w:p>
    <w:p w14:paraId="429602AA" w14:textId="77777777" w:rsidR="00C7599E" w:rsidRDefault="00C7599E" w:rsidP="00C7599E">
      <w:pPr>
        <w:pStyle w:val="Heading6"/>
      </w:pPr>
      <w:r>
        <w:t>FROM (old)</w:t>
      </w:r>
    </w:p>
    <w:p w14:paraId="0FF10FD9" w14:textId="77777777" w:rsidR="00C7599E" w:rsidRPr="00D00A91" w:rsidRDefault="00C7599E" w:rsidP="00C7599E">
      <w:pPr>
        <w:spacing w:after="0"/>
        <w:rPr>
          <w:b/>
          <w:bCs/>
          <w:sz w:val="20"/>
          <w:szCs w:val="20"/>
        </w:rPr>
      </w:pPr>
      <w:r w:rsidRPr="00D00A91">
        <w:rPr>
          <w:b/>
          <w:bCs/>
          <w:sz w:val="20"/>
          <w:szCs w:val="20"/>
        </w:rPr>
        <w:t>R20 recorded (was recorded through)</w:t>
      </w:r>
    </w:p>
    <w:p w14:paraId="2DF9B460" w14:textId="77777777" w:rsidR="00C7599E" w:rsidRPr="00D00A91" w:rsidRDefault="00C7599E" w:rsidP="00C7599E">
      <w:pPr>
        <w:spacing w:after="0"/>
        <w:rPr>
          <w:sz w:val="20"/>
          <w:szCs w:val="20"/>
        </w:rPr>
      </w:pPr>
      <w:r w:rsidRPr="00D00A91">
        <w:rPr>
          <w:sz w:val="20"/>
          <w:szCs w:val="20"/>
        </w:rPr>
        <w:t>Domain:</w:t>
      </w:r>
      <w:r w:rsidRPr="00D00A91">
        <w:rPr>
          <w:sz w:val="20"/>
          <w:szCs w:val="20"/>
        </w:rPr>
        <w:tab/>
      </w:r>
      <w:r>
        <w:rPr>
          <w:sz w:val="20"/>
          <w:szCs w:val="20"/>
        </w:rPr>
        <w:tab/>
      </w:r>
      <w:r w:rsidRPr="00D00A91">
        <w:t>F29</w:t>
      </w:r>
      <w:r w:rsidRPr="00D00A91">
        <w:rPr>
          <w:sz w:val="20"/>
          <w:szCs w:val="20"/>
        </w:rPr>
        <w:t xml:space="preserve"> Recording Event</w:t>
      </w:r>
    </w:p>
    <w:p w14:paraId="5F8997B9" w14:textId="77777777" w:rsidR="00C7599E" w:rsidRPr="00D00A91" w:rsidRDefault="00C7599E" w:rsidP="00C7599E">
      <w:pPr>
        <w:spacing w:after="0"/>
        <w:rPr>
          <w:sz w:val="20"/>
          <w:szCs w:val="20"/>
        </w:rPr>
      </w:pPr>
      <w:r w:rsidRPr="00D00A91">
        <w:rPr>
          <w:sz w:val="20"/>
          <w:szCs w:val="20"/>
        </w:rPr>
        <w:t>Range:</w:t>
      </w:r>
      <w:r w:rsidRPr="00D00A91">
        <w:rPr>
          <w:sz w:val="20"/>
          <w:szCs w:val="20"/>
        </w:rPr>
        <w:tab/>
      </w:r>
      <w:r>
        <w:rPr>
          <w:sz w:val="20"/>
          <w:szCs w:val="20"/>
        </w:rPr>
        <w:tab/>
      </w:r>
      <w:hyperlink w:anchor="_E2_Temporal_Entity" w:history="1">
        <w:r w:rsidRPr="00D00A91">
          <w:t>E2</w:t>
        </w:r>
      </w:hyperlink>
      <w:r w:rsidRPr="00D00A91">
        <w:rPr>
          <w:sz w:val="20"/>
          <w:szCs w:val="20"/>
        </w:rPr>
        <w:t xml:space="preserve"> Temporal Entity</w:t>
      </w:r>
    </w:p>
    <w:p w14:paraId="3C8E6DAC" w14:textId="77777777" w:rsidR="00C7599E" w:rsidRPr="00D00A91" w:rsidRDefault="00C7599E" w:rsidP="00C7599E">
      <w:pPr>
        <w:spacing w:after="0"/>
        <w:rPr>
          <w:sz w:val="20"/>
          <w:szCs w:val="20"/>
        </w:rPr>
      </w:pPr>
      <w:r w:rsidRPr="00D00A91">
        <w:rPr>
          <w:sz w:val="20"/>
          <w:szCs w:val="20"/>
        </w:rPr>
        <w:t>Subproperty of:</w:t>
      </w:r>
      <w:r w:rsidRPr="00D00A91">
        <w:rPr>
          <w:sz w:val="20"/>
          <w:szCs w:val="20"/>
        </w:rPr>
        <w:tab/>
      </w:r>
      <w:hyperlink w:anchor="_E7_Activity_" w:history="1">
        <w:r w:rsidRPr="00D00A91">
          <w:t>E7</w:t>
        </w:r>
      </w:hyperlink>
      <w:r w:rsidRPr="00D00A91">
        <w:rPr>
          <w:sz w:val="20"/>
          <w:szCs w:val="20"/>
        </w:rPr>
        <w:t xml:space="preserve"> Activity. </w:t>
      </w:r>
      <w:hyperlink w:anchor="_P15_was_influenced_by_(influenced)" w:history="1">
        <w:r w:rsidRPr="00D00A91">
          <w:t>P15</w:t>
        </w:r>
      </w:hyperlink>
      <w:r w:rsidRPr="00D00A91">
        <w:rPr>
          <w:sz w:val="20"/>
          <w:szCs w:val="20"/>
        </w:rPr>
        <w:t xml:space="preserve"> was influenced by (influenced): </w:t>
      </w:r>
      <w:hyperlink w:anchor="_E5_Event_" w:history="1">
        <w:r w:rsidRPr="00D00A91">
          <w:t>E5</w:t>
        </w:r>
      </w:hyperlink>
      <w:r w:rsidRPr="00D00A91">
        <w:rPr>
          <w:sz w:val="20"/>
          <w:szCs w:val="20"/>
        </w:rPr>
        <w:t xml:space="preserve"> Event. </w:t>
      </w:r>
      <w:r w:rsidRPr="00D00A91">
        <w:t>P9i</w:t>
      </w:r>
      <w:r w:rsidRPr="00D00A91">
        <w:rPr>
          <w:sz w:val="20"/>
          <w:szCs w:val="20"/>
        </w:rPr>
        <w:t xml:space="preserve"> forms part of: </w:t>
      </w:r>
      <w:hyperlink w:anchor="_E5_Event_" w:history="1">
        <w:r w:rsidRPr="00D00A91">
          <w:t>E5</w:t>
        </w:r>
      </w:hyperlink>
      <w:r w:rsidRPr="00D00A91">
        <w:rPr>
          <w:sz w:val="20"/>
          <w:szCs w:val="20"/>
        </w:rPr>
        <w:t xml:space="preserve"> Event. </w:t>
      </w:r>
      <w:hyperlink w:anchor="_P9_consists_of_(forms_part_of)" w:history="1">
        <w:r w:rsidRPr="00D00A91">
          <w:t>P9</w:t>
        </w:r>
      </w:hyperlink>
      <w:r w:rsidRPr="00D00A91">
        <w:rPr>
          <w:sz w:val="20"/>
          <w:szCs w:val="20"/>
        </w:rPr>
        <w:t xml:space="preserve"> consists of: </w:t>
      </w:r>
      <w:hyperlink w:anchor="_E5_Event_" w:history="1">
        <w:r w:rsidRPr="00D00A91">
          <w:t>E5</w:t>
        </w:r>
      </w:hyperlink>
      <w:r w:rsidRPr="00D00A91">
        <w:rPr>
          <w:sz w:val="20"/>
          <w:szCs w:val="20"/>
        </w:rPr>
        <w:t xml:space="preserve"> Event</w:t>
      </w:r>
    </w:p>
    <w:p w14:paraId="3F1234AE" w14:textId="77777777" w:rsidR="00C7599E" w:rsidRPr="00D00A91" w:rsidRDefault="00C7599E" w:rsidP="00C7599E">
      <w:pPr>
        <w:rPr>
          <w:sz w:val="20"/>
          <w:szCs w:val="20"/>
        </w:rPr>
      </w:pPr>
      <w:r w:rsidRPr="00D00A91">
        <w:rPr>
          <w:sz w:val="20"/>
          <w:szCs w:val="20"/>
        </w:rPr>
        <w:t>Quantification:</w:t>
      </w:r>
      <w:r w:rsidRPr="00D00A91">
        <w:rPr>
          <w:sz w:val="20"/>
          <w:szCs w:val="20"/>
        </w:rPr>
        <w:tab/>
        <w:t>(</w:t>
      </w:r>
      <w:proofErr w:type="gramStart"/>
      <w:r w:rsidRPr="00D00A91">
        <w:rPr>
          <w:sz w:val="20"/>
          <w:szCs w:val="20"/>
        </w:rPr>
        <w:t>1,n</w:t>
      </w:r>
      <w:proofErr w:type="gramEnd"/>
      <w:r w:rsidRPr="00D00A91">
        <w:rPr>
          <w:sz w:val="20"/>
          <w:szCs w:val="20"/>
        </w:rPr>
        <w:t>:0,n)</w:t>
      </w:r>
    </w:p>
    <w:p w14:paraId="387BBED8" w14:textId="77777777" w:rsidR="00C7599E" w:rsidRPr="00D00A91" w:rsidRDefault="00C7599E" w:rsidP="00C7599E">
      <w:pPr>
        <w:ind w:left="1440" w:hanging="1440"/>
        <w:rPr>
          <w:sz w:val="20"/>
          <w:szCs w:val="20"/>
        </w:rPr>
      </w:pPr>
      <w:r w:rsidRPr="00D00A91">
        <w:rPr>
          <w:sz w:val="20"/>
          <w:szCs w:val="20"/>
        </w:rPr>
        <w:t>Scope note:</w:t>
      </w:r>
      <w:r w:rsidRPr="00D00A91">
        <w:rPr>
          <w:sz w:val="20"/>
          <w:szCs w:val="20"/>
        </w:rPr>
        <w:tab/>
        <w:t>This property associates an instance of F29 Recording Event with the instance of E2 Temporal Entity which was captured.</w:t>
      </w:r>
    </w:p>
    <w:p w14:paraId="7E5530D1" w14:textId="77777777" w:rsidR="00C7599E" w:rsidRDefault="00C7599E" w:rsidP="00C7599E">
      <w:pPr>
        <w:spacing w:after="0"/>
        <w:rPr>
          <w:sz w:val="20"/>
          <w:szCs w:val="20"/>
        </w:rPr>
      </w:pPr>
      <w:r w:rsidRPr="00D00A91">
        <w:rPr>
          <w:sz w:val="20"/>
          <w:szCs w:val="20"/>
        </w:rPr>
        <w:t>Examples:</w:t>
      </w:r>
      <w:r w:rsidRPr="00D00A91">
        <w:rPr>
          <w:sz w:val="20"/>
          <w:szCs w:val="20"/>
        </w:rPr>
        <w:tab/>
      </w:r>
    </w:p>
    <w:p w14:paraId="253EC5A7" w14:textId="77777777" w:rsidR="00C7599E" w:rsidRPr="00D00A91" w:rsidRDefault="00C7599E" w:rsidP="00C7599E">
      <w:pPr>
        <w:pStyle w:val="ListParagraph"/>
        <w:numPr>
          <w:ilvl w:val="0"/>
          <w:numId w:val="2"/>
        </w:numPr>
        <w:ind w:left="1440"/>
        <w:rPr>
          <w:sz w:val="20"/>
          <w:szCs w:val="20"/>
        </w:rPr>
      </w:pPr>
      <w:r w:rsidRPr="00D00A91">
        <w:rPr>
          <w:sz w:val="20"/>
          <w:szCs w:val="20"/>
        </w:rPr>
        <w:t>The making of the recording of the third alternate take of the musical work entitled ‘Blue Hawaii’ as performed by Elvis Presley in Hollywood, Calif., Radio Recorders, on March 22nd, 1961 (F29) R20 recorded Elvis Presley’s performance of the musical work entitled ‘Blue Hawaii’ in Hollywood, Calif., Radio Recorders, on March 22nd, 1961 (F31)</w:t>
      </w:r>
    </w:p>
    <w:p w14:paraId="743157BB" w14:textId="77777777" w:rsidR="00C7599E" w:rsidRDefault="00C7599E" w:rsidP="00C7599E">
      <w:pPr>
        <w:pStyle w:val="Heading6"/>
      </w:pPr>
      <w:r>
        <w:t>TO (new)</w:t>
      </w:r>
    </w:p>
    <w:p w14:paraId="23FF8663" w14:textId="77777777" w:rsidR="00C7599E" w:rsidRPr="00D00A91" w:rsidRDefault="00C7599E" w:rsidP="00C7599E">
      <w:pPr>
        <w:spacing w:after="0"/>
        <w:rPr>
          <w:b/>
          <w:bCs/>
          <w:sz w:val="20"/>
          <w:szCs w:val="20"/>
        </w:rPr>
      </w:pPr>
      <w:r w:rsidRPr="00D00A91">
        <w:rPr>
          <w:b/>
          <w:bCs/>
          <w:sz w:val="20"/>
          <w:szCs w:val="20"/>
        </w:rPr>
        <w:t>R20 recorded (was recorded through)</w:t>
      </w:r>
    </w:p>
    <w:p w14:paraId="1CD35BB5" w14:textId="77777777" w:rsidR="00C7599E" w:rsidRPr="00D00A91" w:rsidRDefault="00C7599E" w:rsidP="00C7599E">
      <w:pPr>
        <w:spacing w:after="0"/>
        <w:rPr>
          <w:sz w:val="20"/>
          <w:szCs w:val="20"/>
        </w:rPr>
      </w:pPr>
      <w:r w:rsidRPr="00D00A91">
        <w:rPr>
          <w:sz w:val="20"/>
          <w:szCs w:val="20"/>
        </w:rPr>
        <w:t>Domain:</w:t>
      </w:r>
      <w:r w:rsidRPr="00D00A91">
        <w:rPr>
          <w:sz w:val="20"/>
          <w:szCs w:val="20"/>
        </w:rPr>
        <w:tab/>
      </w:r>
      <w:r>
        <w:rPr>
          <w:sz w:val="20"/>
          <w:szCs w:val="20"/>
        </w:rPr>
        <w:tab/>
      </w:r>
      <w:r w:rsidRPr="00D00A91">
        <w:t>F29</w:t>
      </w:r>
      <w:r w:rsidRPr="00D00A91">
        <w:rPr>
          <w:sz w:val="20"/>
          <w:szCs w:val="20"/>
        </w:rPr>
        <w:t xml:space="preserve"> Recording Event</w:t>
      </w:r>
    </w:p>
    <w:p w14:paraId="7371FD20" w14:textId="77777777" w:rsidR="00C7599E" w:rsidRPr="00D00A91" w:rsidRDefault="00C7599E" w:rsidP="00C7599E">
      <w:pPr>
        <w:spacing w:after="0"/>
        <w:rPr>
          <w:sz w:val="20"/>
          <w:szCs w:val="20"/>
        </w:rPr>
      </w:pPr>
      <w:r w:rsidRPr="00D00A91">
        <w:rPr>
          <w:sz w:val="20"/>
          <w:szCs w:val="20"/>
        </w:rPr>
        <w:t>Range:</w:t>
      </w:r>
      <w:r w:rsidRPr="00D00A91">
        <w:rPr>
          <w:sz w:val="20"/>
          <w:szCs w:val="20"/>
        </w:rPr>
        <w:tab/>
      </w:r>
      <w:r>
        <w:rPr>
          <w:sz w:val="20"/>
          <w:szCs w:val="20"/>
        </w:rPr>
        <w:tab/>
      </w:r>
      <w:hyperlink w:anchor="_E2_Temporal_Entity" w:history="1">
        <w:r w:rsidRPr="00D00A91">
          <w:t>E2</w:t>
        </w:r>
      </w:hyperlink>
      <w:r w:rsidRPr="00D00A91">
        <w:rPr>
          <w:sz w:val="20"/>
          <w:szCs w:val="20"/>
        </w:rPr>
        <w:t xml:space="preserve"> Temporal Entity</w:t>
      </w:r>
    </w:p>
    <w:p w14:paraId="7708B4AD" w14:textId="77777777" w:rsidR="00C7599E" w:rsidRPr="00D00A91" w:rsidRDefault="00C7599E" w:rsidP="00C7599E">
      <w:pPr>
        <w:spacing w:after="0"/>
        <w:rPr>
          <w:sz w:val="20"/>
          <w:szCs w:val="20"/>
        </w:rPr>
      </w:pPr>
      <w:r w:rsidRPr="00D00A91">
        <w:rPr>
          <w:sz w:val="20"/>
          <w:szCs w:val="20"/>
        </w:rPr>
        <w:t>Subproperty of:</w:t>
      </w:r>
      <w:r w:rsidRPr="00D00A91">
        <w:rPr>
          <w:sz w:val="20"/>
          <w:szCs w:val="20"/>
        </w:rPr>
        <w:tab/>
      </w:r>
      <w:hyperlink w:anchor="_E7_Activity_" w:history="1">
        <w:r w:rsidRPr="00D00A91">
          <w:t>E7</w:t>
        </w:r>
      </w:hyperlink>
      <w:r w:rsidRPr="00D00A91">
        <w:rPr>
          <w:sz w:val="20"/>
          <w:szCs w:val="20"/>
        </w:rPr>
        <w:t xml:space="preserve"> Activity. </w:t>
      </w:r>
      <w:hyperlink w:anchor="_P15_was_influenced_by_(influenced)" w:history="1">
        <w:r w:rsidRPr="00D00A91">
          <w:t>P15</w:t>
        </w:r>
      </w:hyperlink>
      <w:r w:rsidRPr="00D00A91">
        <w:rPr>
          <w:sz w:val="20"/>
          <w:szCs w:val="20"/>
        </w:rPr>
        <w:t xml:space="preserve"> was influenced by (influenced): </w:t>
      </w:r>
      <w:hyperlink w:anchor="_E5_Event_" w:history="1">
        <w:r w:rsidRPr="00D00A91">
          <w:t>E5</w:t>
        </w:r>
      </w:hyperlink>
      <w:r w:rsidRPr="00D00A91">
        <w:rPr>
          <w:sz w:val="20"/>
          <w:szCs w:val="20"/>
        </w:rPr>
        <w:t xml:space="preserve"> Event. </w:t>
      </w:r>
      <w:r w:rsidRPr="00D00A91">
        <w:t>P9i</w:t>
      </w:r>
      <w:r w:rsidRPr="00D00A91">
        <w:rPr>
          <w:sz w:val="20"/>
          <w:szCs w:val="20"/>
        </w:rPr>
        <w:t xml:space="preserve"> forms part of: </w:t>
      </w:r>
      <w:hyperlink w:anchor="_E5_Event_" w:history="1">
        <w:r w:rsidRPr="00D00A91">
          <w:t>E5</w:t>
        </w:r>
      </w:hyperlink>
      <w:r w:rsidRPr="00D00A91">
        <w:rPr>
          <w:sz w:val="20"/>
          <w:szCs w:val="20"/>
        </w:rPr>
        <w:t xml:space="preserve"> Event. </w:t>
      </w:r>
      <w:hyperlink w:anchor="_P9_consists_of_(forms_part_of)" w:history="1">
        <w:r w:rsidRPr="00D00A91">
          <w:t>P9</w:t>
        </w:r>
      </w:hyperlink>
      <w:r w:rsidRPr="00D00A91">
        <w:rPr>
          <w:sz w:val="20"/>
          <w:szCs w:val="20"/>
        </w:rPr>
        <w:t xml:space="preserve"> consists of: </w:t>
      </w:r>
      <w:hyperlink w:anchor="_E5_Event_" w:history="1">
        <w:r w:rsidRPr="00D00A91">
          <w:t>E5</w:t>
        </w:r>
      </w:hyperlink>
      <w:r w:rsidRPr="00D00A91">
        <w:rPr>
          <w:sz w:val="20"/>
          <w:szCs w:val="20"/>
        </w:rPr>
        <w:t xml:space="preserve"> Event</w:t>
      </w:r>
    </w:p>
    <w:p w14:paraId="24083B06" w14:textId="77777777" w:rsidR="00C7599E" w:rsidRPr="00D00A91" w:rsidRDefault="00C7599E" w:rsidP="00C7599E">
      <w:pPr>
        <w:rPr>
          <w:sz w:val="20"/>
          <w:szCs w:val="20"/>
        </w:rPr>
      </w:pPr>
      <w:r w:rsidRPr="00D00A91">
        <w:rPr>
          <w:sz w:val="20"/>
          <w:szCs w:val="20"/>
        </w:rPr>
        <w:t>Quantification:</w:t>
      </w:r>
      <w:r w:rsidRPr="00D00A91">
        <w:rPr>
          <w:sz w:val="20"/>
          <w:szCs w:val="20"/>
        </w:rPr>
        <w:tab/>
        <w:t>(</w:t>
      </w:r>
      <w:proofErr w:type="gramStart"/>
      <w:r w:rsidRPr="00D00A91">
        <w:rPr>
          <w:sz w:val="20"/>
          <w:szCs w:val="20"/>
        </w:rPr>
        <w:t>1,n</w:t>
      </w:r>
      <w:proofErr w:type="gramEnd"/>
      <w:r w:rsidRPr="00D00A91">
        <w:rPr>
          <w:sz w:val="20"/>
          <w:szCs w:val="20"/>
        </w:rPr>
        <w:t>:0,n)</w:t>
      </w:r>
    </w:p>
    <w:p w14:paraId="6ACD177D" w14:textId="77777777" w:rsidR="00C7599E" w:rsidRPr="00D00A91" w:rsidRDefault="00C7599E" w:rsidP="00C7599E">
      <w:pPr>
        <w:ind w:left="1440" w:hanging="1440"/>
        <w:rPr>
          <w:sz w:val="20"/>
          <w:szCs w:val="20"/>
        </w:rPr>
      </w:pPr>
      <w:r w:rsidRPr="00D00A91">
        <w:rPr>
          <w:sz w:val="20"/>
          <w:szCs w:val="20"/>
        </w:rPr>
        <w:t>Scope note:</w:t>
      </w:r>
      <w:r w:rsidRPr="00D00A91">
        <w:rPr>
          <w:sz w:val="20"/>
          <w:szCs w:val="20"/>
        </w:rPr>
        <w:tab/>
        <w:t>This property associates an instance of F29 Recording Event with the instance of E2 Temporal Entity which was captured.</w:t>
      </w:r>
    </w:p>
    <w:p w14:paraId="590B0D18" w14:textId="77777777" w:rsidR="00C7599E" w:rsidRPr="00D00A91" w:rsidRDefault="00C7599E" w:rsidP="00C7599E">
      <w:pPr>
        <w:ind w:left="1440"/>
        <w:rPr>
          <w:sz w:val="20"/>
          <w:szCs w:val="20"/>
        </w:rPr>
      </w:pPr>
      <w:r w:rsidRPr="00D00A91">
        <w:rPr>
          <w:sz w:val="20"/>
          <w:szCs w:val="20"/>
        </w:rPr>
        <w:t xml:space="preserve">In the case that the recorded temporal entity is an instance of </w:t>
      </w:r>
      <w:proofErr w:type="spellStart"/>
      <w:r w:rsidRPr="00D00A91">
        <w:rPr>
          <w:sz w:val="20"/>
          <w:szCs w:val="20"/>
        </w:rPr>
        <w:t>Externalisation</w:t>
      </w:r>
      <w:proofErr w:type="spellEnd"/>
      <w:r w:rsidRPr="00D00A91">
        <w:rPr>
          <w:sz w:val="20"/>
          <w:szCs w:val="20"/>
        </w:rPr>
        <w:t xml:space="preserve"> Event, then the recording creates a memory of it (cf. new Rnn).</w:t>
      </w:r>
    </w:p>
    <w:p w14:paraId="18024722" w14:textId="77777777" w:rsidR="00C7599E" w:rsidRDefault="00C7599E" w:rsidP="00C7599E">
      <w:pPr>
        <w:spacing w:after="0"/>
        <w:rPr>
          <w:sz w:val="20"/>
          <w:szCs w:val="20"/>
        </w:rPr>
      </w:pPr>
      <w:r w:rsidRPr="00D00A91">
        <w:rPr>
          <w:sz w:val="20"/>
          <w:szCs w:val="20"/>
        </w:rPr>
        <w:t>Examples:</w:t>
      </w:r>
      <w:r w:rsidRPr="00D00A91">
        <w:rPr>
          <w:sz w:val="20"/>
          <w:szCs w:val="20"/>
        </w:rPr>
        <w:tab/>
      </w:r>
    </w:p>
    <w:p w14:paraId="2A6FAF08" w14:textId="77777777" w:rsidR="00C7599E" w:rsidRPr="00D00A91" w:rsidRDefault="00C7599E" w:rsidP="00C7599E">
      <w:pPr>
        <w:pStyle w:val="ListParagraph"/>
        <w:numPr>
          <w:ilvl w:val="0"/>
          <w:numId w:val="2"/>
        </w:numPr>
        <w:ind w:left="1440"/>
        <w:rPr>
          <w:sz w:val="20"/>
          <w:szCs w:val="20"/>
        </w:rPr>
      </w:pPr>
      <w:r w:rsidRPr="00D00A91">
        <w:rPr>
          <w:sz w:val="20"/>
          <w:szCs w:val="20"/>
        </w:rPr>
        <w:t>The making of the recording of the third alternate take of the musical work entitled ‘Blue Hawaii’ as performed by Elvis Presley in Hollywood, Calif., Radio Recorders, on March 22nd, 1961 (F29) R20 recorded Elvis Presley’s performance of the musical work entitled ‘Blue Hawaii’ in Hollywood, Calif., Radio Recorders, on March 22nd, 1961 (F31)</w:t>
      </w:r>
    </w:p>
    <w:p w14:paraId="74BC0E8C" w14:textId="77777777" w:rsidR="00C7599E" w:rsidRPr="00C7599E" w:rsidRDefault="00C7599E" w:rsidP="00C7599E">
      <w:pPr>
        <w:spacing w:after="240"/>
        <w:rPr>
          <w:bCs/>
          <w:lang w:val="it-IT"/>
        </w:rPr>
      </w:pPr>
    </w:p>
    <w:p w14:paraId="375565F3" w14:textId="6E6939D2" w:rsidR="009C6EAA" w:rsidRPr="00BD3DC1" w:rsidRDefault="00CB1E1D" w:rsidP="009C6EAA">
      <w:pPr>
        <w:pStyle w:val="Heading4"/>
      </w:pPr>
      <w:r w:rsidRPr="00BD3DC1">
        <w:t>TOPIC_3: replacing F25 Performance Plan by superclass E100 Activity Plan</w:t>
      </w:r>
    </w:p>
    <w:p w14:paraId="5E097497" w14:textId="437A1179" w:rsidR="000B2CD0" w:rsidRDefault="000B2CD0" w:rsidP="007540E7">
      <w:r w:rsidRPr="007540E7">
        <w:rPr>
          <w:b/>
          <w:bCs/>
        </w:rPr>
        <w:t>DECISION</w:t>
      </w:r>
      <w:r>
        <w:t xml:space="preserve">: The sig went over the alternatives proposed by PR and then decided to </w:t>
      </w:r>
      <w:r w:rsidR="007540E7">
        <w:t>d</w:t>
      </w:r>
      <w:r>
        <w:t xml:space="preserve">eprecate </w:t>
      </w:r>
      <w:r w:rsidRPr="007540E7">
        <w:rPr>
          <w:u w:val="single"/>
        </w:rPr>
        <w:t>R25 performed (was performed in)</w:t>
      </w:r>
      <w:r>
        <w:t xml:space="preserve"> and use the CRMbase superproperty </w:t>
      </w:r>
      <w:r w:rsidRPr="007540E7">
        <w:rPr>
          <w:u w:val="single"/>
        </w:rPr>
        <w:t xml:space="preserve">P33 used specific technique </w:t>
      </w:r>
      <w:r w:rsidRPr="007540E7">
        <w:rPr>
          <w:u w:val="single"/>
        </w:rPr>
        <w:lastRenderedPageBreak/>
        <w:t>(was used by) [D: E7 Activity, R: E29 Design or Procedure]</w:t>
      </w:r>
      <w:r>
        <w:t xml:space="preserve"> to declare the relation between a performance and the performance plan to which it conformed. </w:t>
      </w:r>
    </w:p>
    <w:p w14:paraId="7AFB5E66" w14:textId="77777777" w:rsidR="00B95CB5" w:rsidRDefault="007540E7" w:rsidP="007540E7">
      <w:r w:rsidRPr="007540E7">
        <w:rPr>
          <w:b/>
          <w:bCs/>
        </w:rPr>
        <w:t xml:space="preserve">DECISION: </w:t>
      </w:r>
      <w:r w:rsidR="000B2CD0">
        <w:t xml:space="preserve">Following the deprecation of </w:t>
      </w:r>
      <w:r w:rsidR="000B2CD0" w:rsidRPr="007540E7">
        <w:rPr>
          <w:u w:val="single"/>
        </w:rPr>
        <w:t>F25 Performance Plan</w:t>
      </w:r>
      <w:r w:rsidR="000B2CD0">
        <w:t xml:space="preserve"> and </w:t>
      </w:r>
      <w:r w:rsidR="000B2CD0" w:rsidRPr="007540E7">
        <w:rPr>
          <w:u w:val="single"/>
        </w:rPr>
        <w:t>R25 performed (was performed in)</w:t>
      </w:r>
      <w:r w:rsidR="000B2CD0">
        <w:t xml:space="preserve"> the fully developed path for </w:t>
      </w:r>
      <w:r w:rsidR="000B2CD0" w:rsidRPr="007540E7">
        <w:rPr>
          <w:i/>
          <w:iCs/>
        </w:rPr>
        <w:t>R66 included performed version of</w:t>
      </w:r>
      <w:r w:rsidR="000B2CD0">
        <w:t xml:space="preserve"> needs to be edited accordingly. Since no reference can be made to </w:t>
      </w:r>
      <w:r w:rsidR="000B2CD0" w:rsidRPr="007540E7">
        <w:rPr>
          <w:b/>
          <w:bCs/>
        </w:rPr>
        <w:t>R25</w:t>
      </w:r>
      <w:r w:rsidR="000B2CD0">
        <w:t xml:space="preserve"> and </w:t>
      </w:r>
      <w:r w:rsidR="000B2CD0" w:rsidRPr="007540E7">
        <w:rPr>
          <w:b/>
          <w:bCs/>
        </w:rPr>
        <w:t>F25</w:t>
      </w:r>
      <w:r w:rsidR="000B2CD0">
        <w:t xml:space="preserve">, the alternative of </w:t>
      </w:r>
      <w:r w:rsidR="000B2CD0" w:rsidRPr="007540E7">
        <w:rPr>
          <w:b/>
          <w:bCs/>
        </w:rPr>
        <w:t>P33</w:t>
      </w:r>
      <w:r w:rsidR="000B2CD0">
        <w:t xml:space="preserve"> has to be offered and the link to the plan should be elaborated on through </w:t>
      </w:r>
      <w:r w:rsidR="000B2CD0" w:rsidRPr="007540E7">
        <w:rPr>
          <w:b/>
          <w:bCs/>
        </w:rPr>
        <w:t>socE2 Activity Plan</w:t>
      </w:r>
      <w:r w:rsidR="000B2CD0" w:rsidRPr="007540E7">
        <w:t xml:space="preserve"> instead. </w:t>
      </w:r>
    </w:p>
    <w:p w14:paraId="67DDAC1D" w14:textId="77777777" w:rsidR="00B95CB5" w:rsidRDefault="00B95CB5" w:rsidP="00B95CB5">
      <w:pPr>
        <w:pStyle w:val="Heading4"/>
      </w:pPr>
      <w:r>
        <w:t>TOPIC_4: deprecate properties connecting to deprecated classes F26 and F21</w:t>
      </w:r>
    </w:p>
    <w:p w14:paraId="45E11E66" w14:textId="77777777" w:rsidR="004C6D0A" w:rsidRDefault="004C6D0A" w:rsidP="007540E7">
      <w:r w:rsidRPr="00697E9C">
        <w:rPr>
          <w:b/>
          <w:bCs/>
        </w:rPr>
        <w:t>DECISION</w:t>
      </w:r>
      <w:r>
        <w:t xml:space="preserve">: The sig accepted PR’s proposal to deprecate properties </w:t>
      </w:r>
      <w:r w:rsidRPr="00697E9C">
        <w:rPr>
          <w:u w:val="single"/>
        </w:rPr>
        <w:t>R21 created</w:t>
      </w:r>
      <w:r>
        <w:t xml:space="preserve"> and </w:t>
      </w:r>
      <w:r w:rsidRPr="00697E9C">
        <w:rPr>
          <w:u w:val="single"/>
        </w:rPr>
        <w:t>R22 created a realization</w:t>
      </w:r>
      <w:r>
        <w:t xml:space="preserve"> and move the examples listed under them to </w:t>
      </w:r>
      <w:r w:rsidRPr="00697E9C">
        <w:rPr>
          <w:b/>
          <w:bCs/>
        </w:rPr>
        <w:t>R17 created (was created by)</w:t>
      </w:r>
      <w:r>
        <w:t xml:space="preserve"> [D: F28 Expression Creation; R: F2 Expression] and </w:t>
      </w:r>
      <w:r w:rsidRPr="00697E9C">
        <w:rPr>
          <w:b/>
          <w:bCs/>
        </w:rPr>
        <w:t>R19 created a realization of (was realized through)</w:t>
      </w:r>
      <w:r>
        <w:t xml:space="preserve"> [D: F28 Expression Creation R: F1 Work], respectively. </w:t>
      </w:r>
    </w:p>
    <w:p w14:paraId="0921D4F1" w14:textId="77777777" w:rsidR="00A85BB5" w:rsidRDefault="004C6D0A" w:rsidP="007540E7">
      <w:r w:rsidRPr="00697E9C">
        <w:rPr>
          <w:b/>
          <w:bCs/>
        </w:rPr>
        <w:t>DECISION</w:t>
      </w:r>
      <w:r>
        <w:t xml:space="preserve">: the domain of </w:t>
      </w:r>
      <w:r w:rsidRPr="00697E9C">
        <w:rPr>
          <w:b/>
          <w:bCs/>
        </w:rPr>
        <w:t xml:space="preserve">R19 created a realization of </w:t>
      </w:r>
      <w:r>
        <w:t xml:space="preserve">must </w:t>
      </w:r>
      <w:r w:rsidR="00697E9C">
        <w:t xml:space="preserve">be set to </w:t>
      </w:r>
      <w:r w:rsidR="00697E9C" w:rsidRPr="00697E9C">
        <w:rPr>
          <w:u w:val="single"/>
        </w:rPr>
        <w:t>F28 Expression Creation</w:t>
      </w:r>
      <w:r w:rsidR="00697E9C">
        <w:t xml:space="preserve"> and </w:t>
      </w:r>
      <w:r w:rsidR="00697E9C" w:rsidRPr="00697E9C">
        <w:rPr>
          <w:b/>
          <w:bCs/>
        </w:rPr>
        <w:t>NOT</w:t>
      </w:r>
      <w:r w:rsidR="00697E9C">
        <w:t xml:space="preserve"> to F56 Externalization Event. </w:t>
      </w:r>
      <w:r w:rsidR="00697E9C" w:rsidRPr="00697E9C">
        <w:rPr>
          <w:b/>
          <w:bCs/>
        </w:rPr>
        <w:t>R19</w:t>
      </w:r>
      <w:r w:rsidR="00697E9C">
        <w:t xml:space="preserve"> must only be listed in the properties of </w:t>
      </w:r>
      <w:r w:rsidR="00697E9C" w:rsidRPr="00697E9C">
        <w:rPr>
          <w:b/>
          <w:bCs/>
        </w:rPr>
        <w:t>F28</w:t>
      </w:r>
      <w:r w:rsidR="00697E9C">
        <w:t xml:space="preserve">. </w:t>
      </w:r>
      <w:r w:rsidR="006D4B10" w:rsidRPr="006D4B10">
        <w:rPr>
          <w:u w:val="double"/>
        </w:rPr>
        <w:t>NOTE</w:t>
      </w:r>
      <w:r w:rsidR="006D4B10">
        <w:t xml:space="preserve">: </w:t>
      </w:r>
      <w:r w:rsidR="00697E9C">
        <w:t xml:space="preserve">Since R23 is deprecated, it should no longer appear in the subproperties of R19. </w:t>
      </w:r>
    </w:p>
    <w:p w14:paraId="5F088056" w14:textId="77777777" w:rsidR="00A85BB5" w:rsidRDefault="00A85BB5" w:rsidP="00CF0A21">
      <w:pPr>
        <w:pStyle w:val="Heading4"/>
      </w:pPr>
      <w:r>
        <w:t>TOPIC_5: reproduction properties</w:t>
      </w:r>
    </w:p>
    <w:p w14:paraId="253FC1AB" w14:textId="77777777" w:rsidR="00A85BB5" w:rsidRDefault="00A85BB5" w:rsidP="007540E7">
      <w:r>
        <w:t xml:space="preserve">The sig reviewed the HW by PR and accepted: </w:t>
      </w:r>
    </w:p>
    <w:p w14:paraId="184BA591" w14:textId="77777777" w:rsidR="009E7E23" w:rsidRPr="009E7E23" w:rsidRDefault="00A85BB5" w:rsidP="000E198F">
      <w:pPr>
        <w:pStyle w:val="ListParagraph"/>
        <w:numPr>
          <w:ilvl w:val="0"/>
          <w:numId w:val="52"/>
        </w:numPr>
      </w:pPr>
      <w:r>
        <w:t xml:space="preserve">The new example for F33 Reproduction Event: </w:t>
      </w:r>
      <w:r>
        <w:br/>
      </w:r>
      <w:r w:rsidRPr="00A85BB5">
        <w:rPr>
          <w:sz w:val="22"/>
          <w:szCs w:val="22"/>
        </w:rPr>
        <w:t>The 2007 publication of Hubert Reeve’s 'Malicorne: réflexions d’un observateur de la nature' published by Éditions du Seuil as number 179 in the series 'Points. Science' (ISBN 978-2-02-096760-0) (a reprint edition of the 1990 publication by Éditions du Seuil in the series 'Science ouverte' (ISBN 2-02-012644-3))</w:t>
      </w:r>
    </w:p>
    <w:p w14:paraId="30750B17" w14:textId="77777777" w:rsidR="00CF0A21" w:rsidRPr="00CF0A21" w:rsidRDefault="00CF0A21" w:rsidP="000E198F">
      <w:pPr>
        <w:pStyle w:val="ListParagraph"/>
        <w:numPr>
          <w:ilvl w:val="0"/>
          <w:numId w:val="52"/>
        </w:numPr>
      </w:pPr>
      <w:r>
        <w:rPr>
          <w:lang w:val="en-US"/>
        </w:rPr>
        <w:t>To list F33 as a subclass of F30 Manifestation Creation</w:t>
      </w:r>
    </w:p>
    <w:p w14:paraId="2FFC81A3" w14:textId="77777777" w:rsidR="00CF0A21" w:rsidRPr="00CF0A21" w:rsidRDefault="00CF0A21" w:rsidP="000E198F">
      <w:pPr>
        <w:pStyle w:val="ListParagraph"/>
        <w:numPr>
          <w:ilvl w:val="0"/>
          <w:numId w:val="52"/>
        </w:numPr>
      </w:pPr>
      <w:r>
        <w:rPr>
          <w:lang w:val="en-US"/>
        </w:rPr>
        <w:t xml:space="preserve">To discard Rnn reproduced publication (was publication reproduced by) plus edit and reinstate R30 (same domain and range as Rnn reproduced publication). </w:t>
      </w:r>
    </w:p>
    <w:p w14:paraId="271130C1" w14:textId="77777777" w:rsidR="00364AA3" w:rsidRDefault="00364AA3" w:rsidP="00CF0A21"/>
    <w:p w14:paraId="57E41652" w14:textId="0FF1D0E5" w:rsidR="00364AA3" w:rsidRDefault="00364AA3" w:rsidP="00CF0A21">
      <w:r w:rsidRPr="00364AA3">
        <w:rPr>
          <w:b/>
          <w:bCs/>
        </w:rPr>
        <w:t>HW</w:t>
      </w:r>
      <w:r>
        <w:t xml:space="preserve">: The sig appointed AF and FM to find examples regarding externalizations of instances of F2 Expression from Antiquity, in order to illustrate how authorship is established in Antiquity. </w:t>
      </w:r>
    </w:p>
    <w:p w14:paraId="7F740852" w14:textId="77777777" w:rsidR="00EA2368" w:rsidRDefault="00EA2368" w:rsidP="00612F88">
      <w:pPr>
        <w:pStyle w:val="Heading4"/>
      </w:pPr>
      <w:r>
        <w:t>TOPIC_6: F54 Utilized Information Carrier</w:t>
      </w:r>
    </w:p>
    <w:p w14:paraId="52731B98" w14:textId="77777777" w:rsidR="006F6A13" w:rsidRDefault="00EA2368" w:rsidP="00CF0A21">
      <w:r w:rsidRPr="00EA2368">
        <w:rPr>
          <w:b/>
          <w:bCs/>
        </w:rPr>
        <w:t>DECISION</w:t>
      </w:r>
      <w:r>
        <w:t xml:space="preserve">: The sig edited the scope note of F54 and move it to F5 Item instead. F54 is deprecated. </w:t>
      </w:r>
      <w:r w:rsidR="006F6A13">
        <w:t xml:space="preserve">Classes and properties formerly linked to F54 need to undergo editing (link to F5 instead). </w:t>
      </w:r>
    </w:p>
    <w:p w14:paraId="14F33579" w14:textId="77777777" w:rsidR="006F6A13" w:rsidRDefault="006F6A13" w:rsidP="00CF0A21">
      <w:r w:rsidRPr="006F6A13">
        <w:rPr>
          <w:b/>
          <w:bCs/>
        </w:rPr>
        <w:t xml:space="preserve">DECISION: </w:t>
      </w:r>
      <w:r w:rsidR="00AB6D92">
        <w:t xml:space="preserve">Regarding the proposal to move F54 to </w:t>
      </w:r>
      <w:proofErr w:type="spellStart"/>
      <w:r w:rsidR="00AB6D92">
        <w:t>CRMdig</w:t>
      </w:r>
      <w:proofErr w:type="spellEnd"/>
      <w:r w:rsidR="00AB6D92">
        <w:t xml:space="preserve">, it was decided that the latter is still not mature enough to have another model’s classes and/or properties link to it. </w:t>
      </w:r>
    </w:p>
    <w:p w14:paraId="0A512E32" w14:textId="515728B7" w:rsidR="00EA2368" w:rsidRDefault="006F6A13" w:rsidP="00CF0A21">
      <w:r w:rsidRPr="006F6A13">
        <w:rPr>
          <w:b/>
          <w:bCs/>
        </w:rPr>
        <w:t xml:space="preserve">DECISION: </w:t>
      </w:r>
      <w:r w:rsidR="00EA2368">
        <w:t xml:space="preserve">The scope note for F5 Item changed </w:t>
      </w:r>
    </w:p>
    <w:p w14:paraId="0937BD66" w14:textId="17B9D1F9" w:rsidR="00EA2368" w:rsidRDefault="00EA2368" w:rsidP="00EA2368">
      <w:pPr>
        <w:pStyle w:val="Heading5"/>
      </w:pPr>
      <w:r>
        <w:t>FROM (OLD)</w:t>
      </w:r>
    </w:p>
    <w:p w14:paraId="61429E39" w14:textId="77777777" w:rsidR="00EA2368" w:rsidRPr="00EA2368" w:rsidRDefault="00EA2368" w:rsidP="00EA2368">
      <w:pPr>
        <w:rPr>
          <w:b/>
          <w:bCs/>
          <w:sz w:val="20"/>
          <w:szCs w:val="20"/>
        </w:rPr>
      </w:pPr>
      <w:r w:rsidRPr="00EA2368">
        <w:rPr>
          <w:b/>
          <w:bCs/>
          <w:sz w:val="20"/>
          <w:szCs w:val="20"/>
        </w:rPr>
        <w:t>F5 Item</w:t>
      </w:r>
    </w:p>
    <w:p w14:paraId="53BCE90A" w14:textId="77777777" w:rsidR="00EA2368" w:rsidRPr="00EA2368" w:rsidRDefault="00EA2368" w:rsidP="00EA2368">
      <w:pPr>
        <w:rPr>
          <w:sz w:val="20"/>
          <w:szCs w:val="20"/>
        </w:rPr>
      </w:pPr>
      <w:r w:rsidRPr="00EA2368">
        <w:rPr>
          <w:sz w:val="20"/>
          <w:szCs w:val="20"/>
        </w:rPr>
        <w:t>Subclass of:</w:t>
      </w:r>
      <w:r w:rsidRPr="00EA2368">
        <w:rPr>
          <w:sz w:val="20"/>
          <w:szCs w:val="20"/>
        </w:rPr>
        <w:tab/>
        <w:t xml:space="preserve">F54 </w:t>
      </w:r>
      <w:proofErr w:type="spellStart"/>
      <w:r w:rsidRPr="00EA2368">
        <w:rPr>
          <w:sz w:val="20"/>
          <w:szCs w:val="20"/>
        </w:rPr>
        <w:t>Utilised</w:t>
      </w:r>
      <w:proofErr w:type="spellEnd"/>
      <w:r w:rsidRPr="00EA2368">
        <w:rPr>
          <w:sz w:val="20"/>
          <w:szCs w:val="20"/>
        </w:rPr>
        <w:t xml:space="preserve"> Information Carrier [if F54 is removed, it would go directly to E18 Physical Thing]</w:t>
      </w:r>
    </w:p>
    <w:p w14:paraId="22FF4A4C" w14:textId="77777777" w:rsidR="00EA2368" w:rsidRPr="00EA2368" w:rsidRDefault="00EA2368" w:rsidP="00EA2368">
      <w:pPr>
        <w:ind w:left="1440" w:hanging="1440"/>
        <w:rPr>
          <w:sz w:val="20"/>
          <w:szCs w:val="20"/>
        </w:rPr>
      </w:pPr>
      <w:r w:rsidRPr="00EA2368">
        <w:rPr>
          <w:sz w:val="20"/>
          <w:szCs w:val="20"/>
        </w:rPr>
        <w:t>Scope note:</w:t>
      </w:r>
      <w:r w:rsidRPr="00EA2368">
        <w:rPr>
          <w:sz w:val="20"/>
          <w:szCs w:val="20"/>
        </w:rPr>
        <w:tab/>
        <w:t xml:space="preserve">This class comprises physical objects (printed books, scores, CDs, DVDs, CD-ROMS, etc.) that were produced by (P186i) an industrial process involving a given instance of F3 Manifestation. As a result, all the instances of F5 Item associated with a given instance of F3 Manifestation are expected to carry the content defined in that instance of F3 Manifestation, although some or even all of them may happen to carry a content that significantly differs </w:t>
      </w:r>
      <w:r w:rsidRPr="00EA2368">
        <w:rPr>
          <w:sz w:val="20"/>
          <w:szCs w:val="20"/>
        </w:rPr>
        <w:lastRenderedPageBreak/>
        <w:t>from it, due to either an accident in the course of industrial production, or subsequent physical modification or degradation.</w:t>
      </w:r>
    </w:p>
    <w:p w14:paraId="342A662D" w14:textId="77777777" w:rsidR="00EA2368" w:rsidRPr="00EA2368" w:rsidRDefault="00EA2368" w:rsidP="00EA2368">
      <w:pPr>
        <w:ind w:left="1440"/>
        <w:rPr>
          <w:sz w:val="20"/>
          <w:szCs w:val="20"/>
        </w:rPr>
      </w:pPr>
      <w:r w:rsidRPr="00EA2368">
        <w:rPr>
          <w:sz w:val="20"/>
          <w:szCs w:val="20"/>
        </w:rPr>
        <w:t>The notion of F5 Item is only relevant with regard to the production process, from a bibliographic point of view. 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one-volume instance of F5 Item (in the case of printed books) is interleaved and rebound as two volumes, or when pages were torn away from it, or when one CD from a two-CD set is missing, etc.). From an operational point of view, cultural heritage institutions do not deal with instances of F5 Item, but with storage units. However, it was not deemed necessary to declare an additional class for the notion of Storage Unit. Storage units can be easily accounted for through the E19 Physical Object class from CIDOC CRM, and the relationships between storage units and instances of F5 Item through the P46 is composed of (forms part of) property from CIDOC CRM. If needed, an instance of E19 Physical Object can be typed as a storage unit through the P2 has type (is type of) property.</w:t>
      </w:r>
    </w:p>
    <w:p w14:paraId="368E0EC8" w14:textId="77777777" w:rsidR="00EA2368" w:rsidRPr="00EA2368" w:rsidRDefault="00EA2368" w:rsidP="00EA2368">
      <w:pPr>
        <w:rPr>
          <w:sz w:val="20"/>
          <w:szCs w:val="20"/>
        </w:rPr>
      </w:pPr>
      <w:r w:rsidRPr="00EA2368">
        <w:rPr>
          <w:sz w:val="20"/>
          <w:szCs w:val="20"/>
        </w:rPr>
        <w:t>Examples:</w:t>
      </w:r>
      <w:r w:rsidRPr="00EA2368">
        <w:rPr>
          <w:sz w:val="20"/>
          <w:szCs w:val="20"/>
        </w:rPr>
        <w:tab/>
      </w:r>
    </w:p>
    <w:p w14:paraId="02D9EA99" w14:textId="15303E17" w:rsidR="00EA2368" w:rsidRPr="00EA2368" w:rsidRDefault="00EA2368" w:rsidP="000E198F">
      <w:pPr>
        <w:pStyle w:val="ListParagraph"/>
        <w:numPr>
          <w:ilvl w:val="0"/>
          <w:numId w:val="53"/>
        </w:numPr>
        <w:rPr>
          <w:sz w:val="20"/>
          <w:szCs w:val="20"/>
        </w:rPr>
      </w:pPr>
      <w:r w:rsidRPr="00EA2368">
        <w:rPr>
          <w:sz w:val="20"/>
          <w:szCs w:val="20"/>
        </w:rPr>
        <w:t>John Smith's copy of Charles Dickens's The Pickwick Papers published in 1986 by the Oxford Clarendon Press, ISBN 0-19-812631-X</w:t>
      </w:r>
    </w:p>
    <w:p w14:paraId="7D099E2F" w14:textId="76CAA443" w:rsidR="00EA2368" w:rsidRPr="00EA2368" w:rsidRDefault="00EA2368" w:rsidP="000E198F">
      <w:pPr>
        <w:pStyle w:val="ListParagraph"/>
        <w:numPr>
          <w:ilvl w:val="0"/>
          <w:numId w:val="53"/>
        </w:numPr>
        <w:rPr>
          <w:sz w:val="20"/>
          <w:szCs w:val="20"/>
        </w:rPr>
      </w:pPr>
      <w:r w:rsidRPr="00EA2368">
        <w:rPr>
          <w:sz w:val="20"/>
          <w:szCs w:val="20"/>
        </w:rPr>
        <w:t>The exemplar of Samuel Beckett's Waiting for Godot published in 1956 by Faber and Faber that was once possessed by Edward Gordon Craig [who pasted a press clipping on it, so that the storage unit currently held by the National Library of France and identified by shelfmark '8-EGC-2044' consists of both this instance of F5 Item and the press clipping pasted by its former owner]</w:t>
      </w:r>
    </w:p>
    <w:p w14:paraId="75067087" w14:textId="570C891D" w:rsidR="00EA2368" w:rsidRPr="00EA2368" w:rsidRDefault="00EA2368" w:rsidP="000E198F">
      <w:pPr>
        <w:pStyle w:val="ListParagraph"/>
        <w:numPr>
          <w:ilvl w:val="0"/>
          <w:numId w:val="53"/>
        </w:numPr>
        <w:spacing w:after="240"/>
        <w:rPr>
          <w:sz w:val="20"/>
          <w:szCs w:val="20"/>
        </w:rPr>
      </w:pPr>
      <w:r w:rsidRPr="00EA2368">
        <w:rPr>
          <w:sz w:val="20"/>
          <w:szCs w:val="20"/>
        </w:rPr>
        <w:t>The exemplar currently held by the Library of Congress, and identified by call number 'M3.3.H13 J4 1752 Case', of George Frideric Handel's The Choice of Hercules published in London by J. Walsh around 1751 [Note: this exemplar is bound with an exemplar of Jephtha, by the same composer, published in London by J. Walsh in 1752; these two distinct instances of F5 Item therefore make up a single storage unit, i.e., they both P146i forms part of the same instance of E19 Physical Object]</w:t>
      </w:r>
    </w:p>
    <w:p w14:paraId="4EB8E937" w14:textId="48367520" w:rsidR="00EA2368" w:rsidRPr="00EA2368" w:rsidRDefault="00EA2368" w:rsidP="00EA2368">
      <w:pPr>
        <w:rPr>
          <w:sz w:val="20"/>
          <w:szCs w:val="20"/>
        </w:rPr>
      </w:pPr>
      <w:r w:rsidRPr="00EA2368">
        <w:rPr>
          <w:sz w:val="20"/>
          <w:szCs w:val="20"/>
        </w:rPr>
        <w:t>Properties:</w:t>
      </w:r>
      <w:r w:rsidRPr="00EA2368">
        <w:rPr>
          <w:sz w:val="20"/>
          <w:szCs w:val="20"/>
        </w:rPr>
        <w:tab/>
        <w:t>R7 is materialization of (is materialized in): F3 Manifestation</w:t>
      </w:r>
    </w:p>
    <w:p w14:paraId="5D290E33" w14:textId="77777777" w:rsidR="00612F88" w:rsidRDefault="00EA2368" w:rsidP="00612F88">
      <w:pPr>
        <w:pStyle w:val="Heading5"/>
      </w:pPr>
      <w:r>
        <w:t>TO (NEW)</w:t>
      </w:r>
    </w:p>
    <w:p w14:paraId="3D7E0A4D" w14:textId="77777777" w:rsidR="00612F88" w:rsidRPr="00EA2368" w:rsidRDefault="00612F88" w:rsidP="00612F88">
      <w:pPr>
        <w:rPr>
          <w:b/>
          <w:bCs/>
          <w:sz w:val="20"/>
          <w:szCs w:val="20"/>
        </w:rPr>
      </w:pPr>
      <w:r w:rsidRPr="00EA2368">
        <w:rPr>
          <w:b/>
          <w:bCs/>
          <w:sz w:val="20"/>
          <w:szCs w:val="20"/>
        </w:rPr>
        <w:t>F5 Item</w:t>
      </w:r>
    </w:p>
    <w:p w14:paraId="275E02BE" w14:textId="54E70600" w:rsidR="00612F88" w:rsidRPr="00EA2368" w:rsidRDefault="00612F88" w:rsidP="00612F88">
      <w:pPr>
        <w:rPr>
          <w:sz w:val="20"/>
          <w:szCs w:val="20"/>
        </w:rPr>
      </w:pPr>
      <w:r w:rsidRPr="00EA2368">
        <w:rPr>
          <w:sz w:val="20"/>
          <w:szCs w:val="20"/>
        </w:rPr>
        <w:t>Subclass of:</w:t>
      </w:r>
      <w:r w:rsidRPr="00EA2368">
        <w:rPr>
          <w:sz w:val="20"/>
          <w:szCs w:val="20"/>
        </w:rPr>
        <w:tab/>
      </w:r>
      <w:r w:rsidRPr="00612F88">
        <w:rPr>
          <w:sz w:val="20"/>
          <w:szCs w:val="20"/>
        </w:rPr>
        <w:t>E18 Physical Thing</w:t>
      </w:r>
    </w:p>
    <w:p w14:paraId="5C9BF389" w14:textId="764C7C49" w:rsidR="00612F88" w:rsidRDefault="00612F88" w:rsidP="00612F88">
      <w:r w:rsidRPr="00EA2368">
        <w:rPr>
          <w:sz w:val="20"/>
          <w:szCs w:val="20"/>
        </w:rPr>
        <w:t>Scope note:</w:t>
      </w:r>
      <w:r w:rsidRPr="00EA2368">
        <w:rPr>
          <w:sz w:val="20"/>
          <w:szCs w:val="20"/>
        </w:rPr>
        <w:tab/>
      </w:r>
      <w:r w:rsidRPr="00612F88">
        <w:rPr>
          <w:sz w:val="20"/>
          <w:szCs w:val="20"/>
        </w:rPr>
        <w:t>This class comprises physical objects that carry one or more instances of F3 Manifestation to permit their distribution</w:t>
      </w:r>
      <w:r>
        <w:rPr>
          <w:sz w:val="20"/>
          <w:szCs w:val="20"/>
        </w:rPr>
        <w:t xml:space="preserve">. </w:t>
      </w:r>
      <w:r w:rsidRPr="00EA2368">
        <w:rPr>
          <w:sz w:val="20"/>
          <w:szCs w:val="20"/>
        </w:rPr>
        <w:t xml:space="preserve"> </w:t>
      </w:r>
    </w:p>
    <w:p w14:paraId="65DAB7AB" w14:textId="77777777" w:rsidR="00612F88" w:rsidRPr="00EA2368" w:rsidRDefault="00612F88" w:rsidP="00612F88">
      <w:pPr>
        <w:rPr>
          <w:sz w:val="20"/>
          <w:szCs w:val="20"/>
        </w:rPr>
      </w:pPr>
      <w:r w:rsidRPr="00EA2368">
        <w:rPr>
          <w:sz w:val="20"/>
          <w:szCs w:val="20"/>
        </w:rPr>
        <w:t>Examples:</w:t>
      </w:r>
      <w:r w:rsidRPr="00EA2368">
        <w:rPr>
          <w:sz w:val="20"/>
          <w:szCs w:val="20"/>
        </w:rPr>
        <w:tab/>
      </w:r>
    </w:p>
    <w:p w14:paraId="12C5005A" w14:textId="77777777" w:rsidR="00612F88" w:rsidRPr="00EA2368" w:rsidRDefault="00612F88" w:rsidP="000E198F">
      <w:pPr>
        <w:pStyle w:val="ListParagraph"/>
        <w:numPr>
          <w:ilvl w:val="0"/>
          <w:numId w:val="53"/>
        </w:numPr>
        <w:rPr>
          <w:sz w:val="20"/>
          <w:szCs w:val="20"/>
        </w:rPr>
      </w:pPr>
      <w:r w:rsidRPr="00EA2368">
        <w:rPr>
          <w:sz w:val="20"/>
          <w:szCs w:val="20"/>
        </w:rPr>
        <w:t>John Smith's copy of Charles Dickens's The Pickwick Papers published in 1986 by the Oxford Clarendon Press, ISBN 0-19-812631-X</w:t>
      </w:r>
    </w:p>
    <w:p w14:paraId="2AAB3F62" w14:textId="77777777" w:rsidR="00612F88" w:rsidRPr="00EA2368" w:rsidRDefault="00612F88" w:rsidP="000E198F">
      <w:pPr>
        <w:pStyle w:val="ListParagraph"/>
        <w:numPr>
          <w:ilvl w:val="0"/>
          <w:numId w:val="53"/>
        </w:numPr>
        <w:rPr>
          <w:sz w:val="20"/>
          <w:szCs w:val="20"/>
        </w:rPr>
      </w:pPr>
      <w:r w:rsidRPr="00EA2368">
        <w:rPr>
          <w:sz w:val="20"/>
          <w:szCs w:val="20"/>
        </w:rPr>
        <w:t>The exemplar of Samuel Beckett's Waiting for Godot published in 1956 by Faber and Faber that was once possessed by Edward Gordon Craig [who pasted a press clipping on it, so that the storage unit currently held by the National Library of France and identified by shelfmark '8-EGC-2044' consists of both this instance of F5 Item and the press clipping pasted by its former owner]</w:t>
      </w:r>
    </w:p>
    <w:p w14:paraId="06AB5F68" w14:textId="77777777" w:rsidR="00612F88" w:rsidRPr="00EA2368" w:rsidRDefault="00612F88" w:rsidP="000E198F">
      <w:pPr>
        <w:pStyle w:val="ListParagraph"/>
        <w:numPr>
          <w:ilvl w:val="0"/>
          <w:numId w:val="53"/>
        </w:numPr>
        <w:spacing w:after="240"/>
        <w:rPr>
          <w:sz w:val="20"/>
          <w:szCs w:val="20"/>
        </w:rPr>
      </w:pPr>
      <w:r w:rsidRPr="00EA2368">
        <w:rPr>
          <w:sz w:val="20"/>
          <w:szCs w:val="20"/>
        </w:rPr>
        <w:t xml:space="preserve">The exemplar currently held by the Library of Congress, and identified by call number 'M3.3.H13 J4 1752 Case', of George Frideric Handel's The Choice of Hercules published in </w:t>
      </w:r>
      <w:r w:rsidRPr="00EA2368">
        <w:rPr>
          <w:sz w:val="20"/>
          <w:szCs w:val="20"/>
        </w:rPr>
        <w:lastRenderedPageBreak/>
        <w:t>London by J. Walsh around 1751 [Note: this exemplar is bound with an exemplar of Jephtha, by the same composer, published in London by J. Walsh in 1752; these two distinct instances of F5 Item therefore make up a single storage unit, i.e., they both P146i forms part of the same instance of E19 Physical Object]</w:t>
      </w:r>
    </w:p>
    <w:p w14:paraId="7777D339" w14:textId="77777777" w:rsidR="00612F88" w:rsidRPr="00EA2368" w:rsidRDefault="00612F88" w:rsidP="00612F88">
      <w:pPr>
        <w:rPr>
          <w:sz w:val="20"/>
          <w:szCs w:val="20"/>
        </w:rPr>
      </w:pPr>
      <w:r w:rsidRPr="00EA2368">
        <w:rPr>
          <w:sz w:val="20"/>
          <w:szCs w:val="20"/>
        </w:rPr>
        <w:t>Properties:</w:t>
      </w:r>
      <w:r w:rsidRPr="00EA2368">
        <w:rPr>
          <w:sz w:val="20"/>
          <w:szCs w:val="20"/>
        </w:rPr>
        <w:tab/>
        <w:t>R7 is materialization of (is materialized in): F3 Manifestation</w:t>
      </w:r>
    </w:p>
    <w:p w14:paraId="5A8B079C" w14:textId="77777777" w:rsidR="00AC287E" w:rsidRDefault="00AC287E" w:rsidP="00A206B8">
      <w:pPr>
        <w:pStyle w:val="Heading4"/>
      </w:pPr>
      <w:r>
        <w:t>TOPIC_7: examples to be added</w:t>
      </w:r>
    </w:p>
    <w:p w14:paraId="41A5DCCC" w14:textId="7B3AFFB1" w:rsidR="00EB618A" w:rsidRDefault="00AC287E" w:rsidP="00612F88">
      <w:r>
        <w:t xml:space="preserve">The sig reviewed </w:t>
      </w:r>
      <w:r w:rsidR="003E6460">
        <w:t xml:space="preserve">PLB’s HW on adding examples for R10 and R71. </w:t>
      </w:r>
    </w:p>
    <w:p w14:paraId="68F6B9B0" w14:textId="5CB8930B" w:rsidR="003E6460" w:rsidRDefault="003E6460" w:rsidP="003E6460">
      <w:r w:rsidRPr="009734AB">
        <w:rPr>
          <w:b/>
          <w:bCs/>
        </w:rPr>
        <w:t>DECISION</w:t>
      </w:r>
      <w:r>
        <w:t xml:space="preserve">: the examples for </w:t>
      </w:r>
      <w:r w:rsidR="00EB618A" w:rsidRPr="006D70C4">
        <w:rPr>
          <w:i/>
          <w:iCs/>
        </w:rPr>
        <w:t>R10 has member</w:t>
      </w:r>
      <w:r w:rsidR="00EB618A">
        <w:t xml:space="preserve"> </w:t>
      </w:r>
      <w:r>
        <w:t xml:space="preserve">were </w:t>
      </w:r>
      <w:r w:rsidR="00EB618A">
        <w:t xml:space="preserve">accepted; </w:t>
      </w:r>
      <w:r>
        <w:t xml:space="preserve">The sig </w:t>
      </w:r>
      <w:r w:rsidR="00EB618A">
        <w:t xml:space="preserve">also resolved to delete the example of Inferno. The </w:t>
      </w:r>
      <w:r w:rsidR="00A206B8">
        <w:t xml:space="preserve">details of </w:t>
      </w:r>
      <w:bookmarkStart w:id="3" w:name="_Hlk36131782"/>
      <w:r w:rsidR="00A206B8">
        <w:t>the changes implemented</w:t>
      </w:r>
      <w:r w:rsidR="00EB618A">
        <w:t xml:space="preserve"> to R10 can be found </w:t>
      </w:r>
      <w:hyperlink w:anchor="_R10_has_member_1" w:history="1">
        <w:r w:rsidR="006D70C4">
          <w:rPr>
            <w:rStyle w:val="Hyperlink"/>
          </w:rPr>
          <w:t>below</w:t>
        </w:r>
      </w:hyperlink>
      <w:r w:rsidR="00EB618A">
        <w:t>.</w:t>
      </w:r>
    </w:p>
    <w:bookmarkEnd w:id="3"/>
    <w:p w14:paraId="0A781183" w14:textId="7E828A48" w:rsidR="00A206B8" w:rsidRDefault="003E6460" w:rsidP="003E6460">
      <w:r w:rsidRPr="009734AB">
        <w:rPr>
          <w:b/>
          <w:bCs/>
        </w:rPr>
        <w:t>DECISION</w:t>
      </w:r>
      <w:r>
        <w:t xml:space="preserve">: the example for </w:t>
      </w:r>
      <w:r w:rsidR="00314AB0" w:rsidRPr="006D70C4">
        <w:rPr>
          <w:i/>
          <w:iCs/>
        </w:rPr>
        <w:t>R71 specifies material part</w:t>
      </w:r>
      <w:r w:rsidR="00314AB0">
        <w:t xml:space="preserve"> </w:t>
      </w:r>
      <w:r>
        <w:t xml:space="preserve">was accepted. The scope note underwent some editing. The details of </w:t>
      </w:r>
      <w:r w:rsidRPr="003E6460">
        <w:t>the changes implemented to R</w:t>
      </w:r>
      <w:r>
        <w:t>7</w:t>
      </w:r>
      <w:r w:rsidRPr="003E6460">
        <w:t>1</w:t>
      </w:r>
      <w:r>
        <w:t xml:space="preserve"> </w:t>
      </w:r>
      <w:r w:rsidRPr="003E6460">
        <w:t xml:space="preserve">can be found </w:t>
      </w:r>
      <w:hyperlink w:anchor="_R71_specifies_material" w:history="1">
        <w:r w:rsidR="006D70C4" w:rsidRPr="006D70C4">
          <w:rPr>
            <w:rStyle w:val="Hyperlink"/>
          </w:rPr>
          <w:t>below</w:t>
        </w:r>
      </w:hyperlink>
      <w:r w:rsidRPr="003E6460">
        <w:t>.</w:t>
      </w:r>
    </w:p>
    <w:p w14:paraId="00F4672C" w14:textId="77777777" w:rsidR="00C7599E" w:rsidRDefault="00C7599E" w:rsidP="00C7599E">
      <w:pPr>
        <w:pStyle w:val="Heading5"/>
      </w:pPr>
      <w:bookmarkStart w:id="4" w:name="_R10_has_member_1"/>
      <w:bookmarkEnd w:id="4"/>
      <w:r>
        <w:t>R10 has member (is member of)</w:t>
      </w:r>
    </w:p>
    <w:p w14:paraId="3B26BC15" w14:textId="77777777" w:rsidR="00C7599E" w:rsidRDefault="00C7599E" w:rsidP="00C7599E">
      <w:pPr>
        <w:pStyle w:val="Heading6"/>
      </w:pPr>
      <w:r>
        <w:t xml:space="preserve">OLD </w:t>
      </w:r>
    </w:p>
    <w:p w14:paraId="580A34D7" w14:textId="77777777" w:rsidR="00C7599E" w:rsidRPr="00EB618A" w:rsidRDefault="00C7599E" w:rsidP="00C7599E">
      <w:pPr>
        <w:rPr>
          <w:b/>
          <w:bCs/>
          <w:sz w:val="20"/>
          <w:szCs w:val="20"/>
        </w:rPr>
      </w:pPr>
      <w:r w:rsidRPr="00EB618A">
        <w:rPr>
          <w:b/>
          <w:bCs/>
          <w:sz w:val="20"/>
          <w:szCs w:val="20"/>
        </w:rPr>
        <w:t>R10 has member (is member of)</w:t>
      </w:r>
    </w:p>
    <w:p w14:paraId="1A99FECA" w14:textId="77777777" w:rsidR="00C7599E" w:rsidRPr="00EB618A" w:rsidRDefault="00C7599E" w:rsidP="00C7599E">
      <w:pPr>
        <w:spacing w:after="0"/>
        <w:rPr>
          <w:sz w:val="20"/>
          <w:szCs w:val="20"/>
        </w:rPr>
      </w:pPr>
      <w:r w:rsidRPr="00EB618A">
        <w:rPr>
          <w:sz w:val="20"/>
          <w:szCs w:val="20"/>
        </w:rPr>
        <w:t>Domain:</w:t>
      </w:r>
      <w:r w:rsidRPr="00EB618A">
        <w:rPr>
          <w:sz w:val="20"/>
          <w:szCs w:val="20"/>
        </w:rPr>
        <w:tab/>
      </w:r>
      <w:r>
        <w:rPr>
          <w:sz w:val="20"/>
          <w:szCs w:val="20"/>
        </w:rPr>
        <w:tab/>
      </w:r>
      <w:r w:rsidRPr="00EB618A">
        <w:rPr>
          <w:sz w:val="20"/>
          <w:szCs w:val="20"/>
        </w:rPr>
        <w:t>F1 Work</w:t>
      </w:r>
    </w:p>
    <w:p w14:paraId="20D04754" w14:textId="77777777" w:rsidR="00C7599E" w:rsidRPr="00EB618A" w:rsidRDefault="00C7599E" w:rsidP="00C7599E">
      <w:pPr>
        <w:spacing w:after="0"/>
        <w:rPr>
          <w:sz w:val="20"/>
          <w:szCs w:val="20"/>
        </w:rPr>
      </w:pPr>
      <w:r w:rsidRPr="00EB618A">
        <w:rPr>
          <w:sz w:val="20"/>
          <w:szCs w:val="20"/>
        </w:rPr>
        <w:t>Range</w:t>
      </w:r>
      <w:r>
        <w:rPr>
          <w:sz w:val="20"/>
          <w:szCs w:val="20"/>
        </w:rPr>
        <w:t xml:space="preserve">: </w:t>
      </w:r>
      <w:r>
        <w:rPr>
          <w:sz w:val="20"/>
          <w:szCs w:val="20"/>
        </w:rPr>
        <w:tab/>
      </w:r>
      <w:r>
        <w:rPr>
          <w:sz w:val="20"/>
          <w:szCs w:val="20"/>
        </w:rPr>
        <w:tab/>
      </w:r>
      <w:r w:rsidRPr="00EB618A">
        <w:rPr>
          <w:sz w:val="20"/>
          <w:szCs w:val="20"/>
        </w:rPr>
        <w:t>F1 Work</w:t>
      </w:r>
    </w:p>
    <w:p w14:paraId="714D20FA" w14:textId="77777777" w:rsidR="00C7599E" w:rsidRPr="00EB618A" w:rsidRDefault="00C7599E" w:rsidP="00C7599E">
      <w:pPr>
        <w:spacing w:after="0"/>
        <w:ind w:left="1440" w:hanging="1440"/>
        <w:rPr>
          <w:sz w:val="20"/>
          <w:szCs w:val="20"/>
        </w:rPr>
      </w:pPr>
      <w:r w:rsidRPr="00EB618A">
        <w:rPr>
          <w:sz w:val="20"/>
          <w:szCs w:val="20"/>
        </w:rPr>
        <w:t>Superproperty of: F1 Work. R67 has part (is part of): F1 Work</w:t>
      </w:r>
    </w:p>
    <w:p w14:paraId="36F71141" w14:textId="77777777" w:rsidR="00C7599E" w:rsidRPr="00EB618A" w:rsidRDefault="00C7599E" w:rsidP="00C7599E">
      <w:pPr>
        <w:spacing w:after="0"/>
        <w:rPr>
          <w:sz w:val="20"/>
          <w:szCs w:val="20"/>
        </w:rPr>
      </w:pPr>
      <w:r w:rsidRPr="00EB618A">
        <w:rPr>
          <w:sz w:val="20"/>
          <w:szCs w:val="20"/>
        </w:rPr>
        <w:t>Subproperty of</w:t>
      </w:r>
      <w:r>
        <w:rPr>
          <w:sz w:val="20"/>
          <w:szCs w:val="20"/>
        </w:rPr>
        <w:t xml:space="preserve">: </w:t>
      </w:r>
      <w:r>
        <w:rPr>
          <w:sz w:val="20"/>
          <w:szCs w:val="20"/>
        </w:rPr>
        <w:tab/>
      </w:r>
      <w:r w:rsidRPr="00EB618A">
        <w:rPr>
          <w:sz w:val="20"/>
          <w:szCs w:val="20"/>
        </w:rPr>
        <w:t>E89 Propositional Object. P148 has component (is component of): E89 Propositional Object</w:t>
      </w:r>
    </w:p>
    <w:p w14:paraId="3F5DBCF6" w14:textId="77777777" w:rsidR="00C7599E" w:rsidRPr="00EB618A" w:rsidRDefault="00C7599E" w:rsidP="00C7599E">
      <w:pPr>
        <w:rPr>
          <w:sz w:val="20"/>
          <w:szCs w:val="20"/>
        </w:rPr>
      </w:pPr>
      <w:r w:rsidRPr="00EB618A">
        <w:rPr>
          <w:sz w:val="20"/>
          <w:szCs w:val="20"/>
        </w:rPr>
        <w:t>Quantification:</w:t>
      </w:r>
      <w:r>
        <w:rPr>
          <w:sz w:val="20"/>
          <w:szCs w:val="20"/>
        </w:rPr>
        <w:tab/>
      </w:r>
      <w:r w:rsidRPr="00EB618A">
        <w:rPr>
          <w:sz w:val="20"/>
          <w:szCs w:val="20"/>
        </w:rPr>
        <w:t xml:space="preserve"> (</w:t>
      </w:r>
      <w:proofErr w:type="gramStart"/>
      <w:r w:rsidRPr="00EB618A">
        <w:rPr>
          <w:sz w:val="20"/>
          <w:szCs w:val="20"/>
        </w:rPr>
        <w:t>0,n</w:t>
      </w:r>
      <w:proofErr w:type="gramEnd"/>
      <w:r w:rsidRPr="00EB618A">
        <w:rPr>
          <w:sz w:val="20"/>
          <w:szCs w:val="20"/>
        </w:rPr>
        <w:t>:0,n)</w:t>
      </w:r>
    </w:p>
    <w:p w14:paraId="0A26F4C0" w14:textId="77777777" w:rsidR="00C7599E" w:rsidRPr="00EB618A" w:rsidRDefault="00C7599E" w:rsidP="00C7599E">
      <w:pPr>
        <w:ind w:left="1440" w:hanging="1440"/>
        <w:rPr>
          <w:sz w:val="20"/>
          <w:szCs w:val="20"/>
        </w:rPr>
      </w:pPr>
      <w:r w:rsidRPr="00EB618A">
        <w:rPr>
          <w:sz w:val="20"/>
          <w:szCs w:val="20"/>
        </w:rPr>
        <w:t>Scope note:</w:t>
      </w:r>
      <w:r>
        <w:rPr>
          <w:sz w:val="20"/>
          <w:szCs w:val="20"/>
        </w:rPr>
        <w:tab/>
      </w:r>
      <w:r w:rsidRPr="00EB618A">
        <w:rPr>
          <w:sz w:val="20"/>
          <w:szCs w:val="20"/>
        </w:rPr>
        <w:t>This property associates an instance of F1 Work with another instance of F1 Work that forms a part of it. This property is transitive. An instance of F1 Work may neither directly nor indirectly be a member of itself. Instances of F1 Work that are not members of one another may not share a common member.</w:t>
      </w:r>
    </w:p>
    <w:p w14:paraId="138812E4" w14:textId="77777777" w:rsidR="00C7599E" w:rsidRDefault="00C7599E" w:rsidP="00C7599E">
      <w:pPr>
        <w:spacing w:after="0"/>
        <w:rPr>
          <w:sz w:val="20"/>
          <w:szCs w:val="20"/>
        </w:rPr>
      </w:pPr>
      <w:r w:rsidRPr="00EB618A">
        <w:rPr>
          <w:sz w:val="20"/>
          <w:szCs w:val="20"/>
        </w:rPr>
        <w:t>Examples:</w:t>
      </w:r>
      <w:r w:rsidRPr="00EB618A">
        <w:rPr>
          <w:sz w:val="20"/>
          <w:szCs w:val="20"/>
        </w:rPr>
        <w:tab/>
      </w:r>
    </w:p>
    <w:p w14:paraId="66495D96" w14:textId="77777777" w:rsidR="00C7599E" w:rsidRDefault="00C7599E" w:rsidP="00C7599E">
      <w:pPr>
        <w:pStyle w:val="ListParagraph"/>
        <w:numPr>
          <w:ilvl w:val="0"/>
          <w:numId w:val="53"/>
        </w:numPr>
        <w:rPr>
          <w:sz w:val="20"/>
          <w:szCs w:val="20"/>
        </w:rPr>
      </w:pPr>
      <w:r w:rsidRPr="00EB618A">
        <w:rPr>
          <w:sz w:val="20"/>
          <w:szCs w:val="20"/>
        </w:rPr>
        <w:t xml:space="preserve">Dante’s textual work entitled ‘Inferno’ (F1) </w:t>
      </w:r>
      <w:r w:rsidRPr="00EB618A">
        <w:rPr>
          <w:i/>
          <w:iCs/>
          <w:sz w:val="20"/>
          <w:szCs w:val="20"/>
        </w:rPr>
        <w:t>R10 has member</w:t>
      </w:r>
      <w:r w:rsidRPr="00EB618A">
        <w:rPr>
          <w:sz w:val="20"/>
          <w:szCs w:val="20"/>
        </w:rPr>
        <w:t xml:space="preserve"> the abstract content of the pseudo-old French text of Émile Littré’s translation entitled ‘L’Enfer mis en vieux langage françois et en vers’ [a 19th century translation of Dante’s ‘Inferno’ into old French] published in Paris in 1879 (F1) </w:t>
      </w:r>
    </w:p>
    <w:p w14:paraId="27983C81" w14:textId="77777777" w:rsidR="00C7599E" w:rsidRPr="00EB618A" w:rsidRDefault="00C7599E" w:rsidP="00C7599E">
      <w:pPr>
        <w:pStyle w:val="ListParagraph"/>
        <w:numPr>
          <w:ilvl w:val="0"/>
          <w:numId w:val="53"/>
        </w:numPr>
        <w:spacing w:after="240"/>
        <w:rPr>
          <w:sz w:val="20"/>
          <w:szCs w:val="20"/>
        </w:rPr>
      </w:pPr>
      <w:r w:rsidRPr="00EB618A">
        <w:rPr>
          <w:sz w:val="20"/>
          <w:szCs w:val="20"/>
        </w:rPr>
        <w:t xml:space="preserve">Giovanni Battista Piranesi’s graphic work entitled ‘Carcere XVI: the pier with chains’ (F1) </w:t>
      </w:r>
      <w:r w:rsidRPr="00EB618A">
        <w:rPr>
          <w:i/>
          <w:iCs/>
          <w:sz w:val="20"/>
          <w:szCs w:val="20"/>
        </w:rPr>
        <w:t>R10 has member</w:t>
      </w:r>
      <w:r w:rsidRPr="00EB618A">
        <w:rPr>
          <w:sz w:val="20"/>
          <w:szCs w:val="20"/>
        </w:rPr>
        <w:t xml:space="preserve"> the abstract content of Giovanni Battista Piranesi’s graphic work entitled ‘Carcere XVI: the pier with chains: 2nd state’ (F1)</w:t>
      </w:r>
    </w:p>
    <w:p w14:paraId="1655E1C1" w14:textId="77777777" w:rsidR="00C7599E" w:rsidRDefault="00C7599E" w:rsidP="00C7599E">
      <w:pPr>
        <w:pStyle w:val="Heading6"/>
      </w:pPr>
      <w:r>
        <w:t xml:space="preserve">NEW </w:t>
      </w:r>
    </w:p>
    <w:p w14:paraId="77C26820" w14:textId="77777777" w:rsidR="00C7599E" w:rsidRPr="00EB618A" w:rsidRDefault="00C7599E" w:rsidP="00C7599E">
      <w:pPr>
        <w:rPr>
          <w:b/>
          <w:bCs/>
          <w:sz w:val="20"/>
          <w:szCs w:val="20"/>
        </w:rPr>
      </w:pPr>
      <w:r w:rsidRPr="00EB618A">
        <w:rPr>
          <w:b/>
          <w:bCs/>
          <w:sz w:val="20"/>
          <w:szCs w:val="20"/>
        </w:rPr>
        <w:t>R10 has member (is member of)</w:t>
      </w:r>
    </w:p>
    <w:p w14:paraId="78218A9C" w14:textId="77777777" w:rsidR="00C7599E" w:rsidRPr="00EB618A" w:rsidRDefault="00C7599E" w:rsidP="00C7599E">
      <w:pPr>
        <w:spacing w:after="0"/>
        <w:rPr>
          <w:sz w:val="20"/>
          <w:szCs w:val="20"/>
        </w:rPr>
      </w:pPr>
      <w:r w:rsidRPr="00EB618A">
        <w:rPr>
          <w:sz w:val="20"/>
          <w:szCs w:val="20"/>
        </w:rPr>
        <w:t>Domain:</w:t>
      </w:r>
      <w:r w:rsidRPr="00EB618A">
        <w:rPr>
          <w:sz w:val="20"/>
          <w:szCs w:val="20"/>
        </w:rPr>
        <w:tab/>
      </w:r>
      <w:r>
        <w:rPr>
          <w:sz w:val="20"/>
          <w:szCs w:val="20"/>
        </w:rPr>
        <w:tab/>
      </w:r>
      <w:r w:rsidRPr="00EB618A">
        <w:rPr>
          <w:sz w:val="20"/>
          <w:szCs w:val="20"/>
        </w:rPr>
        <w:t>F1 Work</w:t>
      </w:r>
    </w:p>
    <w:p w14:paraId="39CF6D98" w14:textId="77777777" w:rsidR="00C7599E" w:rsidRPr="00EB618A" w:rsidRDefault="00C7599E" w:rsidP="00C7599E">
      <w:pPr>
        <w:spacing w:after="0"/>
        <w:rPr>
          <w:sz w:val="20"/>
          <w:szCs w:val="20"/>
        </w:rPr>
      </w:pPr>
      <w:r w:rsidRPr="00EB618A">
        <w:rPr>
          <w:sz w:val="20"/>
          <w:szCs w:val="20"/>
        </w:rPr>
        <w:t>Range</w:t>
      </w:r>
      <w:r>
        <w:rPr>
          <w:sz w:val="20"/>
          <w:szCs w:val="20"/>
        </w:rPr>
        <w:t xml:space="preserve">: </w:t>
      </w:r>
      <w:r>
        <w:rPr>
          <w:sz w:val="20"/>
          <w:szCs w:val="20"/>
        </w:rPr>
        <w:tab/>
      </w:r>
      <w:r>
        <w:rPr>
          <w:sz w:val="20"/>
          <w:szCs w:val="20"/>
        </w:rPr>
        <w:tab/>
      </w:r>
      <w:r w:rsidRPr="00EB618A">
        <w:rPr>
          <w:sz w:val="20"/>
          <w:szCs w:val="20"/>
        </w:rPr>
        <w:t>F1 Work</w:t>
      </w:r>
    </w:p>
    <w:p w14:paraId="65AC41D9" w14:textId="77777777" w:rsidR="00C7599E" w:rsidRPr="00EB618A" w:rsidRDefault="00C7599E" w:rsidP="00C7599E">
      <w:pPr>
        <w:spacing w:after="0"/>
        <w:ind w:left="1440" w:hanging="1440"/>
        <w:rPr>
          <w:sz w:val="20"/>
          <w:szCs w:val="20"/>
        </w:rPr>
      </w:pPr>
      <w:r w:rsidRPr="00EB618A">
        <w:rPr>
          <w:sz w:val="20"/>
          <w:szCs w:val="20"/>
        </w:rPr>
        <w:t>Superproperty of: F1 Work. R67 has part (is part of): F1 Work</w:t>
      </w:r>
    </w:p>
    <w:p w14:paraId="1C6715AC" w14:textId="77777777" w:rsidR="00C7599E" w:rsidRPr="00EB618A" w:rsidRDefault="00C7599E" w:rsidP="00C7599E">
      <w:pPr>
        <w:spacing w:after="0"/>
        <w:rPr>
          <w:sz w:val="20"/>
          <w:szCs w:val="20"/>
        </w:rPr>
      </w:pPr>
      <w:r w:rsidRPr="00EB618A">
        <w:rPr>
          <w:sz w:val="20"/>
          <w:szCs w:val="20"/>
        </w:rPr>
        <w:t>Subproperty of</w:t>
      </w:r>
      <w:r>
        <w:rPr>
          <w:sz w:val="20"/>
          <w:szCs w:val="20"/>
        </w:rPr>
        <w:t xml:space="preserve">: </w:t>
      </w:r>
      <w:r>
        <w:rPr>
          <w:sz w:val="20"/>
          <w:szCs w:val="20"/>
        </w:rPr>
        <w:tab/>
      </w:r>
      <w:r w:rsidRPr="00EB618A">
        <w:rPr>
          <w:sz w:val="20"/>
          <w:szCs w:val="20"/>
        </w:rPr>
        <w:t>E89 Propositional Object. P148 has component (is component of): E89 Propositional Object</w:t>
      </w:r>
    </w:p>
    <w:p w14:paraId="39B73A48" w14:textId="77777777" w:rsidR="00C7599E" w:rsidRPr="00EB618A" w:rsidRDefault="00C7599E" w:rsidP="00C7599E">
      <w:pPr>
        <w:rPr>
          <w:sz w:val="20"/>
          <w:szCs w:val="20"/>
        </w:rPr>
      </w:pPr>
      <w:r w:rsidRPr="00EB618A">
        <w:rPr>
          <w:sz w:val="20"/>
          <w:szCs w:val="20"/>
        </w:rPr>
        <w:t>Quantification:</w:t>
      </w:r>
      <w:r>
        <w:rPr>
          <w:sz w:val="20"/>
          <w:szCs w:val="20"/>
        </w:rPr>
        <w:tab/>
      </w:r>
      <w:r w:rsidRPr="00EB618A">
        <w:rPr>
          <w:sz w:val="20"/>
          <w:szCs w:val="20"/>
        </w:rPr>
        <w:t xml:space="preserve"> (</w:t>
      </w:r>
      <w:proofErr w:type="gramStart"/>
      <w:r w:rsidRPr="00EB618A">
        <w:rPr>
          <w:sz w:val="20"/>
          <w:szCs w:val="20"/>
        </w:rPr>
        <w:t>0,n</w:t>
      </w:r>
      <w:proofErr w:type="gramEnd"/>
      <w:r w:rsidRPr="00EB618A">
        <w:rPr>
          <w:sz w:val="20"/>
          <w:szCs w:val="20"/>
        </w:rPr>
        <w:t>:0,n)</w:t>
      </w:r>
    </w:p>
    <w:p w14:paraId="4543AAFB" w14:textId="77777777" w:rsidR="00C7599E" w:rsidRPr="00EB618A" w:rsidRDefault="00C7599E" w:rsidP="00C7599E">
      <w:pPr>
        <w:ind w:left="1440" w:hanging="1440"/>
        <w:rPr>
          <w:sz w:val="20"/>
          <w:szCs w:val="20"/>
        </w:rPr>
      </w:pPr>
      <w:r w:rsidRPr="00EB618A">
        <w:rPr>
          <w:sz w:val="20"/>
          <w:szCs w:val="20"/>
        </w:rPr>
        <w:t>Scope note:</w:t>
      </w:r>
      <w:r>
        <w:rPr>
          <w:sz w:val="20"/>
          <w:szCs w:val="20"/>
        </w:rPr>
        <w:tab/>
      </w:r>
      <w:r w:rsidRPr="00EB618A">
        <w:rPr>
          <w:sz w:val="20"/>
          <w:szCs w:val="20"/>
        </w:rPr>
        <w:t>This property associates an instance of F1 Work with another instance of F1 Work that forms a part of it. This property is transitive. An instance of F1 Work may neither directly nor indirectly be a member of itself. Instances of F1 Work that are not members of one another may not share a common member.</w:t>
      </w:r>
    </w:p>
    <w:p w14:paraId="50033C52" w14:textId="77777777" w:rsidR="00C7599E" w:rsidRDefault="00C7599E" w:rsidP="00C7599E">
      <w:pPr>
        <w:spacing w:after="0"/>
        <w:rPr>
          <w:sz w:val="20"/>
          <w:szCs w:val="20"/>
        </w:rPr>
      </w:pPr>
      <w:r w:rsidRPr="00EB618A">
        <w:rPr>
          <w:sz w:val="20"/>
          <w:szCs w:val="20"/>
        </w:rPr>
        <w:t>Examples:</w:t>
      </w:r>
      <w:r w:rsidRPr="00EB618A">
        <w:rPr>
          <w:sz w:val="20"/>
          <w:szCs w:val="20"/>
        </w:rPr>
        <w:tab/>
      </w:r>
    </w:p>
    <w:p w14:paraId="272DE72A" w14:textId="77777777" w:rsidR="00C7599E" w:rsidRDefault="00C7599E" w:rsidP="00C7599E">
      <w:pPr>
        <w:pStyle w:val="ListParagraph"/>
        <w:numPr>
          <w:ilvl w:val="0"/>
          <w:numId w:val="53"/>
        </w:numPr>
        <w:spacing w:after="240"/>
        <w:rPr>
          <w:sz w:val="20"/>
          <w:szCs w:val="20"/>
        </w:rPr>
      </w:pPr>
      <w:r w:rsidRPr="00EB618A">
        <w:rPr>
          <w:sz w:val="20"/>
          <w:szCs w:val="20"/>
        </w:rPr>
        <w:lastRenderedPageBreak/>
        <w:t xml:space="preserve">Giovanni Battista Piranesi’s graphic work entitled ‘Carcere XVI: the pier with chains’ (F1) </w:t>
      </w:r>
      <w:r w:rsidRPr="00EB618A">
        <w:rPr>
          <w:i/>
          <w:iCs/>
          <w:sz w:val="20"/>
          <w:szCs w:val="20"/>
        </w:rPr>
        <w:t>R10 has member</w:t>
      </w:r>
      <w:r w:rsidRPr="00EB618A">
        <w:rPr>
          <w:sz w:val="20"/>
          <w:szCs w:val="20"/>
        </w:rPr>
        <w:t xml:space="preserve"> the abstract content of Giovanni Battista Piranesi’s graphic work entitled ‘Carcere XVI: the pier with chains: 2nd state’ (F1)</w:t>
      </w:r>
    </w:p>
    <w:p w14:paraId="2709F3C7" w14:textId="77777777" w:rsidR="00C7599E" w:rsidRPr="00EB618A" w:rsidRDefault="00C7599E" w:rsidP="00C7599E">
      <w:pPr>
        <w:pStyle w:val="ListParagraph"/>
        <w:numPr>
          <w:ilvl w:val="0"/>
          <w:numId w:val="53"/>
        </w:numPr>
        <w:spacing w:after="240"/>
        <w:rPr>
          <w:sz w:val="20"/>
          <w:szCs w:val="20"/>
        </w:rPr>
      </w:pPr>
      <w:r w:rsidRPr="00EB618A">
        <w:rPr>
          <w:sz w:val="20"/>
          <w:szCs w:val="20"/>
        </w:rPr>
        <w:t xml:space="preserve">Joseph Haydn's musical work entitled 'The Seven Last Words of Christ' (numbered Hob. XX in Anthony van Hoboken's catalogue of Joseph Haydn's works) </w:t>
      </w:r>
      <w:r w:rsidRPr="00EB618A">
        <w:rPr>
          <w:i/>
          <w:iCs/>
          <w:sz w:val="20"/>
          <w:szCs w:val="20"/>
        </w:rPr>
        <w:t>R10 has member</w:t>
      </w:r>
      <w:r w:rsidRPr="00EB618A">
        <w:rPr>
          <w:sz w:val="20"/>
          <w:szCs w:val="20"/>
        </w:rPr>
        <w:t xml:space="preserve"> Joseph Haydn's orchestral work entitled 'The Seven Last Words of Christ', composed in 1786 (Hob. XX/1A)</w:t>
      </w:r>
    </w:p>
    <w:p w14:paraId="43D9D1A4" w14:textId="77777777" w:rsidR="00C7599E" w:rsidRPr="00EB618A" w:rsidRDefault="00C7599E" w:rsidP="00C7599E">
      <w:pPr>
        <w:pStyle w:val="ListParagraph"/>
        <w:numPr>
          <w:ilvl w:val="0"/>
          <w:numId w:val="53"/>
        </w:numPr>
        <w:spacing w:after="240"/>
        <w:rPr>
          <w:sz w:val="20"/>
          <w:szCs w:val="20"/>
        </w:rPr>
      </w:pPr>
      <w:r w:rsidRPr="00EB618A">
        <w:rPr>
          <w:sz w:val="20"/>
          <w:szCs w:val="20"/>
        </w:rPr>
        <w:t>Joseph Haydn's musical work entitled 'The Seven Last Words of Christ' (numbered Hob. XX in Anthony van Hoboken's catalogue of Joseph Haydn's works)</w:t>
      </w:r>
      <w:r>
        <w:t xml:space="preserve"> </w:t>
      </w:r>
      <w:r w:rsidRPr="00EB618A">
        <w:rPr>
          <w:i/>
          <w:iCs/>
          <w:sz w:val="20"/>
          <w:szCs w:val="20"/>
        </w:rPr>
        <w:t>R10 has member</w:t>
      </w:r>
      <w:r w:rsidRPr="00EB618A">
        <w:rPr>
          <w:sz w:val="20"/>
          <w:szCs w:val="20"/>
        </w:rPr>
        <w:t xml:space="preserve"> Joseph Haydn's work for string quartet entitled 'The Seven Last Words of Christ', composed in 1787 (identified both as Hob. XX/1B and Hob. III/50-56 in Anthony van Hoboken's catalogue, and published as Op. 51)</w:t>
      </w:r>
    </w:p>
    <w:p w14:paraId="164C4AD6" w14:textId="77777777" w:rsidR="00C7599E" w:rsidRPr="00EB618A" w:rsidRDefault="00C7599E" w:rsidP="00C7599E">
      <w:pPr>
        <w:pStyle w:val="ListParagraph"/>
        <w:numPr>
          <w:ilvl w:val="0"/>
          <w:numId w:val="53"/>
        </w:numPr>
        <w:spacing w:after="240"/>
        <w:rPr>
          <w:sz w:val="20"/>
          <w:szCs w:val="20"/>
        </w:rPr>
      </w:pPr>
      <w:r w:rsidRPr="00EB618A">
        <w:rPr>
          <w:sz w:val="20"/>
          <w:szCs w:val="20"/>
        </w:rPr>
        <w:t xml:space="preserve">Joseph Haydn's musical work entitled 'The Seven Last Words of Christ' (numbered Hob. XX in Anthony van Hoboken's catalogue of Joseph Haydn's works) </w:t>
      </w:r>
      <w:r w:rsidRPr="00EB618A">
        <w:rPr>
          <w:i/>
          <w:iCs/>
          <w:sz w:val="20"/>
          <w:szCs w:val="20"/>
        </w:rPr>
        <w:t>R10 has member</w:t>
      </w:r>
      <w:r w:rsidRPr="00EB618A">
        <w:rPr>
          <w:sz w:val="20"/>
          <w:szCs w:val="20"/>
        </w:rPr>
        <w:t xml:space="preserve"> Joseph Haydn's oratorio entitled 'The Seven Last Words of Christ', composed in 1796 (Hob. XX/2)</w:t>
      </w:r>
    </w:p>
    <w:p w14:paraId="07DFA772" w14:textId="77777777" w:rsidR="00C7599E" w:rsidRDefault="00C7599E" w:rsidP="00C7599E">
      <w:pPr>
        <w:pStyle w:val="Heading5"/>
      </w:pPr>
      <w:bookmarkStart w:id="5" w:name="_R71_specifies_material"/>
      <w:bookmarkEnd w:id="5"/>
      <w:r>
        <w:t>R71 specifies material part (is specified material part for)</w:t>
      </w:r>
    </w:p>
    <w:p w14:paraId="2A2780A1" w14:textId="77777777" w:rsidR="00C7599E" w:rsidRDefault="00C7599E" w:rsidP="00C7599E">
      <w:pPr>
        <w:pStyle w:val="Heading6"/>
      </w:pPr>
      <w:r>
        <w:t>OLD</w:t>
      </w:r>
    </w:p>
    <w:p w14:paraId="487E6D84" w14:textId="77777777" w:rsidR="00C7599E" w:rsidRPr="003E6460" w:rsidRDefault="00C7599E" w:rsidP="00C7599E">
      <w:pPr>
        <w:spacing w:after="0"/>
        <w:rPr>
          <w:b/>
          <w:bCs/>
          <w:sz w:val="20"/>
          <w:szCs w:val="20"/>
        </w:rPr>
      </w:pPr>
      <w:bookmarkStart w:id="6" w:name="_Hlk36132003"/>
      <w:r w:rsidRPr="003E6460">
        <w:rPr>
          <w:b/>
          <w:bCs/>
          <w:sz w:val="20"/>
          <w:szCs w:val="20"/>
        </w:rPr>
        <w:t>R71 specifies material part (is specified material part for)</w:t>
      </w:r>
    </w:p>
    <w:p w14:paraId="353C304E" w14:textId="77777777" w:rsidR="00C7599E" w:rsidRPr="0021191D" w:rsidRDefault="00C7599E" w:rsidP="00C7599E">
      <w:pPr>
        <w:spacing w:after="0"/>
        <w:rPr>
          <w:sz w:val="20"/>
          <w:szCs w:val="20"/>
          <w:lang w:val="fr-FR"/>
        </w:rPr>
      </w:pPr>
      <w:proofErr w:type="gramStart"/>
      <w:r w:rsidRPr="0021191D">
        <w:rPr>
          <w:sz w:val="20"/>
          <w:szCs w:val="20"/>
          <w:lang w:val="fr-FR"/>
        </w:rPr>
        <w:t>Domain:</w:t>
      </w:r>
      <w:proofErr w:type="gramEnd"/>
      <w:r w:rsidRPr="0021191D">
        <w:rPr>
          <w:sz w:val="20"/>
          <w:szCs w:val="20"/>
          <w:lang w:val="fr-FR"/>
        </w:rPr>
        <w:tab/>
      </w:r>
      <w:r w:rsidRPr="0021191D">
        <w:rPr>
          <w:sz w:val="20"/>
          <w:szCs w:val="20"/>
          <w:lang w:val="fr-FR"/>
        </w:rPr>
        <w:tab/>
        <w:t>F3 Manifestation</w:t>
      </w:r>
    </w:p>
    <w:p w14:paraId="6115E186" w14:textId="77777777" w:rsidR="00C7599E" w:rsidRPr="0021191D" w:rsidRDefault="00C7599E" w:rsidP="00C7599E">
      <w:pPr>
        <w:spacing w:after="0"/>
        <w:rPr>
          <w:sz w:val="20"/>
          <w:szCs w:val="20"/>
          <w:lang w:val="fr-FR"/>
        </w:rPr>
      </w:pPr>
      <w:proofErr w:type="gramStart"/>
      <w:r w:rsidRPr="0021191D">
        <w:rPr>
          <w:sz w:val="20"/>
          <w:szCs w:val="20"/>
          <w:lang w:val="fr-FR"/>
        </w:rPr>
        <w:t>Range:</w:t>
      </w:r>
      <w:proofErr w:type="gramEnd"/>
      <w:r w:rsidRPr="0021191D">
        <w:rPr>
          <w:sz w:val="20"/>
          <w:szCs w:val="20"/>
          <w:lang w:val="fr-FR"/>
        </w:rPr>
        <w:tab/>
      </w:r>
      <w:r w:rsidRPr="0021191D">
        <w:rPr>
          <w:sz w:val="20"/>
          <w:szCs w:val="20"/>
          <w:lang w:val="fr-FR"/>
        </w:rPr>
        <w:tab/>
        <w:t>F3 Manifestation</w:t>
      </w:r>
    </w:p>
    <w:p w14:paraId="1F79AC92" w14:textId="77777777" w:rsidR="00C7599E" w:rsidRPr="003E6460" w:rsidRDefault="00C7599E" w:rsidP="00C7599E">
      <w:pPr>
        <w:spacing w:after="0"/>
        <w:rPr>
          <w:sz w:val="20"/>
          <w:szCs w:val="20"/>
        </w:rPr>
      </w:pPr>
      <w:r w:rsidRPr="003E6460">
        <w:rPr>
          <w:sz w:val="20"/>
          <w:szCs w:val="20"/>
        </w:rPr>
        <w:t>Subproperty of:</w:t>
      </w:r>
      <w:r w:rsidRPr="003E6460">
        <w:rPr>
          <w:sz w:val="20"/>
          <w:szCs w:val="20"/>
        </w:rPr>
        <w:tab/>
        <w:t>F3 Manifestation. R??: F3 Manifestation</w:t>
      </w:r>
    </w:p>
    <w:p w14:paraId="19DE1D2E" w14:textId="77777777" w:rsidR="00C7599E" w:rsidRPr="003E6460" w:rsidRDefault="00C7599E" w:rsidP="00C7599E">
      <w:pPr>
        <w:rPr>
          <w:sz w:val="20"/>
          <w:szCs w:val="20"/>
        </w:rPr>
      </w:pPr>
      <w:r w:rsidRPr="003E6460">
        <w:rPr>
          <w:sz w:val="20"/>
          <w:szCs w:val="20"/>
        </w:rPr>
        <w:t>Quantification:</w:t>
      </w:r>
      <w:r w:rsidRPr="003E6460">
        <w:rPr>
          <w:sz w:val="20"/>
          <w:szCs w:val="20"/>
        </w:rPr>
        <w:tab/>
        <w:t>(</w:t>
      </w:r>
      <w:proofErr w:type="gramStart"/>
      <w:r w:rsidRPr="003E6460">
        <w:rPr>
          <w:sz w:val="20"/>
          <w:szCs w:val="20"/>
        </w:rPr>
        <w:t>0,n</w:t>
      </w:r>
      <w:proofErr w:type="gramEnd"/>
      <w:r w:rsidRPr="003E6460">
        <w:rPr>
          <w:sz w:val="20"/>
          <w:szCs w:val="20"/>
        </w:rPr>
        <w:t>:0,n)</w:t>
      </w:r>
    </w:p>
    <w:p w14:paraId="791233C4" w14:textId="77777777" w:rsidR="00C7599E" w:rsidRPr="003E6460" w:rsidRDefault="00C7599E" w:rsidP="00C7599E">
      <w:pPr>
        <w:ind w:left="1440" w:hanging="1440"/>
        <w:rPr>
          <w:sz w:val="20"/>
          <w:szCs w:val="20"/>
        </w:rPr>
      </w:pPr>
      <w:r w:rsidRPr="003E6460">
        <w:rPr>
          <w:sz w:val="20"/>
          <w:szCs w:val="20"/>
        </w:rPr>
        <w:t>Scope note:</w:t>
      </w:r>
      <w:r w:rsidRPr="003E6460">
        <w:rPr>
          <w:sz w:val="20"/>
          <w:szCs w:val="20"/>
        </w:rPr>
        <w:tab/>
        <w:t xml:space="preserve">This property associates an instance of F3 Manifestation which prescribes that all its physical exemplars will contain, as a separable part, an exemplar of the associated instance of F3 Manifestation. This property is transitive. In the case that the F3 Manifestation is intended to be used and distributed in digital form on a physical carrier, the property describes the physical carrier on which it can be obtained. In the case that the F3 Manifestation is an abstraction of a singleton item, the property describes the actual physical form the F3 Manifestation was abstracted from. </w:t>
      </w:r>
    </w:p>
    <w:p w14:paraId="4A58E009" w14:textId="77777777" w:rsidR="00C7599E" w:rsidRPr="003E6460" w:rsidRDefault="00C7599E" w:rsidP="00C7599E">
      <w:pPr>
        <w:ind w:left="1440"/>
        <w:rPr>
          <w:sz w:val="20"/>
          <w:szCs w:val="20"/>
        </w:rPr>
      </w:pPr>
      <w:r w:rsidRPr="003E6460">
        <w:rPr>
          <w:sz w:val="20"/>
          <w:szCs w:val="20"/>
        </w:rPr>
        <w:t>This inference is an induction along the path that can be modelled as: F3 Manifestation (the whole). R7i is materialized in: F5 Item. P46 is composed of: F5 Item. R7 is materialization of: F3 Manifestation (the part).</w:t>
      </w:r>
    </w:p>
    <w:p w14:paraId="4E97A098" w14:textId="77777777" w:rsidR="00C7599E" w:rsidRDefault="00C7599E" w:rsidP="00C7599E">
      <w:pPr>
        <w:spacing w:after="0"/>
        <w:rPr>
          <w:sz w:val="20"/>
          <w:szCs w:val="20"/>
        </w:rPr>
      </w:pPr>
      <w:r w:rsidRPr="003E6460">
        <w:rPr>
          <w:sz w:val="20"/>
          <w:szCs w:val="20"/>
        </w:rPr>
        <w:t>Examples:</w:t>
      </w:r>
      <w:r w:rsidRPr="003E6460">
        <w:rPr>
          <w:sz w:val="20"/>
          <w:szCs w:val="20"/>
        </w:rPr>
        <w:tab/>
      </w:r>
    </w:p>
    <w:p w14:paraId="29F8D391" w14:textId="77777777" w:rsidR="00C7599E" w:rsidRPr="003E6460" w:rsidRDefault="00C7599E" w:rsidP="00C7599E">
      <w:pPr>
        <w:pStyle w:val="ListParagraph"/>
        <w:numPr>
          <w:ilvl w:val="0"/>
          <w:numId w:val="54"/>
        </w:numPr>
        <w:rPr>
          <w:sz w:val="20"/>
          <w:szCs w:val="20"/>
        </w:rPr>
      </w:pPr>
      <w:r w:rsidRPr="003E6460">
        <w:rPr>
          <w:sz w:val="20"/>
          <w:szCs w:val="20"/>
        </w:rPr>
        <w:t>The publication product identified by ISBN ‘0618260587’ and consisting of a 3-volume edition of J.R.R. Tolkien’s ‘The Lord of the rings’ (F3) R71 specifies material part the publication product identified by ISBN ‘0618260595’ and consisting of an edition of J.R.R Tolkien’s ‘The two towers’ (F3)</w:t>
      </w:r>
    </w:p>
    <w:p w14:paraId="49D92E2D" w14:textId="77777777" w:rsidR="00C7599E" w:rsidRPr="003E6460" w:rsidRDefault="00C7599E" w:rsidP="00C7599E">
      <w:pPr>
        <w:pStyle w:val="ListParagraph"/>
        <w:numPr>
          <w:ilvl w:val="0"/>
          <w:numId w:val="54"/>
        </w:numPr>
        <w:spacing w:after="240"/>
        <w:rPr>
          <w:sz w:val="20"/>
          <w:szCs w:val="20"/>
        </w:rPr>
      </w:pPr>
      <w:r w:rsidRPr="003E6460">
        <w:rPr>
          <w:sz w:val="20"/>
          <w:szCs w:val="20"/>
        </w:rPr>
        <w:t>The publication product issued by Deutsche Grammophon in 1998 and consisting of a recording of Richard Wagner’s ‘Der fliegende Holländer’ as performed in 1991 by Plácido Domingo, Cheryl Studer et al., and conducted by Giuseppe Sinopoli (F3) R71 specifies material part the publication product consisting of printed programme notes and libretto with French and English translations (F3)</w:t>
      </w:r>
    </w:p>
    <w:bookmarkEnd w:id="6"/>
    <w:p w14:paraId="2BCD5FA6" w14:textId="77777777" w:rsidR="00C7599E" w:rsidRPr="003E6460" w:rsidRDefault="00C7599E" w:rsidP="00C7599E">
      <w:pPr>
        <w:pStyle w:val="Heading6"/>
      </w:pPr>
      <w:r>
        <w:t>NEW</w:t>
      </w:r>
    </w:p>
    <w:p w14:paraId="00DB1AFB" w14:textId="77777777" w:rsidR="00C7599E" w:rsidRPr="003E6460" w:rsidRDefault="00C7599E" w:rsidP="00C7599E">
      <w:pPr>
        <w:spacing w:after="0"/>
        <w:rPr>
          <w:b/>
          <w:bCs/>
          <w:sz w:val="20"/>
          <w:szCs w:val="20"/>
        </w:rPr>
      </w:pPr>
      <w:r w:rsidRPr="003E6460">
        <w:rPr>
          <w:b/>
          <w:bCs/>
          <w:sz w:val="20"/>
          <w:szCs w:val="20"/>
        </w:rPr>
        <w:t>R71 specifies material part (is specified material part for)</w:t>
      </w:r>
    </w:p>
    <w:p w14:paraId="70A6C115" w14:textId="77777777" w:rsidR="00C7599E" w:rsidRPr="0021191D" w:rsidRDefault="00C7599E" w:rsidP="00C7599E">
      <w:pPr>
        <w:spacing w:after="0"/>
        <w:rPr>
          <w:sz w:val="20"/>
          <w:szCs w:val="20"/>
          <w:lang w:val="fr-FR"/>
        </w:rPr>
      </w:pPr>
      <w:proofErr w:type="gramStart"/>
      <w:r w:rsidRPr="0021191D">
        <w:rPr>
          <w:sz w:val="20"/>
          <w:szCs w:val="20"/>
          <w:lang w:val="fr-FR"/>
        </w:rPr>
        <w:t>Domain:</w:t>
      </w:r>
      <w:proofErr w:type="gramEnd"/>
      <w:r w:rsidRPr="0021191D">
        <w:rPr>
          <w:sz w:val="20"/>
          <w:szCs w:val="20"/>
          <w:lang w:val="fr-FR"/>
        </w:rPr>
        <w:tab/>
      </w:r>
      <w:r w:rsidRPr="0021191D">
        <w:rPr>
          <w:sz w:val="20"/>
          <w:szCs w:val="20"/>
          <w:lang w:val="fr-FR"/>
        </w:rPr>
        <w:tab/>
        <w:t>F3 Manifestation</w:t>
      </w:r>
    </w:p>
    <w:p w14:paraId="484A41C9" w14:textId="77777777" w:rsidR="00C7599E" w:rsidRPr="0021191D" w:rsidRDefault="00C7599E" w:rsidP="00C7599E">
      <w:pPr>
        <w:spacing w:after="0"/>
        <w:rPr>
          <w:sz w:val="20"/>
          <w:szCs w:val="20"/>
          <w:lang w:val="fr-FR"/>
        </w:rPr>
      </w:pPr>
      <w:proofErr w:type="gramStart"/>
      <w:r w:rsidRPr="0021191D">
        <w:rPr>
          <w:sz w:val="20"/>
          <w:szCs w:val="20"/>
          <w:lang w:val="fr-FR"/>
        </w:rPr>
        <w:t>Range:</w:t>
      </w:r>
      <w:proofErr w:type="gramEnd"/>
      <w:r w:rsidRPr="0021191D">
        <w:rPr>
          <w:sz w:val="20"/>
          <w:szCs w:val="20"/>
          <w:lang w:val="fr-FR"/>
        </w:rPr>
        <w:tab/>
      </w:r>
      <w:r w:rsidRPr="0021191D">
        <w:rPr>
          <w:sz w:val="20"/>
          <w:szCs w:val="20"/>
          <w:lang w:val="fr-FR"/>
        </w:rPr>
        <w:tab/>
        <w:t>F3 Manifestation</w:t>
      </w:r>
    </w:p>
    <w:p w14:paraId="63CA8479" w14:textId="77777777" w:rsidR="00C7599E" w:rsidRPr="003E6460" w:rsidRDefault="00C7599E" w:rsidP="00C7599E">
      <w:pPr>
        <w:spacing w:after="0"/>
        <w:rPr>
          <w:sz w:val="20"/>
          <w:szCs w:val="20"/>
        </w:rPr>
      </w:pPr>
      <w:r w:rsidRPr="003E6460">
        <w:rPr>
          <w:sz w:val="20"/>
          <w:szCs w:val="20"/>
        </w:rPr>
        <w:t>Subproperty of:</w:t>
      </w:r>
      <w:r w:rsidRPr="003E6460">
        <w:rPr>
          <w:sz w:val="20"/>
          <w:szCs w:val="20"/>
        </w:rPr>
        <w:tab/>
        <w:t>F3 Manifestation. R??: F3 Manifestation</w:t>
      </w:r>
    </w:p>
    <w:p w14:paraId="6B490898" w14:textId="77777777" w:rsidR="00C7599E" w:rsidRPr="003E6460" w:rsidRDefault="00C7599E" w:rsidP="00C7599E">
      <w:pPr>
        <w:rPr>
          <w:sz w:val="20"/>
          <w:szCs w:val="20"/>
        </w:rPr>
      </w:pPr>
      <w:r w:rsidRPr="003E6460">
        <w:rPr>
          <w:sz w:val="20"/>
          <w:szCs w:val="20"/>
        </w:rPr>
        <w:t>Quantification:</w:t>
      </w:r>
      <w:r w:rsidRPr="003E6460">
        <w:rPr>
          <w:sz w:val="20"/>
          <w:szCs w:val="20"/>
        </w:rPr>
        <w:tab/>
        <w:t>(</w:t>
      </w:r>
      <w:proofErr w:type="gramStart"/>
      <w:r w:rsidRPr="003E6460">
        <w:rPr>
          <w:sz w:val="20"/>
          <w:szCs w:val="20"/>
        </w:rPr>
        <w:t>0,n</w:t>
      </w:r>
      <w:proofErr w:type="gramEnd"/>
      <w:r w:rsidRPr="003E6460">
        <w:rPr>
          <w:sz w:val="20"/>
          <w:szCs w:val="20"/>
        </w:rPr>
        <w:t>:0,n)</w:t>
      </w:r>
    </w:p>
    <w:p w14:paraId="6BDBABF9" w14:textId="77777777" w:rsidR="00C7599E" w:rsidRPr="003E6460" w:rsidRDefault="00C7599E" w:rsidP="00C7599E">
      <w:pPr>
        <w:ind w:left="1440" w:hanging="1440"/>
        <w:rPr>
          <w:sz w:val="20"/>
          <w:szCs w:val="20"/>
        </w:rPr>
      </w:pPr>
      <w:r w:rsidRPr="003E6460">
        <w:rPr>
          <w:sz w:val="20"/>
          <w:szCs w:val="20"/>
        </w:rPr>
        <w:lastRenderedPageBreak/>
        <w:t>Scope note:</w:t>
      </w:r>
      <w:r w:rsidRPr="003E6460">
        <w:rPr>
          <w:sz w:val="20"/>
          <w:szCs w:val="20"/>
        </w:rPr>
        <w:tab/>
        <w:t xml:space="preserve">This property </w:t>
      </w:r>
      <w:r>
        <w:rPr>
          <w:sz w:val="20"/>
          <w:szCs w:val="20"/>
        </w:rPr>
        <w:t>links</w:t>
      </w:r>
      <w:r w:rsidRPr="003E6460">
        <w:rPr>
          <w:sz w:val="20"/>
          <w:szCs w:val="20"/>
        </w:rPr>
        <w:t xml:space="preserve"> an instance of F3 Manifestation which prescribes that all its physical exemplars will contain, as a separable part,</w:t>
      </w:r>
      <w:r>
        <w:rPr>
          <w:sz w:val="20"/>
          <w:szCs w:val="20"/>
        </w:rPr>
        <w:t xml:space="preserve"> to</w:t>
      </w:r>
      <w:r w:rsidRPr="003E6460">
        <w:rPr>
          <w:sz w:val="20"/>
          <w:szCs w:val="20"/>
        </w:rPr>
        <w:t xml:space="preserve"> an exemplar of the associated instance of F3 Manifestation. This property is transitive. </w:t>
      </w:r>
    </w:p>
    <w:p w14:paraId="656159EE" w14:textId="77777777" w:rsidR="00C7599E" w:rsidRPr="003E6460" w:rsidRDefault="00C7599E" w:rsidP="00C7599E">
      <w:pPr>
        <w:spacing w:after="0"/>
        <w:rPr>
          <w:sz w:val="20"/>
          <w:szCs w:val="20"/>
        </w:rPr>
      </w:pPr>
      <w:r w:rsidRPr="003E6460">
        <w:rPr>
          <w:sz w:val="20"/>
          <w:szCs w:val="20"/>
        </w:rPr>
        <w:t>Examples:</w:t>
      </w:r>
      <w:r w:rsidRPr="003E6460">
        <w:rPr>
          <w:sz w:val="20"/>
          <w:szCs w:val="20"/>
        </w:rPr>
        <w:tab/>
      </w:r>
    </w:p>
    <w:p w14:paraId="62C3DDA5" w14:textId="77777777" w:rsidR="00C7599E" w:rsidRPr="003E6460" w:rsidRDefault="00C7599E" w:rsidP="00C7599E">
      <w:pPr>
        <w:numPr>
          <w:ilvl w:val="0"/>
          <w:numId w:val="54"/>
        </w:numPr>
        <w:spacing w:after="0" w:line="240" w:lineRule="auto"/>
        <w:contextualSpacing/>
        <w:rPr>
          <w:rFonts w:eastAsiaTheme="minorEastAsia"/>
          <w:sz w:val="20"/>
          <w:szCs w:val="20"/>
          <w:lang w:val="it-IT" w:eastAsia="it-IT"/>
        </w:rPr>
      </w:pPr>
      <w:r w:rsidRPr="003E6460">
        <w:rPr>
          <w:rFonts w:eastAsiaTheme="minorEastAsia"/>
          <w:sz w:val="20"/>
          <w:szCs w:val="20"/>
          <w:lang w:val="it-IT" w:eastAsia="it-IT"/>
        </w:rPr>
        <w:t xml:space="preserve">The publication product identified by ISBN ‘0618260587’ and consisting of a 3-volume edition of J.R.R. Tolkien’s ‘The Lord of the rings’ (F3) </w:t>
      </w:r>
      <w:r w:rsidRPr="003E6460">
        <w:rPr>
          <w:rFonts w:eastAsiaTheme="minorEastAsia"/>
          <w:i/>
          <w:iCs/>
          <w:sz w:val="20"/>
          <w:szCs w:val="20"/>
          <w:lang w:val="it-IT" w:eastAsia="it-IT"/>
        </w:rPr>
        <w:t>R71 specifies material part</w:t>
      </w:r>
      <w:r w:rsidRPr="003E6460">
        <w:rPr>
          <w:rFonts w:eastAsiaTheme="minorEastAsia"/>
          <w:sz w:val="20"/>
          <w:szCs w:val="20"/>
          <w:lang w:val="it-IT" w:eastAsia="it-IT"/>
        </w:rPr>
        <w:t xml:space="preserve"> the publication product identified by ISBN ‘0618260595’ and consisting of an edition of J.R.R Tolkien’s ‘The two towers’ (F3)</w:t>
      </w:r>
    </w:p>
    <w:p w14:paraId="0F1AE926" w14:textId="77777777" w:rsidR="00C7599E" w:rsidRDefault="00C7599E" w:rsidP="00C7599E">
      <w:pPr>
        <w:numPr>
          <w:ilvl w:val="0"/>
          <w:numId w:val="54"/>
        </w:numPr>
        <w:spacing w:after="240" w:line="240" w:lineRule="auto"/>
        <w:contextualSpacing/>
        <w:rPr>
          <w:rFonts w:eastAsiaTheme="minorEastAsia"/>
          <w:sz w:val="20"/>
          <w:szCs w:val="20"/>
          <w:lang w:val="it-IT" w:eastAsia="it-IT"/>
        </w:rPr>
      </w:pPr>
      <w:r w:rsidRPr="003E6460">
        <w:rPr>
          <w:rFonts w:eastAsiaTheme="minorEastAsia"/>
          <w:sz w:val="20"/>
          <w:szCs w:val="20"/>
          <w:lang w:val="it-IT" w:eastAsia="it-IT"/>
        </w:rPr>
        <w:t>The publication product issued by Deutsche Grammophon in 1998 and consisting of a recording of Richard Wagner’s ‘Der fliegende Holländer’ as performed in 1991 by Plácido Domingo, Cheryl Studer et al., and conducted by Giuseppe Sinopoli (F3</w:t>
      </w:r>
      <w:r w:rsidRPr="003E6460">
        <w:rPr>
          <w:rFonts w:eastAsiaTheme="minorEastAsia"/>
          <w:i/>
          <w:iCs/>
          <w:sz w:val="20"/>
          <w:szCs w:val="20"/>
          <w:lang w:val="it-IT" w:eastAsia="it-IT"/>
        </w:rPr>
        <w:t>) R71 specifies material part</w:t>
      </w:r>
      <w:r w:rsidRPr="003E6460">
        <w:rPr>
          <w:rFonts w:eastAsiaTheme="minorEastAsia"/>
          <w:sz w:val="20"/>
          <w:szCs w:val="20"/>
          <w:lang w:val="it-IT" w:eastAsia="it-IT"/>
        </w:rPr>
        <w:t xml:space="preserve"> the publication product consisting of printed programme notes and libretto with French and English translations (F3)</w:t>
      </w:r>
    </w:p>
    <w:p w14:paraId="166F00FE" w14:textId="77777777" w:rsidR="00C7599E" w:rsidRPr="003E6460" w:rsidRDefault="00C7599E" w:rsidP="00C7599E">
      <w:pPr>
        <w:numPr>
          <w:ilvl w:val="0"/>
          <w:numId w:val="54"/>
        </w:numPr>
        <w:spacing w:after="240" w:line="240" w:lineRule="auto"/>
        <w:contextualSpacing/>
        <w:rPr>
          <w:rFonts w:eastAsiaTheme="minorEastAsia"/>
          <w:sz w:val="20"/>
          <w:szCs w:val="20"/>
          <w:lang w:val="it-IT" w:eastAsia="it-IT"/>
        </w:rPr>
      </w:pPr>
      <w:r w:rsidRPr="003E6460">
        <w:rPr>
          <w:rFonts w:eastAsiaTheme="minorEastAsia"/>
          <w:sz w:val="20"/>
          <w:szCs w:val="20"/>
          <w:lang w:val="it-IT" w:eastAsia="it-IT"/>
        </w:rPr>
        <w:t xml:space="preserve">The publication product issued as a 2-CD set identified as 'M2K 42270' by CBS Records in 1987 and consisting of recordings of J. S. Bach's concertos for keyboard/clavier and strings performed by Glenn Gould (F3) </w:t>
      </w:r>
      <w:r w:rsidRPr="003E6460">
        <w:rPr>
          <w:rFonts w:eastAsiaTheme="minorEastAsia"/>
          <w:i/>
          <w:iCs/>
          <w:sz w:val="20"/>
          <w:szCs w:val="20"/>
          <w:lang w:val="it-IT" w:eastAsia="it-IT"/>
        </w:rPr>
        <w:t>R71 specifies material part</w:t>
      </w:r>
      <w:r w:rsidRPr="003E6460">
        <w:rPr>
          <w:rFonts w:eastAsiaTheme="minorEastAsia"/>
          <w:sz w:val="20"/>
          <w:szCs w:val="20"/>
          <w:lang w:val="it-IT" w:eastAsia="it-IT"/>
        </w:rPr>
        <w:t xml:space="preserve"> the CD identified as 'DIDC 10370' consisting of the Glenn Gould recordings of Bach's Concertos nos. 1-4 (F3)</w:t>
      </w:r>
    </w:p>
    <w:p w14:paraId="2494F129" w14:textId="77777777" w:rsidR="00C7599E" w:rsidRPr="00C7599E" w:rsidRDefault="00C7599E" w:rsidP="003E6460">
      <w:pPr>
        <w:rPr>
          <w:lang w:val="it-IT"/>
        </w:rPr>
      </w:pPr>
    </w:p>
    <w:p w14:paraId="30C57A2A" w14:textId="77777777" w:rsidR="00CF37FE" w:rsidRDefault="00CF37FE" w:rsidP="009019D4">
      <w:pPr>
        <w:pStyle w:val="Heading4"/>
      </w:pPr>
      <w:r>
        <w:t>TOPIC_8: Confirm superproperty</w:t>
      </w:r>
    </w:p>
    <w:p w14:paraId="1205859E" w14:textId="77777777" w:rsidR="009019D4" w:rsidRDefault="009019D4" w:rsidP="009019D4">
      <w:pPr>
        <w:pStyle w:val="Heading5"/>
      </w:pPr>
      <w:r>
        <w:t>R36 uses script conversion (is script conversion used in)</w:t>
      </w:r>
    </w:p>
    <w:p w14:paraId="1F7879F0" w14:textId="77777777" w:rsidR="009019D4" w:rsidRDefault="009019D4" w:rsidP="00EB618A">
      <w:r w:rsidRPr="009019D4">
        <w:rPr>
          <w:b/>
          <w:bCs/>
        </w:rPr>
        <w:t>DECISION</w:t>
      </w:r>
      <w:r>
        <w:t xml:space="preserve">: This property has no known superproperty. Instead of declaring it to be a subproperty of P33, the full path that </w:t>
      </w:r>
      <w:proofErr w:type="gramStart"/>
      <w:r>
        <w:t>it</w:t>
      </w:r>
      <w:proofErr w:type="gramEnd"/>
      <w:r>
        <w:t xml:space="preserve"> shortcuts over should be listed. </w:t>
      </w:r>
    </w:p>
    <w:p w14:paraId="43218AC0" w14:textId="77777777" w:rsidR="009019D4" w:rsidRDefault="009019D4" w:rsidP="00EB618A">
      <w:r>
        <w:t xml:space="preserve">The definition of R36 uses script conversion changed </w:t>
      </w:r>
    </w:p>
    <w:p w14:paraId="328F0570" w14:textId="2E074B5F" w:rsidR="009019D4" w:rsidRDefault="009019D4" w:rsidP="009019D4">
      <w:pPr>
        <w:pStyle w:val="Heading6"/>
      </w:pPr>
      <w:r>
        <w:t xml:space="preserve">FROM (OLD) </w:t>
      </w:r>
    </w:p>
    <w:p w14:paraId="64619154" w14:textId="77777777" w:rsidR="009019D4" w:rsidRPr="009019D4" w:rsidRDefault="009019D4" w:rsidP="009019D4">
      <w:pPr>
        <w:spacing w:after="0"/>
        <w:rPr>
          <w:b/>
          <w:bCs/>
          <w:sz w:val="20"/>
          <w:szCs w:val="20"/>
        </w:rPr>
      </w:pPr>
      <w:r w:rsidRPr="009019D4">
        <w:rPr>
          <w:b/>
          <w:bCs/>
          <w:sz w:val="20"/>
          <w:szCs w:val="20"/>
        </w:rPr>
        <w:t>R36 uses script conversion (is script conversion used in)</w:t>
      </w:r>
    </w:p>
    <w:p w14:paraId="0E111F3B" w14:textId="28E2EA79" w:rsidR="009019D4" w:rsidRPr="009019D4" w:rsidRDefault="009019D4" w:rsidP="009019D4">
      <w:pPr>
        <w:spacing w:after="0"/>
        <w:rPr>
          <w:sz w:val="20"/>
          <w:szCs w:val="20"/>
        </w:rPr>
      </w:pPr>
      <w:r w:rsidRPr="009019D4">
        <w:rPr>
          <w:sz w:val="20"/>
          <w:szCs w:val="20"/>
        </w:rPr>
        <w:t>Domain:</w:t>
      </w:r>
      <w:r w:rsidRPr="009019D4">
        <w:rPr>
          <w:sz w:val="20"/>
          <w:szCs w:val="20"/>
        </w:rPr>
        <w:tab/>
      </w:r>
      <w:r>
        <w:rPr>
          <w:sz w:val="20"/>
          <w:szCs w:val="20"/>
        </w:rPr>
        <w:tab/>
      </w:r>
      <w:r w:rsidRPr="009019D4">
        <w:rPr>
          <w:sz w:val="20"/>
          <w:szCs w:val="20"/>
        </w:rPr>
        <w:t xml:space="preserve">F35 </w:t>
      </w:r>
      <w:proofErr w:type="spellStart"/>
      <w:r w:rsidRPr="009019D4">
        <w:rPr>
          <w:sz w:val="20"/>
          <w:szCs w:val="20"/>
        </w:rPr>
        <w:t>Nomen</w:t>
      </w:r>
      <w:proofErr w:type="spellEnd"/>
      <w:r w:rsidRPr="009019D4">
        <w:rPr>
          <w:sz w:val="20"/>
          <w:szCs w:val="20"/>
        </w:rPr>
        <w:t xml:space="preserve"> Use Statement</w:t>
      </w:r>
    </w:p>
    <w:p w14:paraId="41E7DA7F" w14:textId="2449FA80" w:rsidR="009019D4" w:rsidRPr="009019D4" w:rsidRDefault="009019D4" w:rsidP="009019D4">
      <w:pPr>
        <w:spacing w:after="0"/>
        <w:rPr>
          <w:sz w:val="20"/>
          <w:szCs w:val="20"/>
        </w:rPr>
      </w:pPr>
      <w:r w:rsidRPr="009019D4">
        <w:rPr>
          <w:sz w:val="20"/>
          <w:szCs w:val="20"/>
        </w:rPr>
        <w:t>Range:</w:t>
      </w:r>
      <w:r w:rsidRPr="009019D4">
        <w:rPr>
          <w:sz w:val="20"/>
          <w:szCs w:val="20"/>
        </w:rPr>
        <w:tab/>
      </w:r>
      <w:r>
        <w:rPr>
          <w:sz w:val="20"/>
          <w:szCs w:val="20"/>
        </w:rPr>
        <w:tab/>
      </w:r>
      <w:r w:rsidRPr="009019D4">
        <w:rPr>
          <w:sz w:val="20"/>
          <w:szCs w:val="20"/>
        </w:rPr>
        <w:t>F36 Script Conversion</w:t>
      </w:r>
    </w:p>
    <w:p w14:paraId="76B61F96" w14:textId="77777777" w:rsidR="009019D4" w:rsidRPr="009019D4" w:rsidRDefault="009019D4" w:rsidP="009019D4">
      <w:pPr>
        <w:spacing w:after="0"/>
        <w:rPr>
          <w:sz w:val="20"/>
          <w:szCs w:val="20"/>
        </w:rPr>
      </w:pPr>
      <w:r w:rsidRPr="009019D4">
        <w:rPr>
          <w:sz w:val="20"/>
          <w:szCs w:val="20"/>
        </w:rPr>
        <w:t>Subproperty of:</w:t>
      </w:r>
      <w:r w:rsidRPr="009019D4">
        <w:rPr>
          <w:sz w:val="20"/>
          <w:szCs w:val="20"/>
        </w:rPr>
        <w:tab/>
        <w:t>E7 Activity. P33 used specific technique (was used by): E29 Design or Procedure</w:t>
      </w:r>
    </w:p>
    <w:p w14:paraId="2AED03E3" w14:textId="77777777" w:rsidR="009019D4" w:rsidRPr="009019D4" w:rsidRDefault="009019D4" w:rsidP="009019D4">
      <w:pPr>
        <w:rPr>
          <w:sz w:val="20"/>
          <w:szCs w:val="20"/>
        </w:rPr>
      </w:pPr>
      <w:r w:rsidRPr="009019D4">
        <w:rPr>
          <w:sz w:val="20"/>
          <w:szCs w:val="20"/>
        </w:rPr>
        <w:t>Quantification:</w:t>
      </w:r>
      <w:r w:rsidRPr="009019D4">
        <w:rPr>
          <w:sz w:val="20"/>
          <w:szCs w:val="20"/>
        </w:rPr>
        <w:tab/>
        <w:t>(0,1:</w:t>
      </w:r>
      <w:proofErr w:type="gramStart"/>
      <w:r w:rsidRPr="009019D4">
        <w:rPr>
          <w:sz w:val="20"/>
          <w:szCs w:val="20"/>
        </w:rPr>
        <w:t>0,n</w:t>
      </w:r>
      <w:proofErr w:type="gramEnd"/>
      <w:r w:rsidRPr="009019D4">
        <w:rPr>
          <w:sz w:val="20"/>
          <w:szCs w:val="20"/>
        </w:rPr>
        <w:t>)</w:t>
      </w:r>
    </w:p>
    <w:p w14:paraId="61BADE26" w14:textId="77777777" w:rsidR="009019D4" w:rsidRPr="009019D4" w:rsidRDefault="009019D4" w:rsidP="009019D4">
      <w:pPr>
        <w:ind w:left="1440" w:hanging="1440"/>
        <w:rPr>
          <w:sz w:val="20"/>
          <w:szCs w:val="20"/>
        </w:rPr>
      </w:pPr>
      <w:r w:rsidRPr="009019D4">
        <w:rPr>
          <w:sz w:val="20"/>
          <w:szCs w:val="20"/>
        </w:rPr>
        <w:t>Scope note:</w:t>
      </w:r>
      <w:r w:rsidRPr="009019D4">
        <w:rPr>
          <w:sz w:val="20"/>
          <w:szCs w:val="20"/>
        </w:rPr>
        <w:tab/>
        <w:t xml:space="preserve">This property associates an instance of F35 </w:t>
      </w:r>
      <w:proofErr w:type="spellStart"/>
      <w:r w:rsidRPr="009019D4">
        <w:rPr>
          <w:sz w:val="20"/>
          <w:szCs w:val="20"/>
        </w:rPr>
        <w:t>Nomen</w:t>
      </w:r>
      <w:proofErr w:type="spellEnd"/>
      <w:r w:rsidRPr="009019D4">
        <w:rPr>
          <w:sz w:val="20"/>
          <w:szCs w:val="20"/>
        </w:rPr>
        <w:t xml:space="preserve"> Use Statement with the instance of F36 Script Conversion that was used to create the instance of F12 </w:t>
      </w:r>
      <w:proofErr w:type="spellStart"/>
      <w:r w:rsidRPr="009019D4">
        <w:rPr>
          <w:sz w:val="20"/>
          <w:szCs w:val="20"/>
        </w:rPr>
        <w:t>Nomen</w:t>
      </w:r>
      <w:proofErr w:type="spellEnd"/>
      <w:r w:rsidRPr="009019D4">
        <w:rPr>
          <w:sz w:val="20"/>
          <w:szCs w:val="20"/>
        </w:rPr>
        <w:t xml:space="preserve"> referred to in the </w:t>
      </w:r>
      <w:proofErr w:type="spellStart"/>
      <w:r w:rsidRPr="009019D4">
        <w:rPr>
          <w:sz w:val="20"/>
          <w:szCs w:val="20"/>
        </w:rPr>
        <w:t>Nomen</w:t>
      </w:r>
      <w:proofErr w:type="spellEnd"/>
      <w:r w:rsidRPr="009019D4">
        <w:rPr>
          <w:sz w:val="20"/>
          <w:szCs w:val="20"/>
        </w:rPr>
        <w:t xml:space="preserve"> Use Statement. The source of this conversion may or may not be explicitly mentioned. </w:t>
      </w:r>
    </w:p>
    <w:p w14:paraId="58E94AF8" w14:textId="57663ADB" w:rsidR="009019D4" w:rsidRPr="009019D4" w:rsidRDefault="009019D4" w:rsidP="009019D4">
      <w:pPr>
        <w:ind w:left="1440"/>
        <w:rPr>
          <w:sz w:val="20"/>
          <w:szCs w:val="20"/>
        </w:rPr>
      </w:pPr>
      <w:r w:rsidRPr="009019D4">
        <w:rPr>
          <w:sz w:val="20"/>
          <w:szCs w:val="20"/>
        </w:rPr>
        <w:t xml:space="preserve">Is shortcut of: F35 </w:t>
      </w:r>
      <w:proofErr w:type="spellStart"/>
      <w:r w:rsidRPr="009019D4">
        <w:rPr>
          <w:sz w:val="20"/>
          <w:szCs w:val="20"/>
        </w:rPr>
        <w:t>Nomen</w:t>
      </w:r>
      <w:proofErr w:type="spellEnd"/>
      <w:r w:rsidRPr="009019D4">
        <w:rPr>
          <w:sz w:val="20"/>
          <w:szCs w:val="20"/>
        </w:rPr>
        <w:t xml:space="preserve"> Use Statement. R17 was created by (created): F28 Expression Creation. P33 used specific technique (was used by): E29 Design or Procedure.</w:t>
      </w:r>
    </w:p>
    <w:p w14:paraId="21B49203" w14:textId="77777777" w:rsidR="009019D4" w:rsidRDefault="009019D4" w:rsidP="009019D4">
      <w:pPr>
        <w:spacing w:after="0"/>
        <w:rPr>
          <w:sz w:val="20"/>
          <w:szCs w:val="20"/>
        </w:rPr>
      </w:pPr>
      <w:r w:rsidRPr="009019D4">
        <w:rPr>
          <w:sz w:val="20"/>
          <w:szCs w:val="20"/>
        </w:rPr>
        <w:t>Examples:</w:t>
      </w:r>
      <w:r w:rsidRPr="009019D4">
        <w:rPr>
          <w:sz w:val="20"/>
          <w:szCs w:val="20"/>
        </w:rPr>
        <w:tab/>
      </w:r>
    </w:p>
    <w:p w14:paraId="08EDECE8" w14:textId="62F6DAC7" w:rsidR="009019D4" w:rsidRPr="009019D4" w:rsidRDefault="009019D4" w:rsidP="000E198F">
      <w:pPr>
        <w:pStyle w:val="ListParagraph"/>
        <w:numPr>
          <w:ilvl w:val="0"/>
          <w:numId w:val="55"/>
        </w:numPr>
        <w:rPr>
          <w:sz w:val="20"/>
          <w:szCs w:val="20"/>
        </w:rPr>
      </w:pPr>
      <w:r w:rsidRPr="009019D4">
        <w:rPr>
          <w:sz w:val="20"/>
          <w:szCs w:val="20"/>
        </w:rPr>
        <w:t xml:space="preserve">‘001  FRBNF120864715’…‘100  $w.0..ba....$aDu$mFu$d0712-0770’ [an instance of F35 Nomen Use Statement in INTERMARC format] (F35) </w:t>
      </w:r>
      <w:r w:rsidRPr="009019D4">
        <w:rPr>
          <w:i/>
          <w:iCs/>
          <w:sz w:val="20"/>
          <w:szCs w:val="20"/>
        </w:rPr>
        <w:t>R36 uses script conversion</w:t>
      </w:r>
      <w:r w:rsidRPr="009019D4">
        <w:rPr>
          <w:sz w:val="20"/>
          <w:szCs w:val="20"/>
        </w:rPr>
        <w:t xml:space="preserve"> Pinyin (F36)</w:t>
      </w:r>
    </w:p>
    <w:p w14:paraId="73A774A9" w14:textId="77777777" w:rsidR="009019D4" w:rsidRPr="009019D4" w:rsidRDefault="009019D4" w:rsidP="000E198F">
      <w:pPr>
        <w:pStyle w:val="ListParagraph"/>
        <w:numPr>
          <w:ilvl w:val="0"/>
          <w:numId w:val="55"/>
        </w:numPr>
        <w:spacing w:after="240"/>
      </w:pPr>
      <w:r w:rsidRPr="009019D4">
        <w:rPr>
          <w:sz w:val="20"/>
          <w:szCs w:val="20"/>
        </w:rPr>
        <w:t xml:space="preserve">‘001  FRBNF119547493’…‘100  w.0..barus.$aGončarova$mNatalʹâ Sergeevna$d1881-1962’ [an instance of F35 Nomen Use Statement in INTERMARC format] (F35) </w:t>
      </w:r>
      <w:r w:rsidRPr="009019D4">
        <w:rPr>
          <w:i/>
          <w:iCs/>
          <w:sz w:val="20"/>
          <w:szCs w:val="20"/>
        </w:rPr>
        <w:t>R36 uses script conversion</w:t>
      </w:r>
      <w:r w:rsidRPr="009019D4">
        <w:rPr>
          <w:sz w:val="20"/>
          <w:szCs w:val="20"/>
        </w:rPr>
        <w:t xml:space="preserve"> ISO 9:1995 (F36)</w:t>
      </w:r>
    </w:p>
    <w:p w14:paraId="55DC1630" w14:textId="278060A0" w:rsidR="009C6EAA" w:rsidRDefault="009019D4" w:rsidP="009019D4">
      <w:pPr>
        <w:pStyle w:val="Heading6"/>
      </w:pPr>
      <w:r>
        <w:t>TO (NEW)</w:t>
      </w:r>
    </w:p>
    <w:p w14:paraId="7D7AFF50" w14:textId="77777777" w:rsidR="009019D4" w:rsidRPr="009019D4" w:rsidRDefault="009019D4" w:rsidP="009019D4">
      <w:pPr>
        <w:spacing w:after="0"/>
        <w:rPr>
          <w:b/>
          <w:bCs/>
          <w:sz w:val="20"/>
          <w:szCs w:val="20"/>
        </w:rPr>
      </w:pPr>
      <w:r w:rsidRPr="009019D4">
        <w:rPr>
          <w:b/>
          <w:bCs/>
          <w:sz w:val="20"/>
          <w:szCs w:val="20"/>
        </w:rPr>
        <w:t>R36 uses script conversion (is script conversion used in)</w:t>
      </w:r>
    </w:p>
    <w:p w14:paraId="72A19D44" w14:textId="77777777" w:rsidR="009019D4" w:rsidRPr="009019D4" w:rsidRDefault="009019D4" w:rsidP="009019D4">
      <w:pPr>
        <w:spacing w:after="0"/>
        <w:rPr>
          <w:sz w:val="20"/>
          <w:szCs w:val="20"/>
        </w:rPr>
      </w:pPr>
      <w:r w:rsidRPr="009019D4">
        <w:rPr>
          <w:sz w:val="20"/>
          <w:szCs w:val="20"/>
        </w:rPr>
        <w:t>Domain:</w:t>
      </w:r>
      <w:r w:rsidRPr="009019D4">
        <w:rPr>
          <w:sz w:val="20"/>
          <w:szCs w:val="20"/>
        </w:rPr>
        <w:tab/>
      </w:r>
      <w:r>
        <w:rPr>
          <w:sz w:val="20"/>
          <w:szCs w:val="20"/>
        </w:rPr>
        <w:tab/>
      </w:r>
      <w:r w:rsidRPr="009019D4">
        <w:rPr>
          <w:sz w:val="20"/>
          <w:szCs w:val="20"/>
        </w:rPr>
        <w:t xml:space="preserve">F35 </w:t>
      </w:r>
      <w:proofErr w:type="spellStart"/>
      <w:r w:rsidRPr="009019D4">
        <w:rPr>
          <w:sz w:val="20"/>
          <w:szCs w:val="20"/>
        </w:rPr>
        <w:t>Nomen</w:t>
      </w:r>
      <w:proofErr w:type="spellEnd"/>
      <w:r w:rsidRPr="009019D4">
        <w:rPr>
          <w:sz w:val="20"/>
          <w:szCs w:val="20"/>
        </w:rPr>
        <w:t xml:space="preserve"> Use Statement</w:t>
      </w:r>
    </w:p>
    <w:p w14:paraId="3D1B27A0" w14:textId="77777777" w:rsidR="009019D4" w:rsidRPr="009019D4" w:rsidRDefault="009019D4" w:rsidP="009019D4">
      <w:pPr>
        <w:spacing w:after="0"/>
        <w:rPr>
          <w:sz w:val="20"/>
          <w:szCs w:val="20"/>
        </w:rPr>
      </w:pPr>
      <w:r w:rsidRPr="009019D4">
        <w:rPr>
          <w:sz w:val="20"/>
          <w:szCs w:val="20"/>
        </w:rPr>
        <w:t>Range:</w:t>
      </w:r>
      <w:r w:rsidRPr="009019D4">
        <w:rPr>
          <w:sz w:val="20"/>
          <w:szCs w:val="20"/>
        </w:rPr>
        <w:tab/>
      </w:r>
      <w:r>
        <w:rPr>
          <w:sz w:val="20"/>
          <w:szCs w:val="20"/>
        </w:rPr>
        <w:tab/>
      </w:r>
      <w:r w:rsidRPr="009019D4">
        <w:rPr>
          <w:sz w:val="20"/>
          <w:szCs w:val="20"/>
        </w:rPr>
        <w:t>F36 Script Conversion</w:t>
      </w:r>
    </w:p>
    <w:p w14:paraId="0AF33E95" w14:textId="77777777" w:rsidR="009019D4" w:rsidRPr="009019D4" w:rsidRDefault="009019D4" w:rsidP="009019D4">
      <w:pPr>
        <w:spacing w:after="0"/>
        <w:ind w:left="1440" w:hanging="1440"/>
        <w:rPr>
          <w:sz w:val="20"/>
          <w:szCs w:val="20"/>
        </w:rPr>
      </w:pPr>
      <w:r w:rsidRPr="009019D4">
        <w:rPr>
          <w:sz w:val="20"/>
          <w:szCs w:val="20"/>
        </w:rPr>
        <w:t xml:space="preserve">Is shortcut of: </w:t>
      </w:r>
      <w:r>
        <w:rPr>
          <w:sz w:val="20"/>
          <w:szCs w:val="20"/>
        </w:rPr>
        <w:tab/>
      </w:r>
      <w:r w:rsidRPr="009019D4">
        <w:rPr>
          <w:sz w:val="20"/>
          <w:szCs w:val="20"/>
        </w:rPr>
        <w:t xml:space="preserve">F35 </w:t>
      </w:r>
      <w:proofErr w:type="spellStart"/>
      <w:r w:rsidRPr="009019D4">
        <w:rPr>
          <w:sz w:val="20"/>
          <w:szCs w:val="20"/>
        </w:rPr>
        <w:t>Nomen</w:t>
      </w:r>
      <w:proofErr w:type="spellEnd"/>
      <w:r w:rsidRPr="009019D4">
        <w:rPr>
          <w:sz w:val="20"/>
          <w:szCs w:val="20"/>
        </w:rPr>
        <w:t xml:space="preserve"> Use Statement. R17 was created by (created): F28 Expression Creation. P33 used specific technique (was used by): E29 Design or Procedure.</w:t>
      </w:r>
    </w:p>
    <w:p w14:paraId="30B4958C" w14:textId="77777777" w:rsidR="009019D4" w:rsidRPr="009019D4" w:rsidRDefault="009019D4" w:rsidP="009019D4">
      <w:pPr>
        <w:rPr>
          <w:sz w:val="20"/>
          <w:szCs w:val="20"/>
        </w:rPr>
      </w:pPr>
      <w:r w:rsidRPr="009019D4">
        <w:rPr>
          <w:sz w:val="20"/>
          <w:szCs w:val="20"/>
        </w:rPr>
        <w:lastRenderedPageBreak/>
        <w:t>Quantification:</w:t>
      </w:r>
      <w:r w:rsidRPr="009019D4">
        <w:rPr>
          <w:sz w:val="20"/>
          <w:szCs w:val="20"/>
        </w:rPr>
        <w:tab/>
        <w:t>(0,1:</w:t>
      </w:r>
      <w:proofErr w:type="gramStart"/>
      <w:r w:rsidRPr="009019D4">
        <w:rPr>
          <w:sz w:val="20"/>
          <w:szCs w:val="20"/>
        </w:rPr>
        <w:t>0,n</w:t>
      </w:r>
      <w:proofErr w:type="gramEnd"/>
      <w:r w:rsidRPr="009019D4">
        <w:rPr>
          <w:sz w:val="20"/>
          <w:szCs w:val="20"/>
        </w:rPr>
        <w:t>)</w:t>
      </w:r>
    </w:p>
    <w:p w14:paraId="1AD9F746" w14:textId="77777777" w:rsidR="009019D4" w:rsidRPr="009019D4" w:rsidRDefault="009019D4" w:rsidP="009019D4">
      <w:pPr>
        <w:ind w:left="1440" w:hanging="1440"/>
        <w:rPr>
          <w:sz w:val="20"/>
          <w:szCs w:val="20"/>
        </w:rPr>
      </w:pPr>
      <w:r w:rsidRPr="009019D4">
        <w:rPr>
          <w:sz w:val="20"/>
          <w:szCs w:val="20"/>
        </w:rPr>
        <w:t>Scope note:</w:t>
      </w:r>
      <w:r w:rsidRPr="009019D4">
        <w:rPr>
          <w:sz w:val="20"/>
          <w:szCs w:val="20"/>
        </w:rPr>
        <w:tab/>
        <w:t xml:space="preserve">This property associates an instance of F35 </w:t>
      </w:r>
      <w:proofErr w:type="spellStart"/>
      <w:r w:rsidRPr="009019D4">
        <w:rPr>
          <w:sz w:val="20"/>
          <w:szCs w:val="20"/>
        </w:rPr>
        <w:t>Nomen</w:t>
      </w:r>
      <w:proofErr w:type="spellEnd"/>
      <w:r w:rsidRPr="009019D4">
        <w:rPr>
          <w:sz w:val="20"/>
          <w:szCs w:val="20"/>
        </w:rPr>
        <w:t xml:space="preserve"> Use Statement with the instance of F36 Script Conversion that was used to create the instance of F12 </w:t>
      </w:r>
      <w:proofErr w:type="spellStart"/>
      <w:r w:rsidRPr="009019D4">
        <w:rPr>
          <w:sz w:val="20"/>
          <w:szCs w:val="20"/>
        </w:rPr>
        <w:t>Nomen</w:t>
      </w:r>
      <w:proofErr w:type="spellEnd"/>
      <w:r w:rsidRPr="009019D4">
        <w:rPr>
          <w:sz w:val="20"/>
          <w:szCs w:val="20"/>
        </w:rPr>
        <w:t xml:space="preserve"> referred to in the </w:t>
      </w:r>
      <w:proofErr w:type="spellStart"/>
      <w:r w:rsidRPr="009019D4">
        <w:rPr>
          <w:sz w:val="20"/>
          <w:szCs w:val="20"/>
        </w:rPr>
        <w:t>Nomen</w:t>
      </w:r>
      <w:proofErr w:type="spellEnd"/>
      <w:r w:rsidRPr="009019D4">
        <w:rPr>
          <w:sz w:val="20"/>
          <w:szCs w:val="20"/>
        </w:rPr>
        <w:t xml:space="preserve"> Use Statement. The source of this conversion may or may not be explicitly mentioned. </w:t>
      </w:r>
    </w:p>
    <w:p w14:paraId="30AF4D1F" w14:textId="77777777" w:rsidR="009019D4" w:rsidRDefault="009019D4" w:rsidP="009019D4">
      <w:pPr>
        <w:spacing w:after="0"/>
        <w:rPr>
          <w:sz w:val="20"/>
          <w:szCs w:val="20"/>
        </w:rPr>
      </w:pPr>
      <w:r w:rsidRPr="009019D4">
        <w:rPr>
          <w:sz w:val="20"/>
          <w:szCs w:val="20"/>
        </w:rPr>
        <w:t>Examples:</w:t>
      </w:r>
      <w:r w:rsidRPr="009019D4">
        <w:rPr>
          <w:sz w:val="20"/>
          <w:szCs w:val="20"/>
        </w:rPr>
        <w:tab/>
      </w:r>
    </w:p>
    <w:p w14:paraId="502E745B" w14:textId="77777777" w:rsidR="009019D4" w:rsidRPr="009019D4" w:rsidRDefault="009019D4" w:rsidP="000E198F">
      <w:pPr>
        <w:pStyle w:val="ListParagraph"/>
        <w:numPr>
          <w:ilvl w:val="0"/>
          <w:numId w:val="55"/>
        </w:numPr>
        <w:rPr>
          <w:sz w:val="20"/>
          <w:szCs w:val="20"/>
        </w:rPr>
      </w:pPr>
      <w:r w:rsidRPr="009019D4">
        <w:rPr>
          <w:sz w:val="20"/>
          <w:szCs w:val="20"/>
        </w:rPr>
        <w:t xml:space="preserve">‘001  FRBNF120864715’…‘100  $w.0..ba....$aDu$mFu$d0712-0770’ [an instance of F35 Nomen Use Statement in INTERMARC format] (F35) </w:t>
      </w:r>
      <w:r w:rsidRPr="009019D4">
        <w:rPr>
          <w:i/>
          <w:iCs/>
          <w:sz w:val="20"/>
          <w:szCs w:val="20"/>
        </w:rPr>
        <w:t>R36 uses script conversion</w:t>
      </w:r>
      <w:r w:rsidRPr="009019D4">
        <w:rPr>
          <w:sz w:val="20"/>
          <w:szCs w:val="20"/>
        </w:rPr>
        <w:t xml:space="preserve"> Pinyin (F36)</w:t>
      </w:r>
    </w:p>
    <w:p w14:paraId="21329596" w14:textId="77777777" w:rsidR="009019D4" w:rsidRPr="009019D4" w:rsidRDefault="009019D4" w:rsidP="000E198F">
      <w:pPr>
        <w:pStyle w:val="ListParagraph"/>
        <w:numPr>
          <w:ilvl w:val="0"/>
          <w:numId w:val="55"/>
        </w:numPr>
      </w:pPr>
      <w:r w:rsidRPr="009019D4">
        <w:rPr>
          <w:sz w:val="20"/>
          <w:szCs w:val="20"/>
        </w:rPr>
        <w:t xml:space="preserve">‘001  FRBNF119547493’…‘100  w.0..barus.$aGončarova$mNatalʹâ Sergeevna$d1881-1962’ [an instance of F35 Nomen Use Statement in INTERMARC format] (F35) </w:t>
      </w:r>
      <w:r w:rsidRPr="009019D4">
        <w:rPr>
          <w:i/>
          <w:iCs/>
          <w:sz w:val="20"/>
          <w:szCs w:val="20"/>
        </w:rPr>
        <w:t>R36 uses script conversion</w:t>
      </w:r>
      <w:r w:rsidRPr="009019D4">
        <w:rPr>
          <w:sz w:val="20"/>
          <w:szCs w:val="20"/>
        </w:rPr>
        <w:t xml:space="preserve"> ISO 9:1995 (F36)</w:t>
      </w:r>
    </w:p>
    <w:p w14:paraId="424C202C" w14:textId="77777777" w:rsidR="009019D4" w:rsidRPr="00BD3DC1" w:rsidRDefault="009019D4" w:rsidP="009019D4"/>
    <w:p w14:paraId="34032B0E" w14:textId="4BDA5137" w:rsidR="00BD2C66" w:rsidRPr="003E6460" w:rsidRDefault="00BD2C66" w:rsidP="00BD2C66">
      <w:pPr>
        <w:widowControl w:val="0"/>
        <w:suppressAutoHyphens/>
        <w:spacing w:after="120" w:line="240" w:lineRule="auto"/>
        <w:rPr>
          <w:rFonts w:eastAsia="Times New Roman" w:cstheme="minorHAnsi"/>
          <w:sz w:val="20"/>
          <w:szCs w:val="24"/>
          <w:lang w:eastAsia="ar-SA"/>
        </w:rPr>
      </w:pPr>
      <w:bookmarkStart w:id="7" w:name="_R10_has_member"/>
      <w:bookmarkEnd w:id="7"/>
    </w:p>
    <w:p w14:paraId="18497EBB" w14:textId="6FA64CEA" w:rsidR="00EC58D2" w:rsidRPr="0021191D" w:rsidRDefault="00EC58D2" w:rsidP="00EC58D2">
      <w:pPr>
        <w:rPr>
          <w:sz w:val="20"/>
          <w:szCs w:val="20"/>
          <w:lang w:val="es-ES"/>
        </w:rPr>
      </w:pPr>
      <w:bookmarkStart w:id="8" w:name="_ISSUE_459:_Modelling"/>
      <w:bookmarkEnd w:id="8"/>
    </w:p>
    <w:sectPr w:rsidR="00EC58D2" w:rsidRPr="0021191D" w:rsidSect="0009498C">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C22B" w14:textId="77777777" w:rsidR="005C5A02" w:rsidRDefault="005C5A02" w:rsidP="00E963DB">
      <w:pPr>
        <w:spacing w:after="0" w:line="240" w:lineRule="auto"/>
      </w:pPr>
      <w:r>
        <w:separator/>
      </w:r>
    </w:p>
  </w:endnote>
  <w:endnote w:type="continuationSeparator" w:id="0">
    <w:p w14:paraId="13C54D8D" w14:textId="77777777" w:rsidR="005C5A02" w:rsidRDefault="005C5A02" w:rsidP="00E9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ill Sans MT">
    <w:charset w:val="00"/>
    <w:family w:val="swiss"/>
    <w:pitch w:val="variable"/>
    <w:sig w:usb0="00000003" w:usb1="00000000" w:usb2="00000000" w:usb3="00000000" w:csb0="00000003" w:csb1="00000000"/>
  </w:font>
  <w:font w:name="font463">
    <w:charset w:val="00"/>
    <w:family w:val="auto"/>
    <w:pitch w:val="variable"/>
  </w:font>
  <w:font w:name="Liberation Sans">
    <w:altName w:val="Arial"/>
    <w:charset w:val="01"/>
    <w:family w:val="roman"/>
    <w:pitch w:val="variable"/>
  </w:font>
  <w:font w:name="Noto Sans CJK SC">
    <w:charset w:val="00"/>
    <w:family w:val="roman"/>
    <w:pitch w:val="default"/>
  </w:font>
  <w:font w:name="Lohit Devanagar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6246"/>
      <w:docPartObj>
        <w:docPartGallery w:val="Page Numbers (Bottom of Page)"/>
        <w:docPartUnique/>
      </w:docPartObj>
    </w:sdtPr>
    <w:sdtEndPr>
      <w:rPr>
        <w:rFonts w:asciiTheme="minorHAnsi" w:hAnsiTheme="minorHAnsi" w:cstheme="minorHAnsi"/>
        <w:noProof/>
        <w:sz w:val="18"/>
        <w:szCs w:val="22"/>
      </w:rPr>
    </w:sdtEndPr>
    <w:sdtContent>
      <w:p w14:paraId="55327F22" w14:textId="786BC721" w:rsidR="00DF727C" w:rsidRPr="0005567C" w:rsidRDefault="00DF727C">
        <w:pPr>
          <w:pStyle w:val="Footer"/>
          <w:jc w:val="center"/>
          <w:rPr>
            <w:rFonts w:asciiTheme="minorHAnsi" w:hAnsiTheme="minorHAnsi" w:cstheme="minorHAnsi"/>
            <w:sz w:val="18"/>
            <w:szCs w:val="22"/>
          </w:rPr>
        </w:pPr>
        <w:r w:rsidRPr="0005567C">
          <w:rPr>
            <w:rFonts w:asciiTheme="minorHAnsi" w:hAnsiTheme="minorHAnsi" w:cstheme="minorHAnsi"/>
            <w:sz w:val="18"/>
            <w:szCs w:val="22"/>
          </w:rPr>
          <w:fldChar w:fldCharType="begin"/>
        </w:r>
        <w:r w:rsidRPr="0005567C">
          <w:rPr>
            <w:rFonts w:asciiTheme="minorHAnsi" w:hAnsiTheme="minorHAnsi" w:cstheme="minorHAnsi"/>
            <w:sz w:val="18"/>
            <w:szCs w:val="22"/>
          </w:rPr>
          <w:instrText xml:space="preserve"> PAGE   \* MERGEFORMAT </w:instrText>
        </w:r>
        <w:r w:rsidRPr="0005567C">
          <w:rPr>
            <w:rFonts w:asciiTheme="minorHAnsi" w:hAnsiTheme="minorHAnsi" w:cstheme="minorHAnsi"/>
            <w:sz w:val="18"/>
            <w:szCs w:val="22"/>
          </w:rPr>
          <w:fldChar w:fldCharType="separate"/>
        </w:r>
        <w:r w:rsidR="00F104CB">
          <w:rPr>
            <w:rFonts w:asciiTheme="minorHAnsi" w:hAnsiTheme="minorHAnsi" w:cstheme="minorHAnsi"/>
            <w:noProof/>
            <w:sz w:val="18"/>
            <w:szCs w:val="22"/>
          </w:rPr>
          <w:t>2</w:t>
        </w:r>
        <w:r w:rsidRPr="0005567C">
          <w:rPr>
            <w:rFonts w:asciiTheme="minorHAnsi" w:hAnsiTheme="minorHAnsi" w:cstheme="minorHAnsi"/>
            <w:noProof/>
            <w:sz w:val="18"/>
            <w:szCs w:val="22"/>
          </w:rPr>
          <w:fldChar w:fldCharType="end"/>
        </w:r>
      </w:p>
    </w:sdtContent>
  </w:sdt>
  <w:p w14:paraId="5C0DB421" w14:textId="77777777" w:rsidR="00DF727C" w:rsidRDefault="00DF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C33A" w14:textId="77777777" w:rsidR="005C5A02" w:rsidRDefault="005C5A02" w:rsidP="00E963DB">
      <w:pPr>
        <w:spacing w:after="0" w:line="240" w:lineRule="auto"/>
      </w:pPr>
      <w:r>
        <w:separator/>
      </w:r>
    </w:p>
  </w:footnote>
  <w:footnote w:type="continuationSeparator" w:id="0">
    <w:p w14:paraId="248094BC" w14:textId="77777777" w:rsidR="005C5A02" w:rsidRDefault="005C5A02" w:rsidP="00E96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5670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EE63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4C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EAD2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3087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B633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5E32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4C15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248362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
      <w:numFmt w:val="bullet"/>
      <w:lvlText w:val=""/>
      <w:lvlJc w:val="left"/>
      <w:pPr>
        <w:tabs>
          <w:tab w:val="num" w:pos="0"/>
        </w:tabs>
        <w:ind w:left="283" w:hanging="283"/>
      </w:pPr>
      <w:rPr>
        <w:rFonts w:ascii="Symbol" w:hAnsi="Symbol" w:cs="Symbol"/>
        <w:szCs w:val="2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00000003"/>
    <w:multiLevelType w:val="multilevel"/>
    <w:tmpl w:val="00000003"/>
    <w:name w:val="WW8Num5"/>
    <w:lvl w:ilvl="0">
      <w:start w:val="1"/>
      <w:numFmt w:val="lowerLetter"/>
      <w:lvlText w:val="%1)"/>
      <w:lvlJc w:val="left"/>
      <w:pPr>
        <w:tabs>
          <w:tab w:val="num" w:pos="0"/>
        </w:tabs>
        <w:ind w:left="720" w:hanging="360"/>
      </w:pPr>
      <w:rPr>
        <w:rFonts w:ascii="Times New Roman" w:hAnsi="Times New Roman" w:cs="Times New Roman"/>
        <w:sz w:val="20"/>
        <w:szCs w:val="20"/>
        <w:lang w:val="en-US" w:eastAsia="zh-Han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4"/>
    <w:multiLevelType w:val="multilevel"/>
    <w:tmpl w:val="00000004"/>
    <w:name w:val="WW8Num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5"/>
    <w:multiLevelType w:val="multilevel"/>
    <w:tmpl w:val="00000005"/>
    <w:name w:val="WW8Num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0000006"/>
    <w:multiLevelType w:val="multilevel"/>
    <w:tmpl w:val="00000006"/>
    <w:name w:val="WW8Num8"/>
    <w:lvl w:ilvl="0">
      <w:start w:val="1"/>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7"/>
    <w:multiLevelType w:val="multilevel"/>
    <w:tmpl w:val="00000007"/>
    <w:name w:val="WW8Num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011F2D76"/>
    <w:multiLevelType w:val="hybridMultilevel"/>
    <w:tmpl w:val="8FE8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5F1401"/>
    <w:multiLevelType w:val="hybridMultilevel"/>
    <w:tmpl w:val="4C220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8A0776"/>
    <w:multiLevelType w:val="hybridMultilevel"/>
    <w:tmpl w:val="0342451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1C02808"/>
    <w:multiLevelType w:val="hybridMultilevel"/>
    <w:tmpl w:val="F502CD78"/>
    <w:lvl w:ilvl="0" w:tplc="D5B29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6C9440C"/>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4"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2956062"/>
    <w:multiLevelType w:val="hybridMultilevel"/>
    <w:tmpl w:val="C54EB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24FE59A8"/>
    <w:multiLevelType w:val="hybridMultilevel"/>
    <w:tmpl w:val="0A6E5C0C"/>
    <w:lvl w:ilvl="0" w:tplc="C2F6D9C6">
      <w:start w:val="1"/>
      <w:numFmt w:val="bullet"/>
      <w:lvlText w:val=""/>
      <w:lvlJc w:val="left"/>
      <w:pPr>
        <w:ind w:left="1800" w:hanging="360"/>
      </w:pPr>
      <w:rPr>
        <w:rFonts w:ascii="Symbol" w:hAnsi="Symbol" w:hint="default"/>
        <w:color w:val="000000" w:themeColor="text1"/>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60F3808"/>
    <w:multiLevelType w:val="hybridMultilevel"/>
    <w:tmpl w:val="66E2670A"/>
    <w:lvl w:ilvl="0" w:tplc="4EE2AB18">
      <w:start w:val="1"/>
      <w:numFmt w:val="decimal"/>
      <w:lvlText w:val="(%1)"/>
      <w:lvlJc w:val="left"/>
      <w:pPr>
        <w:ind w:left="382" w:hanging="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645D70"/>
    <w:multiLevelType w:val="hybridMultilevel"/>
    <w:tmpl w:val="43C09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546112"/>
    <w:multiLevelType w:val="hybridMultilevel"/>
    <w:tmpl w:val="16204B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2022AE"/>
    <w:multiLevelType w:val="hybridMultilevel"/>
    <w:tmpl w:val="6682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395DEA"/>
    <w:multiLevelType w:val="hybridMultilevel"/>
    <w:tmpl w:val="BF547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3CE0243A"/>
    <w:multiLevelType w:val="hybridMultilevel"/>
    <w:tmpl w:val="1F127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EE4615A"/>
    <w:multiLevelType w:val="hybridMultilevel"/>
    <w:tmpl w:val="251AC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FAA2C08"/>
    <w:multiLevelType w:val="hybridMultilevel"/>
    <w:tmpl w:val="F5AC6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46932BA"/>
    <w:multiLevelType w:val="hybridMultilevel"/>
    <w:tmpl w:val="05840220"/>
    <w:lvl w:ilvl="0" w:tplc="78409B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49296864"/>
    <w:multiLevelType w:val="hybridMultilevel"/>
    <w:tmpl w:val="0B841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C430E"/>
    <w:multiLevelType w:val="hybridMultilevel"/>
    <w:tmpl w:val="455429F4"/>
    <w:lvl w:ilvl="0" w:tplc="EA7EA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4546EA"/>
    <w:multiLevelType w:val="hybridMultilevel"/>
    <w:tmpl w:val="73E6D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487CAC"/>
    <w:multiLevelType w:val="hybridMultilevel"/>
    <w:tmpl w:val="DD8AB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6A12E3"/>
    <w:multiLevelType w:val="hybridMultilevel"/>
    <w:tmpl w:val="16A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796B0B"/>
    <w:multiLevelType w:val="hybridMultilevel"/>
    <w:tmpl w:val="0D2EF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98184D"/>
    <w:multiLevelType w:val="hybridMultilevel"/>
    <w:tmpl w:val="F502CD78"/>
    <w:lvl w:ilvl="0" w:tplc="D5B29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CCA03DC"/>
    <w:multiLevelType w:val="hybridMultilevel"/>
    <w:tmpl w:val="84067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0F3E89"/>
    <w:multiLevelType w:val="hybridMultilevel"/>
    <w:tmpl w:val="A6BAD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5F53B8F"/>
    <w:multiLevelType w:val="hybridMultilevel"/>
    <w:tmpl w:val="E3FE435E"/>
    <w:lvl w:ilvl="0" w:tplc="79CC085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385DDD"/>
    <w:multiLevelType w:val="hybridMultilevel"/>
    <w:tmpl w:val="89CA8FC6"/>
    <w:lvl w:ilvl="0" w:tplc="79CC085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2EAAAF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6D517C"/>
    <w:multiLevelType w:val="hybridMultilevel"/>
    <w:tmpl w:val="A42CA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70D55A7F"/>
    <w:multiLevelType w:val="hybridMultilevel"/>
    <w:tmpl w:val="E3164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4C4617"/>
    <w:multiLevelType w:val="hybridMultilevel"/>
    <w:tmpl w:val="516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A421DA"/>
    <w:multiLevelType w:val="hybridMultilevel"/>
    <w:tmpl w:val="CAE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64" w15:restartNumberingAfterBreak="0">
    <w:nsid w:val="7804754E"/>
    <w:multiLevelType w:val="hybridMultilevel"/>
    <w:tmpl w:val="7A5A30C2"/>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2EAAAF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63"/>
  </w:num>
  <w:num w:numId="2">
    <w:abstractNumId w:val="28"/>
  </w:num>
  <w:num w:numId="3">
    <w:abstractNumId w:val="52"/>
  </w:num>
  <w:num w:numId="4">
    <w:abstractNumId w:val="21"/>
  </w:num>
  <w:num w:numId="5">
    <w:abstractNumId w:val="40"/>
  </w:num>
  <w:num w:numId="6">
    <w:abstractNumId w:val="43"/>
  </w:num>
  <w:num w:numId="7">
    <w:abstractNumId w:val="58"/>
  </w:num>
  <w:num w:numId="8">
    <w:abstractNumId w:val="33"/>
  </w:num>
  <w:num w:numId="9">
    <w:abstractNumId w:val="46"/>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9"/>
  </w:num>
  <w:num w:numId="17">
    <w:abstractNumId w:val="62"/>
  </w:num>
  <w:num w:numId="18">
    <w:abstractNumId w:val="50"/>
  </w:num>
  <w:num w:numId="19">
    <w:abstractNumId w:val="15"/>
  </w:num>
  <w:num w:numId="20">
    <w:abstractNumId w:val="25"/>
  </w:num>
  <w:num w:numId="21">
    <w:abstractNumId w:val="19"/>
  </w:num>
  <w:num w:numId="22">
    <w:abstractNumId w:val="51"/>
  </w:num>
  <w:num w:numId="23">
    <w:abstractNumId w:val="57"/>
  </w:num>
  <w:num w:numId="24">
    <w:abstractNumId w:val="17"/>
  </w:num>
  <w:num w:numId="25">
    <w:abstractNumId w:val="18"/>
  </w:num>
  <w:num w:numId="26">
    <w:abstractNumId w:val="23"/>
  </w:num>
  <w:num w:numId="27">
    <w:abstractNumId w:val="31"/>
  </w:num>
  <w:num w:numId="28">
    <w:abstractNumId w:val="65"/>
  </w:num>
  <w:num w:numId="29">
    <w:abstractNumId w:val="56"/>
  </w:num>
  <w:num w:numId="30">
    <w:abstractNumId w:val="20"/>
  </w:num>
  <w:num w:numId="31">
    <w:abstractNumId w:val="38"/>
  </w:num>
  <w:num w:numId="32">
    <w:abstractNumId w:val="49"/>
  </w:num>
  <w:num w:numId="33">
    <w:abstractNumId w:val="39"/>
  </w:num>
  <w:num w:numId="34">
    <w:abstractNumId w:val="22"/>
  </w:num>
  <w:num w:numId="35">
    <w:abstractNumId w:val="47"/>
  </w:num>
  <w:num w:numId="36">
    <w:abstractNumId w:val="53"/>
  </w:num>
  <w:num w:numId="37">
    <w:abstractNumId w:val="60"/>
  </w:num>
  <w:num w:numId="38">
    <w:abstractNumId w:val="24"/>
  </w:num>
  <w:num w:numId="39">
    <w:abstractNumId w:val="34"/>
  </w:num>
  <w:num w:numId="40">
    <w:abstractNumId w:val="64"/>
  </w:num>
  <w:num w:numId="41">
    <w:abstractNumId w:val="27"/>
  </w:num>
  <w:num w:numId="42">
    <w:abstractNumId w:val="45"/>
  </w:num>
  <w:num w:numId="43">
    <w:abstractNumId w:val="26"/>
  </w:num>
  <w:num w:numId="44">
    <w:abstractNumId w:val="42"/>
  </w:num>
  <w:num w:numId="45">
    <w:abstractNumId w:val="37"/>
  </w:num>
  <w:num w:numId="46">
    <w:abstractNumId w:val="61"/>
  </w:num>
  <w:num w:numId="47">
    <w:abstractNumId w:val="41"/>
  </w:num>
  <w:num w:numId="48">
    <w:abstractNumId w:val="54"/>
  </w:num>
  <w:num w:numId="49">
    <w:abstractNumId w:val="32"/>
  </w:num>
  <w:num w:numId="50">
    <w:abstractNumId w:val="16"/>
  </w:num>
  <w:num w:numId="51">
    <w:abstractNumId w:val="36"/>
  </w:num>
  <w:num w:numId="52">
    <w:abstractNumId w:val="44"/>
  </w:num>
  <w:num w:numId="53">
    <w:abstractNumId w:val="35"/>
  </w:num>
  <w:num w:numId="54">
    <w:abstractNumId w:val="59"/>
  </w:num>
  <w:num w:numId="55">
    <w:abstractNumId w:val="55"/>
  </w:num>
  <w:num w:numId="56">
    <w:abstractNumId w:val="30"/>
  </w:num>
  <w:num w:numId="57">
    <w:abstractNumId w:val="8"/>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0"/>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8A"/>
    <w:rsid w:val="0000008A"/>
    <w:rsid w:val="00010092"/>
    <w:rsid w:val="00012632"/>
    <w:rsid w:val="00013137"/>
    <w:rsid w:val="00013A3E"/>
    <w:rsid w:val="00013BCC"/>
    <w:rsid w:val="00026085"/>
    <w:rsid w:val="0003624D"/>
    <w:rsid w:val="00036967"/>
    <w:rsid w:val="00036E18"/>
    <w:rsid w:val="000404FC"/>
    <w:rsid w:val="00041538"/>
    <w:rsid w:val="00043F2A"/>
    <w:rsid w:val="00046D4E"/>
    <w:rsid w:val="00053B7F"/>
    <w:rsid w:val="0005567C"/>
    <w:rsid w:val="00056965"/>
    <w:rsid w:val="0006081D"/>
    <w:rsid w:val="00061289"/>
    <w:rsid w:val="0006645C"/>
    <w:rsid w:val="00067BAE"/>
    <w:rsid w:val="00070F3A"/>
    <w:rsid w:val="0007198A"/>
    <w:rsid w:val="00076A30"/>
    <w:rsid w:val="00081213"/>
    <w:rsid w:val="00081BDF"/>
    <w:rsid w:val="000821EE"/>
    <w:rsid w:val="000827BB"/>
    <w:rsid w:val="00093D58"/>
    <w:rsid w:val="0009498C"/>
    <w:rsid w:val="00094B1B"/>
    <w:rsid w:val="000A30D0"/>
    <w:rsid w:val="000B2CD0"/>
    <w:rsid w:val="000B69CB"/>
    <w:rsid w:val="000C34FA"/>
    <w:rsid w:val="000C519B"/>
    <w:rsid w:val="000D2461"/>
    <w:rsid w:val="000D7019"/>
    <w:rsid w:val="000E0B09"/>
    <w:rsid w:val="000E198F"/>
    <w:rsid w:val="000E3675"/>
    <w:rsid w:val="000E4FC7"/>
    <w:rsid w:val="000F02E8"/>
    <w:rsid w:val="00100F35"/>
    <w:rsid w:val="0010381A"/>
    <w:rsid w:val="001045F5"/>
    <w:rsid w:val="00106757"/>
    <w:rsid w:val="0011043A"/>
    <w:rsid w:val="00111877"/>
    <w:rsid w:val="0011589C"/>
    <w:rsid w:val="00117756"/>
    <w:rsid w:val="00132EC7"/>
    <w:rsid w:val="00135767"/>
    <w:rsid w:val="00141935"/>
    <w:rsid w:val="00141BE7"/>
    <w:rsid w:val="001435E2"/>
    <w:rsid w:val="00153220"/>
    <w:rsid w:val="001544FA"/>
    <w:rsid w:val="00161110"/>
    <w:rsid w:val="0017126E"/>
    <w:rsid w:val="001732A9"/>
    <w:rsid w:val="0018585A"/>
    <w:rsid w:val="001904B9"/>
    <w:rsid w:val="001A6F1F"/>
    <w:rsid w:val="001B1AF3"/>
    <w:rsid w:val="001C3BD7"/>
    <w:rsid w:val="001D42CC"/>
    <w:rsid w:val="001E1060"/>
    <w:rsid w:val="001E659F"/>
    <w:rsid w:val="001F2DF7"/>
    <w:rsid w:val="001F5B9C"/>
    <w:rsid w:val="00200649"/>
    <w:rsid w:val="002014EA"/>
    <w:rsid w:val="00204038"/>
    <w:rsid w:val="0021191D"/>
    <w:rsid w:val="0022023E"/>
    <w:rsid w:val="00221ED4"/>
    <w:rsid w:val="0022255B"/>
    <w:rsid w:val="002264FA"/>
    <w:rsid w:val="0023017F"/>
    <w:rsid w:val="00236A99"/>
    <w:rsid w:val="002412DF"/>
    <w:rsid w:val="0024770C"/>
    <w:rsid w:val="002521C1"/>
    <w:rsid w:val="0025238A"/>
    <w:rsid w:val="00253C90"/>
    <w:rsid w:val="00254E6E"/>
    <w:rsid w:val="00257274"/>
    <w:rsid w:val="0025778A"/>
    <w:rsid w:val="00265B7A"/>
    <w:rsid w:val="002679C5"/>
    <w:rsid w:val="002701A9"/>
    <w:rsid w:val="00272E87"/>
    <w:rsid w:val="00277C06"/>
    <w:rsid w:val="0028530A"/>
    <w:rsid w:val="00291094"/>
    <w:rsid w:val="002925DC"/>
    <w:rsid w:val="002938D0"/>
    <w:rsid w:val="00295D9E"/>
    <w:rsid w:val="002A0E76"/>
    <w:rsid w:val="002A2F76"/>
    <w:rsid w:val="002A43A2"/>
    <w:rsid w:val="002A4FEB"/>
    <w:rsid w:val="002C0AA5"/>
    <w:rsid w:val="002D563C"/>
    <w:rsid w:val="002D5CE1"/>
    <w:rsid w:val="002D614E"/>
    <w:rsid w:val="002E2175"/>
    <w:rsid w:val="002E2554"/>
    <w:rsid w:val="002F1B3C"/>
    <w:rsid w:val="002F20A6"/>
    <w:rsid w:val="002F30DA"/>
    <w:rsid w:val="002F7ABC"/>
    <w:rsid w:val="00300528"/>
    <w:rsid w:val="00300F2C"/>
    <w:rsid w:val="00304261"/>
    <w:rsid w:val="0031054A"/>
    <w:rsid w:val="00312E7E"/>
    <w:rsid w:val="0031450C"/>
    <w:rsid w:val="00314AB0"/>
    <w:rsid w:val="00315D8A"/>
    <w:rsid w:val="0031610E"/>
    <w:rsid w:val="0032016B"/>
    <w:rsid w:val="00322E92"/>
    <w:rsid w:val="00325388"/>
    <w:rsid w:val="00325E36"/>
    <w:rsid w:val="003269F8"/>
    <w:rsid w:val="00327E83"/>
    <w:rsid w:val="0033029E"/>
    <w:rsid w:val="00334B96"/>
    <w:rsid w:val="00335E44"/>
    <w:rsid w:val="003379EE"/>
    <w:rsid w:val="003456A3"/>
    <w:rsid w:val="0035335B"/>
    <w:rsid w:val="00354545"/>
    <w:rsid w:val="00363A1B"/>
    <w:rsid w:val="00364AA3"/>
    <w:rsid w:val="0037781B"/>
    <w:rsid w:val="00377DBC"/>
    <w:rsid w:val="00384247"/>
    <w:rsid w:val="0038451C"/>
    <w:rsid w:val="003864A9"/>
    <w:rsid w:val="003873E4"/>
    <w:rsid w:val="00387D79"/>
    <w:rsid w:val="00394901"/>
    <w:rsid w:val="003A6DF0"/>
    <w:rsid w:val="003B67C2"/>
    <w:rsid w:val="003B7A4E"/>
    <w:rsid w:val="003C6CE7"/>
    <w:rsid w:val="003E6460"/>
    <w:rsid w:val="003F18D2"/>
    <w:rsid w:val="003F5FAB"/>
    <w:rsid w:val="00400C52"/>
    <w:rsid w:val="00405888"/>
    <w:rsid w:val="0041090B"/>
    <w:rsid w:val="00422CD1"/>
    <w:rsid w:val="00431C51"/>
    <w:rsid w:val="0043572E"/>
    <w:rsid w:val="004416BF"/>
    <w:rsid w:val="00442658"/>
    <w:rsid w:val="0044555E"/>
    <w:rsid w:val="0044707A"/>
    <w:rsid w:val="00451024"/>
    <w:rsid w:val="0045501E"/>
    <w:rsid w:val="004607AC"/>
    <w:rsid w:val="00460A46"/>
    <w:rsid w:val="00466794"/>
    <w:rsid w:val="004722E8"/>
    <w:rsid w:val="00472DA2"/>
    <w:rsid w:val="004834E6"/>
    <w:rsid w:val="00483E67"/>
    <w:rsid w:val="004860CB"/>
    <w:rsid w:val="0049424F"/>
    <w:rsid w:val="004953A7"/>
    <w:rsid w:val="00495756"/>
    <w:rsid w:val="00495C4F"/>
    <w:rsid w:val="00497D7D"/>
    <w:rsid w:val="004A32C6"/>
    <w:rsid w:val="004A3CC6"/>
    <w:rsid w:val="004B00B8"/>
    <w:rsid w:val="004B07BD"/>
    <w:rsid w:val="004B0867"/>
    <w:rsid w:val="004B1179"/>
    <w:rsid w:val="004B3C7E"/>
    <w:rsid w:val="004C020F"/>
    <w:rsid w:val="004C6D0A"/>
    <w:rsid w:val="004D3C24"/>
    <w:rsid w:val="004F07DE"/>
    <w:rsid w:val="00500645"/>
    <w:rsid w:val="00502FD9"/>
    <w:rsid w:val="005075E1"/>
    <w:rsid w:val="005132CD"/>
    <w:rsid w:val="00514F3B"/>
    <w:rsid w:val="00524536"/>
    <w:rsid w:val="00527499"/>
    <w:rsid w:val="00527612"/>
    <w:rsid w:val="0055162E"/>
    <w:rsid w:val="0055452F"/>
    <w:rsid w:val="005719E3"/>
    <w:rsid w:val="00572682"/>
    <w:rsid w:val="00593847"/>
    <w:rsid w:val="00593C63"/>
    <w:rsid w:val="005A1285"/>
    <w:rsid w:val="005A251F"/>
    <w:rsid w:val="005A411A"/>
    <w:rsid w:val="005A461B"/>
    <w:rsid w:val="005A5744"/>
    <w:rsid w:val="005C33AF"/>
    <w:rsid w:val="005C5A02"/>
    <w:rsid w:val="005C7D69"/>
    <w:rsid w:val="005D0AAC"/>
    <w:rsid w:val="005D29A6"/>
    <w:rsid w:val="005E0DF6"/>
    <w:rsid w:val="005E40B9"/>
    <w:rsid w:val="005E5DCC"/>
    <w:rsid w:val="005F71F8"/>
    <w:rsid w:val="00600A76"/>
    <w:rsid w:val="00612735"/>
    <w:rsid w:val="00612F88"/>
    <w:rsid w:val="006145D8"/>
    <w:rsid w:val="00621981"/>
    <w:rsid w:val="00622386"/>
    <w:rsid w:val="00622F59"/>
    <w:rsid w:val="006372F3"/>
    <w:rsid w:val="006417C0"/>
    <w:rsid w:val="006431FF"/>
    <w:rsid w:val="00644582"/>
    <w:rsid w:val="00645AC4"/>
    <w:rsid w:val="006511CC"/>
    <w:rsid w:val="00656D10"/>
    <w:rsid w:val="0066024F"/>
    <w:rsid w:val="006715FC"/>
    <w:rsid w:val="00672721"/>
    <w:rsid w:val="00681709"/>
    <w:rsid w:val="00693CFE"/>
    <w:rsid w:val="00693DDA"/>
    <w:rsid w:val="00697E9C"/>
    <w:rsid w:val="00697F62"/>
    <w:rsid w:val="006B29C7"/>
    <w:rsid w:val="006B3655"/>
    <w:rsid w:val="006B41C1"/>
    <w:rsid w:val="006C1F83"/>
    <w:rsid w:val="006C3B42"/>
    <w:rsid w:val="006C4F06"/>
    <w:rsid w:val="006C747A"/>
    <w:rsid w:val="006D1512"/>
    <w:rsid w:val="006D4B10"/>
    <w:rsid w:val="006D5A86"/>
    <w:rsid w:val="006D5D1E"/>
    <w:rsid w:val="006D5D9B"/>
    <w:rsid w:val="006D5DD4"/>
    <w:rsid w:val="006D70C4"/>
    <w:rsid w:val="006F09AF"/>
    <w:rsid w:val="006F6A13"/>
    <w:rsid w:val="00703937"/>
    <w:rsid w:val="007222DF"/>
    <w:rsid w:val="00726E01"/>
    <w:rsid w:val="00727941"/>
    <w:rsid w:val="00732192"/>
    <w:rsid w:val="00734669"/>
    <w:rsid w:val="0073688C"/>
    <w:rsid w:val="00741205"/>
    <w:rsid w:val="00751DB9"/>
    <w:rsid w:val="007540E7"/>
    <w:rsid w:val="00761060"/>
    <w:rsid w:val="00762A80"/>
    <w:rsid w:val="0077022C"/>
    <w:rsid w:val="00777C4B"/>
    <w:rsid w:val="007805A2"/>
    <w:rsid w:val="00780D9B"/>
    <w:rsid w:val="00780DC4"/>
    <w:rsid w:val="007824F3"/>
    <w:rsid w:val="0078550F"/>
    <w:rsid w:val="007866FB"/>
    <w:rsid w:val="007948C9"/>
    <w:rsid w:val="007A5AD3"/>
    <w:rsid w:val="007B0B46"/>
    <w:rsid w:val="007B2018"/>
    <w:rsid w:val="007B37EE"/>
    <w:rsid w:val="007B7264"/>
    <w:rsid w:val="007C0C00"/>
    <w:rsid w:val="007C5EFC"/>
    <w:rsid w:val="007C68F0"/>
    <w:rsid w:val="007D1E6E"/>
    <w:rsid w:val="007D2C5F"/>
    <w:rsid w:val="007D5428"/>
    <w:rsid w:val="007E7FC3"/>
    <w:rsid w:val="008018B6"/>
    <w:rsid w:val="0080342F"/>
    <w:rsid w:val="0082174D"/>
    <w:rsid w:val="008266F2"/>
    <w:rsid w:val="00832999"/>
    <w:rsid w:val="00833E51"/>
    <w:rsid w:val="00836D87"/>
    <w:rsid w:val="008410B0"/>
    <w:rsid w:val="008416DF"/>
    <w:rsid w:val="00842FF9"/>
    <w:rsid w:val="00846376"/>
    <w:rsid w:val="008502EF"/>
    <w:rsid w:val="008508AB"/>
    <w:rsid w:val="00862623"/>
    <w:rsid w:val="00863A01"/>
    <w:rsid w:val="00863D34"/>
    <w:rsid w:val="00864A03"/>
    <w:rsid w:val="00872874"/>
    <w:rsid w:val="00873210"/>
    <w:rsid w:val="00873DD3"/>
    <w:rsid w:val="00877EEF"/>
    <w:rsid w:val="00881173"/>
    <w:rsid w:val="00883E37"/>
    <w:rsid w:val="008954D4"/>
    <w:rsid w:val="008A03A2"/>
    <w:rsid w:val="008A27AC"/>
    <w:rsid w:val="008B016E"/>
    <w:rsid w:val="008B5F41"/>
    <w:rsid w:val="008C1028"/>
    <w:rsid w:val="008D774F"/>
    <w:rsid w:val="008F4787"/>
    <w:rsid w:val="00900388"/>
    <w:rsid w:val="009019D4"/>
    <w:rsid w:val="00906BFA"/>
    <w:rsid w:val="00927AB7"/>
    <w:rsid w:val="009339DB"/>
    <w:rsid w:val="00933CE9"/>
    <w:rsid w:val="00942357"/>
    <w:rsid w:val="009447D6"/>
    <w:rsid w:val="00957A4D"/>
    <w:rsid w:val="00964644"/>
    <w:rsid w:val="00965982"/>
    <w:rsid w:val="009734AB"/>
    <w:rsid w:val="00973B31"/>
    <w:rsid w:val="00977078"/>
    <w:rsid w:val="00980719"/>
    <w:rsid w:val="009838A5"/>
    <w:rsid w:val="00990AA3"/>
    <w:rsid w:val="00992348"/>
    <w:rsid w:val="009936C9"/>
    <w:rsid w:val="00994DB8"/>
    <w:rsid w:val="009A352F"/>
    <w:rsid w:val="009A734C"/>
    <w:rsid w:val="009B0AEB"/>
    <w:rsid w:val="009B1F2B"/>
    <w:rsid w:val="009B4FAC"/>
    <w:rsid w:val="009C1600"/>
    <w:rsid w:val="009C16BF"/>
    <w:rsid w:val="009C3DD4"/>
    <w:rsid w:val="009C5EAC"/>
    <w:rsid w:val="009C6EAA"/>
    <w:rsid w:val="009D2A40"/>
    <w:rsid w:val="009D65E4"/>
    <w:rsid w:val="009E03C2"/>
    <w:rsid w:val="009E0BE4"/>
    <w:rsid w:val="009E4E1F"/>
    <w:rsid w:val="009E6491"/>
    <w:rsid w:val="009E7E23"/>
    <w:rsid w:val="009F1149"/>
    <w:rsid w:val="00A02273"/>
    <w:rsid w:val="00A14955"/>
    <w:rsid w:val="00A14C80"/>
    <w:rsid w:val="00A15251"/>
    <w:rsid w:val="00A206B8"/>
    <w:rsid w:val="00A20BB3"/>
    <w:rsid w:val="00A21B84"/>
    <w:rsid w:val="00A25181"/>
    <w:rsid w:val="00A30B63"/>
    <w:rsid w:val="00A348FE"/>
    <w:rsid w:val="00A37767"/>
    <w:rsid w:val="00A4091E"/>
    <w:rsid w:val="00A40B69"/>
    <w:rsid w:val="00A40CCB"/>
    <w:rsid w:val="00A42A3D"/>
    <w:rsid w:val="00A45488"/>
    <w:rsid w:val="00A458C8"/>
    <w:rsid w:val="00A474D3"/>
    <w:rsid w:val="00A47BEA"/>
    <w:rsid w:val="00A507FE"/>
    <w:rsid w:val="00A50E6A"/>
    <w:rsid w:val="00A51766"/>
    <w:rsid w:val="00A51E54"/>
    <w:rsid w:val="00A53D90"/>
    <w:rsid w:val="00A639A7"/>
    <w:rsid w:val="00A63BBD"/>
    <w:rsid w:val="00A7148C"/>
    <w:rsid w:val="00A7242F"/>
    <w:rsid w:val="00A74041"/>
    <w:rsid w:val="00A743E4"/>
    <w:rsid w:val="00A81A28"/>
    <w:rsid w:val="00A85BB5"/>
    <w:rsid w:val="00A92044"/>
    <w:rsid w:val="00A92B05"/>
    <w:rsid w:val="00AA7E22"/>
    <w:rsid w:val="00AB0E94"/>
    <w:rsid w:val="00AB2FBA"/>
    <w:rsid w:val="00AB6D92"/>
    <w:rsid w:val="00AC287E"/>
    <w:rsid w:val="00AC4E08"/>
    <w:rsid w:val="00AC5F4D"/>
    <w:rsid w:val="00AD0E94"/>
    <w:rsid w:val="00AE2CEA"/>
    <w:rsid w:val="00AE476B"/>
    <w:rsid w:val="00AF226D"/>
    <w:rsid w:val="00AF4A62"/>
    <w:rsid w:val="00AF773C"/>
    <w:rsid w:val="00B14C43"/>
    <w:rsid w:val="00B3088C"/>
    <w:rsid w:val="00B4378D"/>
    <w:rsid w:val="00B509C4"/>
    <w:rsid w:val="00B55270"/>
    <w:rsid w:val="00B555C5"/>
    <w:rsid w:val="00B65311"/>
    <w:rsid w:val="00B65CED"/>
    <w:rsid w:val="00B7139E"/>
    <w:rsid w:val="00B80D0A"/>
    <w:rsid w:val="00B82AF4"/>
    <w:rsid w:val="00B84470"/>
    <w:rsid w:val="00B8755A"/>
    <w:rsid w:val="00B920B8"/>
    <w:rsid w:val="00B93233"/>
    <w:rsid w:val="00B95CB5"/>
    <w:rsid w:val="00BA5524"/>
    <w:rsid w:val="00BB1EB2"/>
    <w:rsid w:val="00BB4140"/>
    <w:rsid w:val="00BB43DC"/>
    <w:rsid w:val="00BC4ECE"/>
    <w:rsid w:val="00BC68BE"/>
    <w:rsid w:val="00BD15F9"/>
    <w:rsid w:val="00BD2C66"/>
    <w:rsid w:val="00BD3DC1"/>
    <w:rsid w:val="00BE4B12"/>
    <w:rsid w:val="00BE5714"/>
    <w:rsid w:val="00BF182B"/>
    <w:rsid w:val="00BF7853"/>
    <w:rsid w:val="00C06082"/>
    <w:rsid w:val="00C12565"/>
    <w:rsid w:val="00C12A9A"/>
    <w:rsid w:val="00C1336A"/>
    <w:rsid w:val="00C1395B"/>
    <w:rsid w:val="00C14375"/>
    <w:rsid w:val="00C1712E"/>
    <w:rsid w:val="00C22D3D"/>
    <w:rsid w:val="00C24645"/>
    <w:rsid w:val="00C316AB"/>
    <w:rsid w:val="00C31D51"/>
    <w:rsid w:val="00C44F6B"/>
    <w:rsid w:val="00C51F1D"/>
    <w:rsid w:val="00C547EB"/>
    <w:rsid w:val="00C55B56"/>
    <w:rsid w:val="00C621CF"/>
    <w:rsid w:val="00C66C92"/>
    <w:rsid w:val="00C7293F"/>
    <w:rsid w:val="00C7599E"/>
    <w:rsid w:val="00C80848"/>
    <w:rsid w:val="00C831F4"/>
    <w:rsid w:val="00C87526"/>
    <w:rsid w:val="00C92904"/>
    <w:rsid w:val="00C92BAA"/>
    <w:rsid w:val="00C93DE3"/>
    <w:rsid w:val="00C96914"/>
    <w:rsid w:val="00CA00A5"/>
    <w:rsid w:val="00CA2B71"/>
    <w:rsid w:val="00CA2DF9"/>
    <w:rsid w:val="00CB0C3D"/>
    <w:rsid w:val="00CB1E1D"/>
    <w:rsid w:val="00CB3F28"/>
    <w:rsid w:val="00CC12CE"/>
    <w:rsid w:val="00CC2E64"/>
    <w:rsid w:val="00CC2F74"/>
    <w:rsid w:val="00CC374F"/>
    <w:rsid w:val="00CC3CCE"/>
    <w:rsid w:val="00CC58F0"/>
    <w:rsid w:val="00CC5A96"/>
    <w:rsid w:val="00CD505B"/>
    <w:rsid w:val="00CD5C6B"/>
    <w:rsid w:val="00CD77A2"/>
    <w:rsid w:val="00CE232D"/>
    <w:rsid w:val="00CE2D15"/>
    <w:rsid w:val="00CE5987"/>
    <w:rsid w:val="00CE68D2"/>
    <w:rsid w:val="00CF0990"/>
    <w:rsid w:val="00CF0A21"/>
    <w:rsid w:val="00CF0E16"/>
    <w:rsid w:val="00CF278C"/>
    <w:rsid w:val="00CF37FE"/>
    <w:rsid w:val="00CF4747"/>
    <w:rsid w:val="00D00A91"/>
    <w:rsid w:val="00D0277D"/>
    <w:rsid w:val="00D1413A"/>
    <w:rsid w:val="00D15950"/>
    <w:rsid w:val="00D24EA0"/>
    <w:rsid w:val="00D35545"/>
    <w:rsid w:val="00D35D77"/>
    <w:rsid w:val="00D40732"/>
    <w:rsid w:val="00D428BE"/>
    <w:rsid w:val="00D53D11"/>
    <w:rsid w:val="00D5501F"/>
    <w:rsid w:val="00D5612E"/>
    <w:rsid w:val="00D57EF1"/>
    <w:rsid w:val="00D61573"/>
    <w:rsid w:val="00D66B88"/>
    <w:rsid w:val="00D708C8"/>
    <w:rsid w:val="00D74221"/>
    <w:rsid w:val="00D7566F"/>
    <w:rsid w:val="00D81309"/>
    <w:rsid w:val="00D90C2E"/>
    <w:rsid w:val="00D9742A"/>
    <w:rsid w:val="00DA21E6"/>
    <w:rsid w:val="00DA38C1"/>
    <w:rsid w:val="00DB618C"/>
    <w:rsid w:val="00DC0345"/>
    <w:rsid w:val="00DC6C55"/>
    <w:rsid w:val="00DC7E38"/>
    <w:rsid w:val="00DD002E"/>
    <w:rsid w:val="00DD23B2"/>
    <w:rsid w:val="00DD4F32"/>
    <w:rsid w:val="00DD5E6C"/>
    <w:rsid w:val="00DE241D"/>
    <w:rsid w:val="00DE65C5"/>
    <w:rsid w:val="00DF1F44"/>
    <w:rsid w:val="00DF349D"/>
    <w:rsid w:val="00DF38A7"/>
    <w:rsid w:val="00DF5353"/>
    <w:rsid w:val="00DF544D"/>
    <w:rsid w:val="00DF727C"/>
    <w:rsid w:val="00DF7E0D"/>
    <w:rsid w:val="00E0397F"/>
    <w:rsid w:val="00E05979"/>
    <w:rsid w:val="00E11B24"/>
    <w:rsid w:val="00E12A20"/>
    <w:rsid w:val="00E165FF"/>
    <w:rsid w:val="00E20DB5"/>
    <w:rsid w:val="00E23E40"/>
    <w:rsid w:val="00E312DD"/>
    <w:rsid w:val="00E40839"/>
    <w:rsid w:val="00E53853"/>
    <w:rsid w:val="00E57D3E"/>
    <w:rsid w:val="00E612D0"/>
    <w:rsid w:val="00E66642"/>
    <w:rsid w:val="00E94889"/>
    <w:rsid w:val="00E963DB"/>
    <w:rsid w:val="00EA2368"/>
    <w:rsid w:val="00EA3C01"/>
    <w:rsid w:val="00EA4F5E"/>
    <w:rsid w:val="00EB3EF8"/>
    <w:rsid w:val="00EB49E3"/>
    <w:rsid w:val="00EB618A"/>
    <w:rsid w:val="00EC142D"/>
    <w:rsid w:val="00EC58D2"/>
    <w:rsid w:val="00EC602A"/>
    <w:rsid w:val="00ED2B17"/>
    <w:rsid w:val="00EE353A"/>
    <w:rsid w:val="00EE4F08"/>
    <w:rsid w:val="00EE7033"/>
    <w:rsid w:val="00EF02C3"/>
    <w:rsid w:val="00EF62F8"/>
    <w:rsid w:val="00F054BA"/>
    <w:rsid w:val="00F065BB"/>
    <w:rsid w:val="00F1030F"/>
    <w:rsid w:val="00F104CB"/>
    <w:rsid w:val="00F14C7F"/>
    <w:rsid w:val="00F150D7"/>
    <w:rsid w:val="00F236CB"/>
    <w:rsid w:val="00F23983"/>
    <w:rsid w:val="00F34B4B"/>
    <w:rsid w:val="00F37659"/>
    <w:rsid w:val="00F712FE"/>
    <w:rsid w:val="00F850AC"/>
    <w:rsid w:val="00F85488"/>
    <w:rsid w:val="00F85A46"/>
    <w:rsid w:val="00F96960"/>
    <w:rsid w:val="00FA07DD"/>
    <w:rsid w:val="00FB2E64"/>
    <w:rsid w:val="00FB508F"/>
    <w:rsid w:val="00FB7C58"/>
    <w:rsid w:val="00FD78F6"/>
    <w:rsid w:val="00FD7C4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F9E0"/>
  <w15:chartTrackingRefBased/>
  <w15:docId w15:val="{B7C30D4F-768C-45E2-9A7E-22C68EAC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69"/>
  </w:style>
  <w:style w:type="paragraph" w:styleId="Heading1">
    <w:name w:val="heading 1"/>
    <w:basedOn w:val="Normal"/>
    <w:next w:val="Normal"/>
    <w:link w:val="Heading1Char1"/>
    <w:qFormat/>
    <w:rsid w:val="00071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nhideWhenUsed/>
    <w:qFormat/>
    <w:rsid w:val="009C3DD4"/>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1"/>
    <w:unhideWhenUsed/>
    <w:qFormat/>
    <w:rsid w:val="000719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0404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0404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nhideWhenUsed/>
    <w:qFormat/>
    <w:rsid w:val="0025778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Index"/>
    <w:link w:val="Heading7Char1"/>
    <w:qFormat/>
    <w:rsid w:val="00732192"/>
    <w:pPr>
      <w:keepNext/>
      <w:numPr>
        <w:ilvl w:val="6"/>
        <w:numId w:val="1"/>
      </w:numPr>
      <w:suppressAutoHyphens/>
      <w:spacing w:after="0" w:line="240" w:lineRule="auto"/>
      <w:jc w:val="both"/>
      <w:outlineLvl w:val="6"/>
    </w:pPr>
    <w:rPr>
      <w:rFonts w:ascii="Times New Roman" w:eastAsia="SimSun" w:hAnsi="Times New Roman" w:cs="Times New Roman"/>
      <w:i/>
      <w:iCs/>
      <w:sz w:val="20"/>
      <w:szCs w:val="20"/>
      <w:lang w:val="en-GB" w:eastAsia="zh-CN"/>
    </w:rPr>
  </w:style>
  <w:style w:type="paragraph" w:styleId="Heading8">
    <w:name w:val="heading 8"/>
    <w:basedOn w:val="Normal"/>
    <w:next w:val="Index"/>
    <w:link w:val="Heading8Char1"/>
    <w:qFormat/>
    <w:rsid w:val="00732192"/>
    <w:pPr>
      <w:keepNext/>
      <w:widowControl w:val="0"/>
      <w:numPr>
        <w:ilvl w:val="7"/>
        <w:numId w:val="1"/>
      </w:numPr>
      <w:suppressAutoHyphens/>
      <w:spacing w:after="0" w:line="240" w:lineRule="auto"/>
      <w:jc w:val="both"/>
      <w:outlineLvl w:val="7"/>
    </w:pPr>
    <w:rPr>
      <w:rFonts w:ascii="Times New Roman" w:eastAsia="SimSun" w:hAnsi="Times New Roman" w:cs="Times New Roman"/>
      <w:b/>
      <w:bCs/>
      <w:sz w:val="16"/>
      <w:szCs w:val="16"/>
      <w:lang w:val="en-GB" w:eastAsia="zh-CN"/>
    </w:rPr>
  </w:style>
  <w:style w:type="paragraph" w:styleId="Heading9">
    <w:name w:val="heading 9"/>
    <w:basedOn w:val="Normal"/>
    <w:next w:val="Index"/>
    <w:link w:val="Heading9Char1"/>
    <w:qFormat/>
    <w:rsid w:val="00732192"/>
    <w:pPr>
      <w:keepNext/>
      <w:numPr>
        <w:ilvl w:val="8"/>
        <w:numId w:val="1"/>
      </w:numPr>
      <w:suppressAutoHyphens/>
      <w:spacing w:after="0" w:line="240" w:lineRule="auto"/>
      <w:jc w:val="both"/>
      <w:outlineLvl w:val="8"/>
    </w:pPr>
    <w:rPr>
      <w:rFonts w:ascii="Times New Roman" w:eastAsia="SimSun" w:hAnsi="Times New Roman" w:cs="Times New Roman"/>
      <w:b/>
      <w:bCs/>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07198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rsid w:val="009C3DD4"/>
    <w:rPr>
      <w:rFonts w:asciiTheme="majorHAnsi" w:eastAsiaTheme="majorEastAsia" w:hAnsiTheme="majorHAnsi" w:cstheme="majorBidi"/>
      <w:color w:val="2E74B5" w:themeColor="accent1" w:themeShade="BF"/>
      <w:sz w:val="28"/>
      <w:szCs w:val="26"/>
    </w:rPr>
  </w:style>
  <w:style w:type="character" w:customStyle="1" w:styleId="Heading3Char1">
    <w:name w:val="Heading 3 Char1"/>
    <w:basedOn w:val="DefaultParagraphFont"/>
    <w:link w:val="Heading3"/>
    <w:uiPriority w:val="9"/>
    <w:rsid w:val="0007198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rsid w:val="000404F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rsid w:val="000404FC"/>
    <w:rPr>
      <w:rFonts w:asciiTheme="majorHAnsi" w:eastAsiaTheme="majorEastAsia" w:hAnsiTheme="majorHAnsi" w:cstheme="majorBidi"/>
      <w:color w:val="2E74B5" w:themeColor="accent1" w:themeShade="BF"/>
    </w:rPr>
  </w:style>
  <w:style w:type="paragraph" w:styleId="BalloonText">
    <w:name w:val="Balloon Text"/>
    <w:basedOn w:val="Normal"/>
    <w:link w:val="BalloonTextChar1"/>
    <w:unhideWhenUsed/>
    <w:rsid w:val="000404F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404FC"/>
    <w:rPr>
      <w:rFonts w:ascii="Segoe UI" w:hAnsi="Segoe UI" w:cs="Segoe UI"/>
      <w:sz w:val="18"/>
      <w:szCs w:val="18"/>
    </w:rPr>
  </w:style>
  <w:style w:type="paragraph" w:styleId="ListParagraph">
    <w:name w:val="List Paragraph"/>
    <w:basedOn w:val="Normal"/>
    <w:uiPriority w:val="34"/>
    <w:qFormat/>
    <w:rsid w:val="000404FC"/>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0404FC"/>
    <w:rPr>
      <w:color w:val="0000FF"/>
      <w:u w:val="single"/>
    </w:rPr>
  </w:style>
  <w:style w:type="character" w:styleId="FollowedHyperlink">
    <w:name w:val="FollowedHyperlink"/>
    <w:basedOn w:val="DefaultParagraphFont"/>
    <w:unhideWhenUsed/>
    <w:rsid w:val="000404FC"/>
    <w:rPr>
      <w:color w:val="954F72" w:themeColor="followedHyperlink"/>
      <w:u w:val="single"/>
    </w:rPr>
  </w:style>
  <w:style w:type="character" w:styleId="CommentReference">
    <w:name w:val="annotation reference"/>
    <w:basedOn w:val="DefaultParagraphFont"/>
    <w:uiPriority w:val="99"/>
    <w:semiHidden/>
    <w:unhideWhenUsed/>
    <w:rsid w:val="00D61573"/>
    <w:rPr>
      <w:sz w:val="16"/>
      <w:szCs w:val="16"/>
    </w:rPr>
  </w:style>
  <w:style w:type="paragraph" w:styleId="CommentText">
    <w:name w:val="annotation text"/>
    <w:basedOn w:val="Normal"/>
    <w:link w:val="CommentTextChar1"/>
    <w:uiPriority w:val="99"/>
    <w:unhideWhenUsed/>
    <w:rsid w:val="00D61573"/>
    <w:pPr>
      <w:spacing w:after="0" w:line="240" w:lineRule="auto"/>
    </w:pPr>
    <w:rPr>
      <w:rFonts w:ascii="Times New Roman" w:eastAsia="Times New Roman" w:hAnsi="Times New Roman" w:cs="Times New Roman"/>
      <w:sz w:val="20"/>
      <w:szCs w:val="20"/>
      <w:lang w:val="en-GB" w:eastAsia="el-GR"/>
    </w:rPr>
  </w:style>
  <w:style w:type="character" w:customStyle="1" w:styleId="CommentTextChar1">
    <w:name w:val="Comment Text Char1"/>
    <w:basedOn w:val="DefaultParagraphFont"/>
    <w:link w:val="CommentText"/>
    <w:uiPriority w:val="99"/>
    <w:rsid w:val="00D61573"/>
    <w:rPr>
      <w:rFonts w:ascii="Times New Roman" w:eastAsia="Times New Roman" w:hAnsi="Times New Roman" w:cs="Times New Roman"/>
      <w:sz w:val="20"/>
      <w:szCs w:val="20"/>
      <w:lang w:val="en-GB" w:eastAsia="el-GR"/>
    </w:rPr>
  </w:style>
  <w:style w:type="paragraph" w:styleId="CommentSubject">
    <w:name w:val="annotation subject"/>
    <w:basedOn w:val="CommentText"/>
    <w:next w:val="CommentText"/>
    <w:link w:val="CommentSubjectChar1"/>
    <w:uiPriority w:val="99"/>
    <w:semiHidden/>
    <w:unhideWhenUsed/>
    <w:rsid w:val="002A2F76"/>
    <w:pPr>
      <w:spacing w:after="160"/>
    </w:pPr>
    <w:rPr>
      <w:rFonts w:asciiTheme="minorHAnsi" w:eastAsiaTheme="minorHAnsi" w:hAnsiTheme="minorHAnsi" w:cstheme="minorBidi"/>
      <w:b/>
      <w:bCs/>
      <w:lang w:val="en-US" w:eastAsia="en-US"/>
    </w:rPr>
  </w:style>
  <w:style w:type="character" w:customStyle="1" w:styleId="CommentSubjectChar1">
    <w:name w:val="Comment Subject Char1"/>
    <w:basedOn w:val="CommentTextChar1"/>
    <w:link w:val="CommentSubject"/>
    <w:uiPriority w:val="99"/>
    <w:semiHidden/>
    <w:rsid w:val="002A2F76"/>
    <w:rPr>
      <w:rFonts w:ascii="Times New Roman" w:eastAsia="Times New Roman" w:hAnsi="Times New Roman" w:cs="Times New Roman"/>
      <w:b/>
      <w:bCs/>
      <w:sz w:val="20"/>
      <w:szCs w:val="20"/>
      <w:lang w:val="en-GB" w:eastAsia="el-GR"/>
    </w:rPr>
  </w:style>
  <w:style w:type="paragraph" w:styleId="FootnoteText">
    <w:name w:val="footnote text"/>
    <w:basedOn w:val="Normal"/>
    <w:link w:val="FootnoteTextChar1"/>
    <w:uiPriority w:val="99"/>
    <w:rsid w:val="00E20DB5"/>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character" w:customStyle="1" w:styleId="FootnoteTextChar1">
    <w:name w:val="Footnote Text Char1"/>
    <w:basedOn w:val="DefaultParagraphFont"/>
    <w:link w:val="FootnoteText"/>
    <w:qFormat/>
    <w:rsid w:val="00E20DB5"/>
    <w:rPr>
      <w:rFonts w:ascii="Times New Roman" w:eastAsia="Times New Roman" w:hAnsi="Times New Roman" w:cs="Times New Roman"/>
      <w:sz w:val="20"/>
      <w:szCs w:val="20"/>
      <w:lang w:val="en-GB"/>
    </w:rPr>
  </w:style>
  <w:style w:type="character" w:customStyle="1" w:styleId="Heading6Char1">
    <w:name w:val="Heading 6 Char1"/>
    <w:basedOn w:val="DefaultParagraphFont"/>
    <w:link w:val="Heading6"/>
    <w:uiPriority w:val="9"/>
    <w:rsid w:val="0025778A"/>
    <w:rPr>
      <w:rFonts w:asciiTheme="majorHAnsi" w:eastAsiaTheme="majorEastAsia" w:hAnsiTheme="majorHAnsi" w:cstheme="majorBidi"/>
      <w:color w:val="1F4D78" w:themeColor="accent1" w:themeShade="7F"/>
    </w:rPr>
  </w:style>
  <w:style w:type="character" w:customStyle="1" w:styleId="UnresolvedMention1">
    <w:name w:val="Unresolved Mention1"/>
    <w:basedOn w:val="DefaultParagraphFont"/>
    <w:uiPriority w:val="99"/>
    <w:semiHidden/>
    <w:unhideWhenUsed/>
    <w:rsid w:val="00864A03"/>
    <w:rPr>
      <w:color w:val="605E5C"/>
      <w:shd w:val="clear" w:color="auto" w:fill="E1DFDD"/>
    </w:rPr>
  </w:style>
  <w:style w:type="character" w:customStyle="1" w:styleId="Heading7Char1">
    <w:name w:val="Heading 7 Char1"/>
    <w:basedOn w:val="DefaultParagraphFont"/>
    <w:link w:val="Heading7"/>
    <w:rsid w:val="00732192"/>
    <w:rPr>
      <w:rFonts w:ascii="Times New Roman" w:eastAsia="SimSun" w:hAnsi="Times New Roman" w:cs="Times New Roman"/>
      <w:i/>
      <w:iCs/>
      <w:sz w:val="20"/>
      <w:szCs w:val="20"/>
      <w:lang w:val="en-GB" w:eastAsia="zh-CN"/>
    </w:rPr>
  </w:style>
  <w:style w:type="character" w:customStyle="1" w:styleId="Heading8Char1">
    <w:name w:val="Heading 8 Char1"/>
    <w:basedOn w:val="DefaultParagraphFont"/>
    <w:link w:val="Heading8"/>
    <w:rsid w:val="00732192"/>
    <w:rPr>
      <w:rFonts w:ascii="Times New Roman" w:eastAsia="SimSun" w:hAnsi="Times New Roman" w:cs="Times New Roman"/>
      <w:b/>
      <w:bCs/>
      <w:sz w:val="16"/>
      <w:szCs w:val="16"/>
      <w:lang w:val="en-GB" w:eastAsia="zh-CN"/>
    </w:rPr>
  </w:style>
  <w:style w:type="character" w:customStyle="1" w:styleId="Heading9Char1">
    <w:name w:val="Heading 9 Char1"/>
    <w:basedOn w:val="DefaultParagraphFont"/>
    <w:link w:val="Heading9"/>
    <w:rsid w:val="00732192"/>
    <w:rPr>
      <w:rFonts w:ascii="Times New Roman" w:eastAsia="SimSun" w:hAnsi="Times New Roman" w:cs="Times New Roman"/>
      <w:b/>
      <w:bCs/>
      <w:sz w:val="20"/>
      <w:szCs w:val="20"/>
      <w:lang w:val="en-GB" w:eastAsia="zh-CN"/>
    </w:rPr>
  </w:style>
  <w:style w:type="numbering" w:customStyle="1" w:styleId="1">
    <w:name w:val="Χωρίς λίστα1"/>
    <w:next w:val="NoList"/>
    <w:uiPriority w:val="99"/>
    <w:semiHidden/>
    <w:unhideWhenUsed/>
    <w:rsid w:val="00732192"/>
  </w:style>
  <w:style w:type="character" w:customStyle="1" w:styleId="WW8Num1z0">
    <w:name w:val="WW8Num1z0"/>
    <w:rsid w:val="00732192"/>
  </w:style>
  <w:style w:type="character" w:customStyle="1" w:styleId="WW8Num1z1">
    <w:name w:val="WW8Num1z1"/>
    <w:rsid w:val="00732192"/>
  </w:style>
  <w:style w:type="character" w:customStyle="1" w:styleId="WW8Num1z2">
    <w:name w:val="WW8Num1z2"/>
    <w:rsid w:val="00732192"/>
  </w:style>
  <w:style w:type="character" w:customStyle="1" w:styleId="WW8Num1z3">
    <w:name w:val="WW8Num1z3"/>
    <w:rsid w:val="00732192"/>
  </w:style>
  <w:style w:type="character" w:customStyle="1" w:styleId="WW8Num1z4">
    <w:name w:val="WW8Num1z4"/>
    <w:rsid w:val="00732192"/>
  </w:style>
  <w:style w:type="character" w:customStyle="1" w:styleId="WW8Num1z5">
    <w:name w:val="WW8Num1z5"/>
    <w:rsid w:val="00732192"/>
  </w:style>
  <w:style w:type="character" w:customStyle="1" w:styleId="WW8Num1z6">
    <w:name w:val="WW8Num1z6"/>
    <w:rsid w:val="00732192"/>
  </w:style>
  <w:style w:type="character" w:customStyle="1" w:styleId="WW8Num1z7">
    <w:name w:val="WW8Num1z7"/>
    <w:rsid w:val="00732192"/>
  </w:style>
  <w:style w:type="character" w:customStyle="1" w:styleId="WW8Num1z8">
    <w:name w:val="WW8Num1z8"/>
    <w:rsid w:val="00732192"/>
  </w:style>
  <w:style w:type="character" w:customStyle="1" w:styleId="WW8Num2z0">
    <w:name w:val="WW8Num2z0"/>
    <w:rsid w:val="00732192"/>
    <w:rPr>
      <w:rFonts w:ascii="Symbol" w:hAnsi="Symbol" w:cs="Symbol"/>
      <w:szCs w:val="20"/>
    </w:rPr>
  </w:style>
  <w:style w:type="character" w:customStyle="1" w:styleId="WW8Num2z1">
    <w:name w:val="WW8Num2z1"/>
    <w:rsid w:val="00732192"/>
  </w:style>
  <w:style w:type="character" w:customStyle="1" w:styleId="WW8Num2z2">
    <w:name w:val="WW8Num2z2"/>
    <w:rsid w:val="00732192"/>
  </w:style>
  <w:style w:type="character" w:customStyle="1" w:styleId="WW8Num2z3">
    <w:name w:val="WW8Num2z3"/>
    <w:rsid w:val="00732192"/>
  </w:style>
  <w:style w:type="character" w:customStyle="1" w:styleId="WW8Num2z4">
    <w:name w:val="WW8Num2z4"/>
    <w:rsid w:val="00732192"/>
  </w:style>
  <w:style w:type="character" w:customStyle="1" w:styleId="WW8Num2z5">
    <w:name w:val="WW8Num2z5"/>
    <w:rsid w:val="00732192"/>
  </w:style>
  <w:style w:type="character" w:customStyle="1" w:styleId="WW8Num2z6">
    <w:name w:val="WW8Num2z6"/>
    <w:rsid w:val="00732192"/>
  </w:style>
  <w:style w:type="character" w:customStyle="1" w:styleId="WW8Num2z7">
    <w:name w:val="WW8Num2z7"/>
    <w:rsid w:val="00732192"/>
  </w:style>
  <w:style w:type="character" w:customStyle="1" w:styleId="WW8Num2z8">
    <w:name w:val="WW8Num2z8"/>
    <w:rsid w:val="00732192"/>
  </w:style>
  <w:style w:type="character" w:customStyle="1" w:styleId="WW8Num3z0">
    <w:name w:val="WW8Num3z0"/>
    <w:rsid w:val="00732192"/>
    <w:rPr>
      <w:rFonts w:ascii="Symbol" w:hAnsi="Symbol" w:cs="Symbol"/>
    </w:rPr>
  </w:style>
  <w:style w:type="character" w:customStyle="1" w:styleId="WW8Num3z1">
    <w:name w:val="WW8Num3z1"/>
    <w:rsid w:val="00732192"/>
    <w:rPr>
      <w:rFonts w:ascii="Courier New" w:hAnsi="Courier New" w:cs="Courier New"/>
    </w:rPr>
  </w:style>
  <w:style w:type="character" w:customStyle="1" w:styleId="WW8Num3z2">
    <w:name w:val="WW8Num3z2"/>
    <w:rsid w:val="00732192"/>
    <w:rPr>
      <w:rFonts w:ascii="Wingdings" w:hAnsi="Wingdings" w:cs="Wingdings"/>
    </w:rPr>
  </w:style>
  <w:style w:type="character" w:customStyle="1" w:styleId="WW8Num4z0">
    <w:name w:val="WW8Num4z0"/>
    <w:rsid w:val="00732192"/>
    <w:rPr>
      <w:rFonts w:ascii="Symbol" w:hAnsi="Symbol" w:cs="Symbol"/>
    </w:rPr>
  </w:style>
  <w:style w:type="character" w:customStyle="1" w:styleId="WW8Num4z1">
    <w:name w:val="WW8Num4z1"/>
    <w:rsid w:val="00732192"/>
    <w:rPr>
      <w:rFonts w:ascii="Courier New" w:hAnsi="Courier New" w:cs="Courier New"/>
    </w:rPr>
  </w:style>
  <w:style w:type="character" w:customStyle="1" w:styleId="WW8Num4z2">
    <w:name w:val="WW8Num4z2"/>
    <w:rsid w:val="00732192"/>
    <w:rPr>
      <w:rFonts w:ascii="Wingdings" w:hAnsi="Wingdings" w:cs="Wingdings"/>
    </w:rPr>
  </w:style>
  <w:style w:type="character" w:customStyle="1" w:styleId="WW8Num5z0">
    <w:name w:val="WW8Num5z0"/>
    <w:rsid w:val="00732192"/>
    <w:rPr>
      <w:rFonts w:ascii="Times New Roman" w:hAnsi="Times New Roman" w:cs="Times New Roman"/>
      <w:sz w:val="20"/>
      <w:szCs w:val="20"/>
      <w:lang w:val="en-US" w:eastAsia="zh-Hans"/>
    </w:rPr>
  </w:style>
  <w:style w:type="character" w:customStyle="1" w:styleId="WW8Num5z1">
    <w:name w:val="WW8Num5z1"/>
    <w:rsid w:val="00732192"/>
  </w:style>
  <w:style w:type="character" w:customStyle="1" w:styleId="WW8Num5z2">
    <w:name w:val="WW8Num5z2"/>
    <w:rsid w:val="00732192"/>
  </w:style>
  <w:style w:type="character" w:customStyle="1" w:styleId="WW8Num5z3">
    <w:name w:val="WW8Num5z3"/>
    <w:rsid w:val="00732192"/>
  </w:style>
  <w:style w:type="character" w:customStyle="1" w:styleId="WW8Num5z4">
    <w:name w:val="WW8Num5z4"/>
    <w:rsid w:val="00732192"/>
  </w:style>
  <w:style w:type="character" w:customStyle="1" w:styleId="WW8Num5z5">
    <w:name w:val="WW8Num5z5"/>
    <w:rsid w:val="00732192"/>
  </w:style>
  <w:style w:type="character" w:customStyle="1" w:styleId="WW8Num5z6">
    <w:name w:val="WW8Num5z6"/>
    <w:rsid w:val="00732192"/>
  </w:style>
  <w:style w:type="character" w:customStyle="1" w:styleId="WW8Num5z7">
    <w:name w:val="WW8Num5z7"/>
    <w:rsid w:val="00732192"/>
  </w:style>
  <w:style w:type="character" w:customStyle="1" w:styleId="WW8Num5z8">
    <w:name w:val="WW8Num5z8"/>
    <w:rsid w:val="00732192"/>
  </w:style>
  <w:style w:type="character" w:customStyle="1" w:styleId="WW8Num6z0">
    <w:name w:val="WW8Num6z0"/>
    <w:rsid w:val="00732192"/>
  </w:style>
  <w:style w:type="character" w:customStyle="1" w:styleId="WW8Num6z1">
    <w:name w:val="WW8Num6z1"/>
    <w:rsid w:val="00732192"/>
  </w:style>
  <w:style w:type="character" w:customStyle="1" w:styleId="WW8Num6z2">
    <w:name w:val="WW8Num6z2"/>
    <w:rsid w:val="00732192"/>
  </w:style>
  <w:style w:type="character" w:customStyle="1" w:styleId="WW8Num6z3">
    <w:name w:val="WW8Num6z3"/>
    <w:rsid w:val="00732192"/>
  </w:style>
  <w:style w:type="character" w:customStyle="1" w:styleId="WW8Num6z4">
    <w:name w:val="WW8Num6z4"/>
    <w:rsid w:val="00732192"/>
  </w:style>
  <w:style w:type="character" w:customStyle="1" w:styleId="WW8Num6z5">
    <w:name w:val="WW8Num6z5"/>
    <w:rsid w:val="00732192"/>
  </w:style>
  <w:style w:type="character" w:customStyle="1" w:styleId="WW8Num6z6">
    <w:name w:val="WW8Num6z6"/>
    <w:rsid w:val="00732192"/>
  </w:style>
  <w:style w:type="character" w:customStyle="1" w:styleId="WW8Num6z7">
    <w:name w:val="WW8Num6z7"/>
    <w:rsid w:val="00732192"/>
  </w:style>
  <w:style w:type="character" w:customStyle="1" w:styleId="WW8Num6z8">
    <w:name w:val="WW8Num6z8"/>
    <w:rsid w:val="00732192"/>
  </w:style>
  <w:style w:type="character" w:customStyle="1" w:styleId="WW8Num7z0">
    <w:name w:val="WW8Num7z0"/>
    <w:rsid w:val="00732192"/>
    <w:rPr>
      <w:rFonts w:ascii="Symbol" w:hAnsi="Symbol" w:cs="Symbol" w:hint="default"/>
    </w:rPr>
  </w:style>
  <w:style w:type="character" w:customStyle="1" w:styleId="WW8Num7z1">
    <w:name w:val="WW8Num7z1"/>
    <w:rsid w:val="00732192"/>
    <w:rPr>
      <w:rFonts w:ascii="Courier New" w:hAnsi="Courier New" w:cs="Courier New" w:hint="default"/>
    </w:rPr>
  </w:style>
  <w:style w:type="character" w:customStyle="1" w:styleId="WW8Num7z2">
    <w:name w:val="WW8Num7z2"/>
    <w:rsid w:val="00732192"/>
    <w:rPr>
      <w:rFonts w:ascii="Wingdings" w:hAnsi="Wingdings" w:cs="Wingdings" w:hint="default"/>
    </w:rPr>
  </w:style>
  <w:style w:type="character" w:customStyle="1" w:styleId="WW8Num8z0">
    <w:name w:val="WW8Num8z0"/>
    <w:rsid w:val="00732192"/>
    <w:rPr>
      <w:rFonts w:ascii="Symbol" w:hAnsi="Symbol" w:cs="Symbol" w:hint="default"/>
    </w:rPr>
  </w:style>
  <w:style w:type="character" w:customStyle="1" w:styleId="WW8Num8z1">
    <w:name w:val="WW8Num8z1"/>
    <w:rsid w:val="00732192"/>
  </w:style>
  <w:style w:type="character" w:customStyle="1" w:styleId="WW8Num8z2">
    <w:name w:val="WW8Num8z2"/>
    <w:rsid w:val="00732192"/>
  </w:style>
  <w:style w:type="character" w:customStyle="1" w:styleId="WW8Num8z3">
    <w:name w:val="WW8Num8z3"/>
    <w:rsid w:val="00732192"/>
  </w:style>
  <w:style w:type="character" w:customStyle="1" w:styleId="WW8Num8z4">
    <w:name w:val="WW8Num8z4"/>
    <w:rsid w:val="00732192"/>
  </w:style>
  <w:style w:type="character" w:customStyle="1" w:styleId="WW8Num8z5">
    <w:name w:val="WW8Num8z5"/>
    <w:rsid w:val="00732192"/>
  </w:style>
  <w:style w:type="character" w:customStyle="1" w:styleId="WW8Num8z6">
    <w:name w:val="WW8Num8z6"/>
    <w:rsid w:val="00732192"/>
  </w:style>
  <w:style w:type="character" w:customStyle="1" w:styleId="WW8Num8z7">
    <w:name w:val="WW8Num8z7"/>
    <w:rsid w:val="00732192"/>
  </w:style>
  <w:style w:type="character" w:customStyle="1" w:styleId="WW8Num8z8">
    <w:name w:val="WW8Num8z8"/>
    <w:rsid w:val="00732192"/>
  </w:style>
  <w:style w:type="character" w:customStyle="1" w:styleId="WW8Num9z0">
    <w:name w:val="WW8Num9z0"/>
    <w:rsid w:val="00732192"/>
    <w:rPr>
      <w:rFonts w:ascii="Symbol" w:hAnsi="Symbol" w:cs="Symbol" w:hint="default"/>
    </w:rPr>
  </w:style>
  <w:style w:type="character" w:customStyle="1" w:styleId="WW8Num9z1">
    <w:name w:val="WW8Num9z1"/>
    <w:rsid w:val="00732192"/>
    <w:rPr>
      <w:rFonts w:ascii="Courier New" w:hAnsi="Courier New" w:cs="Courier New" w:hint="default"/>
    </w:rPr>
  </w:style>
  <w:style w:type="character" w:customStyle="1" w:styleId="WW8Num9z2">
    <w:name w:val="WW8Num9z2"/>
    <w:rsid w:val="00732192"/>
    <w:rPr>
      <w:rFonts w:ascii="Wingdings" w:hAnsi="Wingdings" w:cs="Wingdings" w:hint="default"/>
    </w:rPr>
  </w:style>
  <w:style w:type="character" w:customStyle="1" w:styleId="WW-DefaultParagraphFont">
    <w:name w:val="WW-Default Paragraph Font"/>
    <w:rsid w:val="00732192"/>
  </w:style>
  <w:style w:type="character" w:customStyle="1" w:styleId="Heading1Char">
    <w:name w:val="Heading 1 Char"/>
    <w:rsid w:val="00732192"/>
    <w:rPr>
      <w:rFonts w:ascii="Cambria" w:eastAsia="MS Gothic" w:hAnsi="Cambria" w:cs="Times New Roman"/>
      <w:b/>
      <w:bCs/>
      <w:kern w:val="2"/>
      <w:sz w:val="32"/>
      <w:szCs w:val="32"/>
      <w:lang w:val="en-GB"/>
    </w:rPr>
  </w:style>
  <w:style w:type="character" w:customStyle="1" w:styleId="Heading2Char">
    <w:name w:val="Heading 2 Char"/>
    <w:rsid w:val="00732192"/>
    <w:rPr>
      <w:rFonts w:ascii="Arial" w:hAnsi="Arial" w:cs="Arial"/>
      <w:b/>
      <w:i/>
      <w:sz w:val="28"/>
      <w:lang w:val="en-US"/>
    </w:rPr>
  </w:style>
  <w:style w:type="character" w:customStyle="1" w:styleId="Heading3Char">
    <w:name w:val="Heading 3 Char"/>
    <w:rsid w:val="00732192"/>
    <w:rPr>
      <w:rFonts w:ascii="Arial" w:hAnsi="Arial" w:cs="Arial"/>
      <w:b/>
      <w:sz w:val="24"/>
      <w:lang w:val="en-US"/>
    </w:rPr>
  </w:style>
  <w:style w:type="character" w:customStyle="1" w:styleId="Heading4Char">
    <w:name w:val="Heading 4 Char"/>
    <w:rsid w:val="00732192"/>
    <w:rPr>
      <w:rFonts w:ascii="Arial" w:hAnsi="Arial" w:cs="Arial"/>
      <w:b/>
      <w:i/>
      <w:iCs/>
      <w:szCs w:val="24"/>
    </w:rPr>
  </w:style>
  <w:style w:type="character" w:customStyle="1" w:styleId="Heading5Char">
    <w:name w:val="Heading 5 Char"/>
    <w:rsid w:val="00732192"/>
    <w:rPr>
      <w:rFonts w:ascii="Calibri" w:eastAsia="MS Mincho" w:hAnsi="Calibri" w:cs="Times New Roman"/>
      <w:b/>
      <w:bCs/>
      <w:i/>
      <w:iCs/>
      <w:sz w:val="26"/>
      <w:szCs w:val="26"/>
      <w:lang w:val="en-GB"/>
    </w:rPr>
  </w:style>
  <w:style w:type="character" w:customStyle="1" w:styleId="Heading6Char">
    <w:name w:val="Heading 6 Char"/>
    <w:rsid w:val="00732192"/>
    <w:rPr>
      <w:rFonts w:ascii="Calibri" w:eastAsia="MS Mincho" w:hAnsi="Calibri" w:cs="Times New Roman"/>
      <w:b/>
      <w:bCs/>
      <w:lang w:val="en-GB"/>
    </w:rPr>
  </w:style>
  <w:style w:type="character" w:customStyle="1" w:styleId="Heading7Char">
    <w:name w:val="Heading 7 Char"/>
    <w:rsid w:val="00732192"/>
    <w:rPr>
      <w:rFonts w:ascii="Calibri" w:eastAsia="MS Mincho" w:hAnsi="Calibri" w:cs="Times New Roman"/>
      <w:sz w:val="24"/>
      <w:szCs w:val="24"/>
      <w:lang w:val="en-GB"/>
    </w:rPr>
  </w:style>
  <w:style w:type="character" w:customStyle="1" w:styleId="Heading8Char">
    <w:name w:val="Heading 8 Char"/>
    <w:rsid w:val="00732192"/>
    <w:rPr>
      <w:rFonts w:ascii="Calibri" w:eastAsia="MS Mincho" w:hAnsi="Calibri" w:cs="Times New Roman"/>
      <w:i/>
      <w:iCs/>
      <w:sz w:val="24"/>
      <w:szCs w:val="24"/>
      <w:lang w:val="en-GB"/>
    </w:rPr>
  </w:style>
  <w:style w:type="character" w:customStyle="1" w:styleId="Heading9Char">
    <w:name w:val="Heading 9 Char"/>
    <w:rsid w:val="00732192"/>
    <w:rPr>
      <w:rFonts w:ascii="Cambria" w:eastAsia="MS Gothic" w:hAnsi="Cambria" w:cs="Times New Roman"/>
      <w:lang w:val="en-GB"/>
    </w:rPr>
  </w:style>
  <w:style w:type="character" w:styleId="Emphasis">
    <w:name w:val="Emphasis"/>
    <w:qFormat/>
    <w:rsid w:val="00732192"/>
    <w:rPr>
      <w:rFonts w:cs="Times New Roman"/>
      <w:i/>
      <w:iCs/>
    </w:rPr>
  </w:style>
  <w:style w:type="character" w:customStyle="1" w:styleId="10">
    <w:name w:val="Αριθμός σελίδας1"/>
    <w:rsid w:val="00732192"/>
    <w:rPr>
      <w:rFonts w:cs="Times New Roman"/>
    </w:rPr>
  </w:style>
  <w:style w:type="character" w:customStyle="1" w:styleId="FooterChar">
    <w:name w:val="Footer Char"/>
    <w:rsid w:val="00732192"/>
    <w:rPr>
      <w:sz w:val="20"/>
      <w:szCs w:val="24"/>
      <w:lang w:val="en-GB"/>
    </w:rPr>
  </w:style>
  <w:style w:type="character" w:customStyle="1" w:styleId="HeaderChar">
    <w:name w:val="Header Char"/>
    <w:rsid w:val="00732192"/>
    <w:rPr>
      <w:sz w:val="20"/>
      <w:szCs w:val="24"/>
      <w:lang w:val="en-GB"/>
    </w:rPr>
  </w:style>
  <w:style w:type="character" w:customStyle="1" w:styleId="BodyTextIndentChar">
    <w:name w:val="Body Text Indent Char"/>
    <w:rsid w:val="00732192"/>
    <w:rPr>
      <w:lang w:val="en-GB"/>
    </w:rPr>
  </w:style>
  <w:style w:type="character" w:customStyle="1" w:styleId="BodyTextIndent2Char">
    <w:name w:val="Body Text Indent 2 Char"/>
    <w:rsid w:val="00732192"/>
    <w:rPr>
      <w:sz w:val="24"/>
      <w:lang w:val="en-US"/>
    </w:rPr>
  </w:style>
  <w:style w:type="character" w:customStyle="1" w:styleId="BodyTextIndent3Char">
    <w:name w:val="Body Text Indent 3 Char"/>
    <w:rsid w:val="00732192"/>
    <w:rPr>
      <w:sz w:val="16"/>
      <w:szCs w:val="16"/>
      <w:lang w:val="en-GB"/>
    </w:rPr>
  </w:style>
  <w:style w:type="character" w:customStyle="1" w:styleId="FootnoteTextChar">
    <w:name w:val="Footnote Text Char"/>
    <w:uiPriority w:val="99"/>
    <w:qFormat/>
    <w:rsid w:val="00732192"/>
    <w:rPr>
      <w:lang w:val="en-US"/>
    </w:rPr>
  </w:style>
  <w:style w:type="character" w:customStyle="1" w:styleId="FootnoteCharacters">
    <w:name w:val="Footnote Characters"/>
    <w:rsid w:val="00732192"/>
    <w:rPr>
      <w:rFonts w:cs="Times New Roman"/>
      <w:vertAlign w:val="superscript"/>
    </w:rPr>
  </w:style>
  <w:style w:type="character" w:styleId="FootnoteReference">
    <w:name w:val="footnote reference"/>
    <w:rsid w:val="00732192"/>
    <w:rPr>
      <w:rFonts w:cs="Times New Roman"/>
      <w:vertAlign w:val="superscript"/>
    </w:rPr>
  </w:style>
  <w:style w:type="character" w:customStyle="1" w:styleId="BodyTextChar">
    <w:name w:val="Body Text Char"/>
    <w:rsid w:val="00732192"/>
    <w:rPr>
      <w:sz w:val="20"/>
      <w:szCs w:val="24"/>
      <w:lang w:val="en-GB"/>
    </w:rPr>
  </w:style>
  <w:style w:type="character" w:customStyle="1" w:styleId="11">
    <w:name w:val="Παραπομπή σχολίου1"/>
    <w:rsid w:val="00732192"/>
    <w:rPr>
      <w:rFonts w:cs="Times New Roman"/>
      <w:sz w:val="16"/>
    </w:rPr>
  </w:style>
  <w:style w:type="character" w:customStyle="1" w:styleId="CommentTextChar">
    <w:name w:val="Comment Text Char"/>
    <w:uiPriority w:val="99"/>
    <w:rsid w:val="00732192"/>
    <w:rPr>
      <w:rFonts w:ascii="Arial" w:hAnsi="Arial" w:cs="Arial"/>
      <w:lang w:val="en-GB"/>
    </w:rPr>
  </w:style>
  <w:style w:type="character" w:customStyle="1" w:styleId="BodyText3Char">
    <w:name w:val="Body Text 3 Char"/>
    <w:rsid w:val="00732192"/>
    <w:rPr>
      <w:sz w:val="16"/>
      <w:szCs w:val="16"/>
      <w:lang w:val="en-GB"/>
    </w:rPr>
  </w:style>
  <w:style w:type="character" w:styleId="Strong">
    <w:name w:val="Strong"/>
    <w:qFormat/>
    <w:rsid w:val="00732192"/>
    <w:rPr>
      <w:rFonts w:cs="Times New Roman"/>
      <w:b/>
      <w:bCs/>
    </w:rPr>
  </w:style>
  <w:style w:type="character" w:customStyle="1" w:styleId="BodyText2Char">
    <w:name w:val="Body Text 2 Char"/>
    <w:rsid w:val="00732192"/>
    <w:rPr>
      <w:sz w:val="20"/>
      <w:szCs w:val="24"/>
      <w:lang w:val="en-GB"/>
    </w:rPr>
  </w:style>
  <w:style w:type="character" w:styleId="HTMLCite">
    <w:name w:val="HTML Cite"/>
    <w:rsid w:val="00732192"/>
    <w:rPr>
      <w:rFonts w:cs="Times New Roman"/>
      <w:i/>
    </w:rPr>
  </w:style>
  <w:style w:type="character" w:customStyle="1" w:styleId="cataloguedetail-doctitle1">
    <w:name w:val="cataloguedetail-doctitle1"/>
    <w:rsid w:val="00732192"/>
    <w:rPr>
      <w:rFonts w:ascii="Verdana" w:hAnsi="Verdana" w:cs="Verdana"/>
      <w:b/>
      <w:color w:val="002597"/>
      <w:sz w:val="15"/>
    </w:rPr>
  </w:style>
  <w:style w:type="character" w:customStyle="1" w:styleId="TitleChar">
    <w:name w:val="Title Char"/>
    <w:rsid w:val="00732192"/>
    <w:rPr>
      <w:rFonts w:ascii="Cambria" w:eastAsia="MS Gothic" w:hAnsi="Cambria" w:cs="Times New Roman"/>
      <w:b/>
      <w:bCs/>
      <w:kern w:val="2"/>
      <w:sz w:val="32"/>
      <w:szCs w:val="32"/>
      <w:lang w:val="en-GB"/>
    </w:rPr>
  </w:style>
  <w:style w:type="character" w:customStyle="1" w:styleId="SubtitleChar">
    <w:name w:val="Subtitle Char"/>
    <w:rsid w:val="00732192"/>
    <w:rPr>
      <w:rFonts w:ascii="Cambria" w:eastAsia="MS Gothic" w:hAnsi="Cambria" w:cs="Times New Roman"/>
      <w:sz w:val="24"/>
      <w:szCs w:val="24"/>
      <w:lang w:val="en-GB"/>
    </w:rPr>
  </w:style>
  <w:style w:type="character" w:customStyle="1" w:styleId="BalloonTextChar">
    <w:name w:val="Balloon Text Char"/>
    <w:rsid w:val="00732192"/>
    <w:rPr>
      <w:sz w:val="0"/>
      <w:szCs w:val="0"/>
      <w:lang w:val="en-GB"/>
    </w:rPr>
  </w:style>
  <w:style w:type="character" w:customStyle="1" w:styleId="DocumentMapChar">
    <w:name w:val="Document Map Char"/>
    <w:rsid w:val="00732192"/>
    <w:rPr>
      <w:sz w:val="0"/>
      <w:szCs w:val="0"/>
      <w:lang w:val="en-GB"/>
    </w:rPr>
  </w:style>
  <w:style w:type="character" w:customStyle="1" w:styleId="CharChar">
    <w:name w:val="Char Char"/>
    <w:rsid w:val="00732192"/>
    <w:rPr>
      <w:lang w:val="en-GB"/>
    </w:rPr>
  </w:style>
  <w:style w:type="character" w:customStyle="1" w:styleId="page">
    <w:name w:val="page"/>
    <w:rsid w:val="00732192"/>
    <w:rPr>
      <w:rFonts w:cs="Times New Roman"/>
    </w:rPr>
  </w:style>
  <w:style w:type="character" w:customStyle="1" w:styleId="spelle">
    <w:name w:val="spelle"/>
    <w:rsid w:val="00732192"/>
    <w:rPr>
      <w:rFonts w:cs="Times New Roman"/>
    </w:rPr>
  </w:style>
  <w:style w:type="character" w:customStyle="1" w:styleId="moz-txt-tag">
    <w:name w:val="moz-txt-tag"/>
    <w:rsid w:val="00732192"/>
    <w:rPr>
      <w:rFonts w:cs="Times New Roman"/>
    </w:rPr>
  </w:style>
  <w:style w:type="character" w:customStyle="1" w:styleId="HTMLPreformattedChar">
    <w:name w:val="HTML Preformatted Char"/>
    <w:rsid w:val="00732192"/>
    <w:rPr>
      <w:rFonts w:ascii="Courier New" w:hAnsi="Courier New" w:cs="Courier New"/>
      <w:lang w:val="el-GR"/>
    </w:rPr>
  </w:style>
  <w:style w:type="character" w:customStyle="1" w:styleId="secondary-bf1">
    <w:name w:val="secondary-bf1"/>
    <w:rsid w:val="00732192"/>
    <w:rPr>
      <w:b/>
      <w:i/>
      <w:color w:val="333333"/>
      <w:sz w:val="16"/>
    </w:rPr>
  </w:style>
  <w:style w:type="character" w:customStyle="1" w:styleId="PlainTextChar">
    <w:name w:val="Plain Text Char"/>
    <w:uiPriority w:val="99"/>
    <w:rsid w:val="00732192"/>
    <w:rPr>
      <w:rFonts w:ascii="Consolas" w:hAnsi="Consolas" w:cs="Consolas"/>
      <w:sz w:val="21"/>
    </w:rPr>
  </w:style>
  <w:style w:type="character" w:customStyle="1" w:styleId="MMNotesZchn">
    <w:name w:val="MM Notes Zchn"/>
    <w:rsid w:val="00732192"/>
    <w:rPr>
      <w:rFonts w:ascii="Calibri" w:eastAsia="Times New Roman" w:hAnsi="Calibri" w:cs="Calibri"/>
      <w:sz w:val="22"/>
      <w:lang w:val="en-US"/>
    </w:rPr>
  </w:style>
  <w:style w:type="character" w:customStyle="1" w:styleId="MMRelationshipZchn">
    <w:name w:val="MM Relationship Zchn"/>
    <w:rsid w:val="00732192"/>
    <w:rPr>
      <w:rFonts w:ascii="Calibri" w:eastAsia="Times New Roman" w:hAnsi="Calibri" w:cs="Calibri"/>
      <w:sz w:val="22"/>
      <w:lang w:val="de-DE"/>
    </w:rPr>
  </w:style>
  <w:style w:type="character" w:styleId="HTMLCode">
    <w:name w:val="HTML Code"/>
    <w:rsid w:val="00732192"/>
    <w:rPr>
      <w:rFonts w:ascii="Courier New" w:hAnsi="Courier New" w:cs="Courier New"/>
      <w:sz w:val="20"/>
      <w:szCs w:val="20"/>
    </w:rPr>
  </w:style>
  <w:style w:type="character" w:customStyle="1" w:styleId="CommentSubjectChar">
    <w:name w:val="Comment Subject Char"/>
    <w:rsid w:val="00732192"/>
    <w:rPr>
      <w:rFonts w:ascii="Arial" w:hAnsi="Arial" w:cs="Arial"/>
      <w:b/>
      <w:bCs/>
      <w:sz w:val="20"/>
      <w:szCs w:val="20"/>
      <w:lang w:val="en-GB"/>
    </w:rPr>
  </w:style>
  <w:style w:type="character" w:customStyle="1" w:styleId="apple-converted-space">
    <w:name w:val="apple-converted-space"/>
    <w:rsid w:val="00732192"/>
  </w:style>
  <w:style w:type="character" w:customStyle="1" w:styleId="EndnoteTextChar">
    <w:name w:val="Endnote Text Char"/>
    <w:rsid w:val="00732192"/>
  </w:style>
  <w:style w:type="character" w:customStyle="1" w:styleId="EndnoteCharacters">
    <w:name w:val="Endnote Characters"/>
    <w:rsid w:val="00732192"/>
    <w:rPr>
      <w:vertAlign w:val="superscript"/>
    </w:rPr>
  </w:style>
  <w:style w:type="character" w:styleId="EndnoteReference">
    <w:name w:val="endnote reference"/>
    <w:rsid w:val="00732192"/>
    <w:rPr>
      <w:vertAlign w:val="superscript"/>
    </w:rPr>
  </w:style>
  <w:style w:type="character" w:customStyle="1" w:styleId="print-footnote">
    <w:name w:val="print-footnote"/>
    <w:basedOn w:val="WW-DefaultParagraphFont"/>
    <w:rsid w:val="00732192"/>
  </w:style>
  <w:style w:type="character" w:customStyle="1" w:styleId="exlresultdetails">
    <w:name w:val="exlresultdetails"/>
    <w:basedOn w:val="WW-DefaultParagraphFont"/>
    <w:rsid w:val="00732192"/>
  </w:style>
  <w:style w:type="character" w:customStyle="1" w:styleId="authorlabel">
    <w:name w:val="authorlabel"/>
    <w:basedOn w:val="WW-DefaultParagraphFont"/>
    <w:rsid w:val="00732192"/>
  </w:style>
  <w:style w:type="character" w:customStyle="1" w:styleId="nlmcontrib-group">
    <w:name w:val="nlm_contrib-group"/>
    <w:basedOn w:val="WW-DefaultParagraphFont"/>
    <w:rsid w:val="00732192"/>
  </w:style>
  <w:style w:type="character" w:customStyle="1" w:styleId="MMTextMarkerZchn">
    <w:name w:val="MM Text Marker Zchn"/>
    <w:rsid w:val="00732192"/>
    <w:rPr>
      <w:rFonts w:ascii="Calibri" w:eastAsia="Calibri" w:hAnsi="Calibri" w:cs="Calibri"/>
      <w:sz w:val="22"/>
      <w:szCs w:val="22"/>
      <w:lang w:val="en-US"/>
    </w:rPr>
  </w:style>
  <w:style w:type="character" w:customStyle="1" w:styleId="Accentuation1">
    <w:name w:val="Accentuation1"/>
    <w:rsid w:val="00732192"/>
    <w:rPr>
      <w:i/>
      <w:iCs/>
    </w:rPr>
  </w:style>
  <w:style w:type="character" w:customStyle="1" w:styleId="H2-BlueChar">
    <w:name w:val="H2-Blue Char"/>
    <w:rsid w:val="00732192"/>
    <w:rPr>
      <w:rFonts w:ascii="Gill Sans MT" w:hAnsi="Gill Sans MT" w:cs="font463"/>
      <w:b w:val="0"/>
      <w:i w:val="0"/>
      <w:color w:val="0189F9"/>
      <w:sz w:val="40"/>
      <w:szCs w:val="26"/>
      <w:lang w:val="en-US"/>
    </w:rPr>
  </w:style>
  <w:style w:type="character" w:customStyle="1" w:styleId="H1-DarkBlueChar">
    <w:name w:val="H1-DarkBlue Char"/>
    <w:rsid w:val="00732192"/>
    <w:rPr>
      <w:rFonts w:ascii="Gill Sans MT" w:eastAsia="MS Gothic" w:hAnsi="Gill Sans MT" w:cs="font463"/>
      <w:b/>
      <w:bCs w:val="0"/>
      <w:color w:val="215868"/>
      <w:kern w:val="2"/>
      <w:sz w:val="36"/>
      <w:szCs w:val="48"/>
      <w:lang w:val="en-GB"/>
    </w:rPr>
  </w:style>
  <w:style w:type="character" w:customStyle="1" w:styleId="Footnoteanchor">
    <w:name w:val="Footnote anchor"/>
    <w:rsid w:val="00732192"/>
    <w:rPr>
      <w:vertAlign w:val="superscript"/>
    </w:rPr>
  </w:style>
  <w:style w:type="character" w:customStyle="1" w:styleId="Endnoteanchor">
    <w:name w:val="Endnote anchor"/>
    <w:rsid w:val="00732192"/>
    <w:rPr>
      <w:vertAlign w:val="superscript"/>
    </w:rPr>
  </w:style>
  <w:style w:type="character" w:customStyle="1" w:styleId="WW-InternetLink">
    <w:name w:val="WW-Internet Link"/>
    <w:rsid w:val="00732192"/>
    <w:rPr>
      <w:rFonts w:cs="Times New Roman"/>
      <w:color w:val="0000FF"/>
      <w:u w:val="single"/>
    </w:rPr>
  </w:style>
  <w:style w:type="paragraph" w:customStyle="1" w:styleId="Heading">
    <w:name w:val="Heading"/>
    <w:basedOn w:val="Normal"/>
    <w:next w:val="Index"/>
    <w:rsid w:val="00732192"/>
    <w:pPr>
      <w:keepNext/>
      <w:widowControl w:val="0"/>
      <w:suppressAutoHyphens/>
      <w:spacing w:before="240" w:after="120" w:line="240" w:lineRule="auto"/>
      <w:jc w:val="both"/>
    </w:pPr>
    <w:rPr>
      <w:rFonts w:ascii="Liberation Sans" w:eastAsia="Noto Sans CJK SC" w:hAnsi="Liberation Sans" w:cs="Lohit Devanagari"/>
      <w:sz w:val="28"/>
      <w:szCs w:val="28"/>
      <w:lang w:val="en-GB" w:eastAsia="zh-CN"/>
    </w:rPr>
  </w:style>
  <w:style w:type="paragraph" w:styleId="BodyText">
    <w:name w:val="Body Text"/>
    <w:basedOn w:val="Normal"/>
    <w:next w:val="Index"/>
    <w:link w:val="BodyTextChar1"/>
    <w:rsid w:val="00732192"/>
    <w:pPr>
      <w:suppressAutoHyphens/>
      <w:spacing w:after="0" w:line="240" w:lineRule="auto"/>
      <w:jc w:val="both"/>
    </w:pPr>
    <w:rPr>
      <w:rFonts w:ascii="Courier New" w:eastAsia="SimSun" w:hAnsi="Courier New" w:cs="Courier New"/>
      <w:sz w:val="20"/>
      <w:szCs w:val="20"/>
      <w:lang w:val="en-GB" w:eastAsia="zh-CN"/>
    </w:rPr>
  </w:style>
  <w:style w:type="character" w:customStyle="1" w:styleId="BodyTextChar1">
    <w:name w:val="Body Text Char1"/>
    <w:basedOn w:val="DefaultParagraphFont"/>
    <w:link w:val="BodyText"/>
    <w:rsid w:val="00732192"/>
    <w:rPr>
      <w:rFonts w:ascii="Courier New" w:eastAsia="SimSun" w:hAnsi="Courier New" w:cs="Courier New"/>
      <w:sz w:val="20"/>
      <w:szCs w:val="20"/>
      <w:lang w:val="en-GB" w:eastAsia="zh-CN"/>
    </w:rPr>
  </w:style>
  <w:style w:type="paragraph" w:styleId="List">
    <w:name w:val="List"/>
    <w:basedOn w:val="Normal"/>
    <w:next w:val="12"/>
    <w:rsid w:val="00732192"/>
    <w:pPr>
      <w:suppressAutoHyphens/>
      <w:spacing w:after="0" w:line="240" w:lineRule="auto"/>
      <w:ind w:left="283" w:hanging="283"/>
      <w:jc w:val="both"/>
    </w:pPr>
    <w:rPr>
      <w:rFonts w:ascii="Times New Roman" w:eastAsia="SimSun" w:hAnsi="Times New Roman" w:cs="Arial"/>
      <w:sz w:val="20"/>
      <w:szCs w:val="20"/>
      <w:lang w:val="en-GB" w:eastAsia="zh-CN"/>
    </w:rPr>
  </w:style>
  <w:style w:type="paragraph" w:styleId="Caption">
    <w:name w:val="caption"/>
    <w:basedOn w:val="Normal"/>
    <w:next w:val="comment1"/>
    <w:qFormat/>
    <w:rsid w:val="00732192"/>
    <w:pPr>
      <w:widowControl w:val="0"/>
      <w:suppressLineNumbers/>
      <w:suppressAutoHyphens/>
      <w:spacing w:before="120" w:after="120" w:line="240" w:lineRule="auto"/>
      <w:jc w:val="both"/>
    </w:pPr>
    <w:rPr>
      <w:rFonts w:ascii="Times New Roman" w:eastAsia="SimSun" w:hAnsi="Times New Roman" w:cs="Arial"/>
      <w:i/>
      <w:iCs/>
      <w:sz w:val="24"/>
      <w:szCs w:val="24"/>
      <w:lang w:val="en-GB" w:eastAsia="zh-CN"/>
    </w:rPr>
  </w:style>
  <w:style w:type="paragraph" w:customStyle="1" w:styleId="Index">
    <w:name w:val="Index"/>
    <w:basedOn w:val="Normal"/>
    <w:next w:val="HeaderandFooter"/>
    <w:rsid w:val="00732192"/>
    <w:pPr>
      <w:widowControl w:val="0"/>
      <w:suppressLineNumbers/>
      <w:suppressAutoHyphens/>
      <w:spacing w:after="0" w:line="240" w:lineRule="auto"/>
      <w:jc w:val="both"/>
    </w:pPr>
    <w:rPr>
      <w:rFonts w:ascii="Times New Roman" w:eastAsia="SimSun" w:hAnsi="Times New Roman" w:cs="Lohit Devanagari"/>
      <w:sz w:val="20"/>
      <w:szCs w:val="24"/>
      <w:lang w:val="en-GB" w:eastAsia="zh-CN"/>
    </w:rPr>
  </w:style>
  <w:style w:type="paragraph" w:customStyle="1" w:styleId="12">
    <w:name w:val="Λεζάντα1"/>
    <w:basedOn w:val="Normal"/>
    <w:next w:val="Footer"/>
    <w:rsid w:val="00732192"/>
    <w:pPr>
      <w:widowControl w:val="0"/>
      <w:suppressAutoHyphens/>
      <w:spacing w:after="200" w:line="240" w:lineRule="auto"/>
      <w:jc w:val="both"/>
    </w:pPr>
    <w:rPr>
      <w:rFonts w:ascii="Times New Roman" w:eastAsia="SimSun" w:hAnsi="Times New Roman" w:cs="Times New Roman"/>
      <w:iCs/>
      <w:color w:val="000000"/>
      <w:sz w:val="20"/>
      <w:szCs w:val="18"/>
      <w:lang w:val="en-GB" w:eastAsia="zh-CN"/>
    </w:rPr>
  </w:style>
  <w:style w:type="paragraph" w:customStyle="1" w:styleId="comment1">
    <w:name w:val="comment1"/>
    <w:basedOn w:val="Normal"/>
    <w:next w:val="Header"/>
    <w:rsid w:val="00732192"/>
    <w:pPr>
      <w:widowControl w:val="0"/>
      <w:tabs>
        <w:tab w:val="left" w:pos="1134"/>
        <w:tab w:val="left" w:pos="1701"/>
      </w:tabs>
      <w:suppressAutoHyphens/>
      <w:spacing w:after="0" w:line="240" w:lineRule="auto"/>
      <w:ind w:left="1418"/>
      <w:jc w:val="both"/>
    </w:pPr>
    <w:rPr>
      <w:rFonts w:ascii="Times New Roman" w:eastAsia="SimSun" w:hAnsi="Times New Roman" w:cs="Times New Roman"/>
      <w:sz w:val="20"/>
      <w:szCs w:val="20"/>
      <w:lang w:val="en-GB" w:eastAsia="zh-CN"/>
    </w:rPr>
  </w:style>
  <w:style w:type="paragraph" w:customStyle="1" w:styleId="HeaderandFooter">
    <w:name w:val="Header and Footer"/>
    <w:basedOn w:val="Normal"/>
    <w:next w:val="BodyTextIndent"/>
    <w:rsid w:val="00732192"/>
    <w:pPr>
      <w:widowControl w:val="0"/>
      <w:suppressAutoHyphens/>
      <w:spacing w:after="0" w:line="240" w:lineRule="auto"/>
      <w:jc w:val="both"/>
    </w:pPr>
    <w:rPr>
      <w:rFonts w:ascii="Times New Roman" w:eastAsia="SimSun" w:hAnsi="Times New Roman" w:cs="Times New Roman"/>
      <w:sz w:val="20"/>
      <w:szCs w:val="24"/>
      <w:lang w:val="en-GB" w:eastAsia="zh-CN"/>
    </w:rPr>
  </w:style>
  <w:style w:type="paragraph" w:styleId="Footer">
    <w:name w:val="footer"/>
    <w:basedOn w:val="Normal"/>
    <w:next w:val="BodyTextIndent2"/>
    <w:link w:val="FooterChar1"/>
    <w:uiPriority w:val="99"/>
    <w:rsid w:val="00732192"/>
    <w:pPr>
      <w:widowControl w:val="0"/>
      <w:suppressLineNumbers/>
      <w:tabs>
        <w:tab w:val="center" w:pos="4536"/>
        <w:tab w:val="right" w:pos="9072"/>
      </w:tabs>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FooterChar1">
    <w:name w:val="Footer Char1"/>
    <w:basedOn w:val="DefaultParagraphFont"/>
    <w:link w:val="Footer"/>
    <w:uiPriority w:val="99"/>
    <w:rsid w:val="00732192"/>
    <w:rPr>
      <w:rFonts w:ascii="Times New Roman" w:eastAsia="SimSun" w:hAnsi="Times New Roman" w:cs="Times New Roman"/>
      <w:sz w:val="20"/>
      <w:szCs w:val="24"/>
      <w:lang w:val="en-GB" w:eastAsia="zh-CN"/>
    </w:rPr>
  </w:style>
  <w:style w:type="paragraph" w:styleId="Header">
    <w:name w:val="header"/>
    <w:basedOn w:val="Normal"/>
    <w:next w:val="BodyTextIndent3"/>
    <w:link w:val="HeaderChar1"/>
    <w:rsid w:val="00732192"/>
    <w:pPr>
      <w:widowControl w:val="0"/>
      <w:suppressLineNumbers/>
      <w:tabs>
        <w:tab w:val="center" w:pos="4153"/>
        <w:tab w:val="right" w:pos="8306"/>
      </w:tabs>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HeaderChar1">
    <w:name w:val="Header Char1"/>
    <w:basedOn w:val="DefaultParagraphFont"/>
    <w:link w:val="Header"/>
    <w:rsid w:val="00732192"/>
    <w:rPr>
      <w:rFonts w:ascii="Times New Roman" w:eastAsia="SimSun" w:hAnsi="Times New Roman" w:cs="Times New Roman"/>
      <w:sz w:val="20"/>
      <w:szCs w:val="24"/>
      <w:lang w:val="en-GB" w:eastAsia="zh-CN"/>
    </w:rPr>
  </w:style>
  <w:style w:type="paragraph" w:styleId="BodyTextIndent">
    <w:name w:val="Body Text Indent"/>
    <w:basedOn w:val="Normal"/>
    <w:next w:val="TOC1"/>
    <w:link w:val="BodyTextIndentChar1"/>
    <w:rsid w:val="00732192"/>
    <w:pPr>
      <w:widowControl w:val="0"/>
      <w:suppressAutoHyphens/>
      <w:spacing w:after="0" w:line="240" w:lineRule="auto"/>
      <w:ind w:left="283"/>
      <w:jc w:val="both"/>
    </w:pPr>
    <w:rPr>
      <w:rFonts w:ascii="Times New Roman" w:eastAsia="SimSun" w:hAnsi="Times New Roman" w:cs="Times New Roman"/>
      <w:sz w:val="20"/>
      <w:szCs w:val="20"/>
      <w:lang w:val="en-GB" w:eastAsia="zh-CN"/>
    </w:rPr>
  </w:style>
  <w:style w:type="character" w:customStyle="1" w:styleId="BodyTextIndentChar1">
    <w:name w:val="Body Text Indent Char1"/>
    <w:basedOn w:val="DefaultParagraphFont"/>
    <w:link w:val="BodyTextIndent"/>
    <w:rsid w:val="00732192"/>
    <w:rPr>
      <w:rFonts w:ascii="Times New Roman" w:eastAsia="SimSun" w:hAnsi="Times New Roman" w:cs="Times New Roman"/>
      <w:sz w:val="20"/>
      <w:szCs w:val="20"/>
      <w:lang w:val="en-GB" w:eastAsia="zh-CN"/>
    </w:rPr>
  </w:style>
  <w:style w:type="paragraph" w:styleId="BodyTextIndent2">
    <w:name w:val="Body Text Indent 2"/>
    <w:basedOn w:val="Normal"/>
    <w:next w:val="TOC2"/>
    <w:link w:val="BodyTextIndent2Char1"/>
    <w:rsid w:val="00732192"/>
    <w:pPr>
      <w:suppressAutoHyphens/>
      <w:spacing w:after="0" w:line="240" w:lineRule="auto"/>
      <w:ind w:left="1440" w:hanging="1350"/>
      <w:jc w:val="both"/>
    </w:pPr>
    <w:rPr>
      <w:rFonts w:ascii="Times New Roman" w:eastAsia="SimSun" w:hAnsi="Times New Roman" w:cs="Times New Roman"/>
      <w:sz w:val="20"/>
      <w:szCs w:val="24"/>
      <w:lang w:eastAsia="zh-CN"/>
    </w:rPr>
  </w:style>
  <w:style w:type="character" w:customStyle="1" w:styleId="BodyTextIndent2Char1">
    <w:name w:val="Body Text Indent 2 Char1"/>
    <w:basedOn w:val="DefaultParagraphFont"/>
    <w:link w:val="BodyTextIndent2"/>
    <w:rsid w:val="00732192"/>
    <w:rPr>
      <w:rFonts w:ascii="Times New Roman" w:eastAsia="SimSun" w:hAnsi="Times New Roman" w:cs="Times New Roman"/>
      <w:sz w:val="20"/>
      <w:szCs w:val="24"/>
      <w:lang w:eastAsia="zh-CN"/>
    </w:rPr>
  </w:style>
  <w:style w:type="paragraph" w:styleId="BodyTextIndent3">
    <w:name w:val="Body Text Indent 3"/>
    <w:basedOn w:val="Normal"/>
    <w:next w:val="TOC3"/>
    <w:link w:val="BodyTextIndent3Char1"/>
    <w:rsid w:val="00732192"/>
    <w:pPr>
      <w:suppressAutoHyphens/>
      <w:spacing w:after="0" w:line="240" w:lineRule="auto"/>
      <w:ind w:left="1440"/>
      <w:jc w:val="both"/>
    </w:pPr>
    <w:rPr>
      <w:rFonts w:ascii="Times New Roman" w:eastAsia="SimSun" w:hAnsi="Times New Roman" w:cs="Times New Roman"/>
      <w:sz w:val="20"/>
      <w:szCs w:val="24"/>
      <w:lang w:val="en-GB" w:eastAsia="zh-CN"/>
    </w:rPr>
  </w:style>
  <w:style w:type="character" w:customStyle="1" w:styleId="BodyTextIndent3Char1">
    <w:name w:val="Body Text Indent 3 Char1"/>
    <w:basedOn w:val="DefaultParagraphFont"/>
    <w:link w:val="BodyTextIndent3"/>
    <w:rsid w:val="00732192"/>
    <w:rPr>
      <w:rFonts w:ascii="Times New Roman" w:eastAsia="SimSun" w:hAnsi="Times New Roman" w:cs="Times New Roman"/>
      <w:sz w:val="20"/>
      <w:szCs w:val="24"/>
      <w:lang w:val="en-GB" w:eastAsia="zh-CN"/>
    </w:rPr>
  </w:style>
  <w:style w:type="paragraph" w:styleId="TOC1">
    <w:name w:val="toc 1"/>
    <w:basedOn w:val="Normal"/>
    <w:next w:val="TOC4"/>
    <w:rsid w:val="00732192"/>
    <w:pPr>
      <w:widowControl w:val="0"/>
      <w:tabs>
        <w:tab w:val="right" w:leader="dot" w:pos="9972"/>
      </w:tabs>
      <w:suppressAutoHyphens/>
      <w:spacing w:after="0" w:line="240" w:lineRule="auto"/>
      <w:jc w:val="both"/>
    </w:pPr>
    <w:rPr>
      <w:rFonts w:ascii="Times New Roman" w:eastAsia="SimSun" w:hAnsi="Times New Roman" w:cs="Times New Roman"/>
      <w:sz w:val="20"/>
      <w:szCs w:val="20"/>
      <w:lang w:val="en-GB" w:eastAsia="zh-CN"/>
    </w:rPr>
  </w:style>
  <w:style w:type="paragraph" w:styleId="TOC2">
    <w:name w:val="toc 2"/>
    <w:basedOn w:val="Normal"/>
    <w:next w:val="TOC5"/>
    <w:rsid w:val="00732192"/>
    <w:pPr>
      <w:widowControl w:val="0"/>
      <w:tabs>
        <w:tab w:val="right" w:leader="dot" w:pos="9689"/>
      </w:tabs>
      <w:suppressAutoHyphens/>
      <w:spacing w:after="0" w:line="240" w:lineRule="auto"/>
      <w:ind w:left="240"/>
      <w:jc w:val="both"/>
    </w:pPr>
    <w:rPr>
      <w:rFonts w:ascii="Times New Roman" w:eastAsia="SimSun" w:hAnsi="Times New Roman" w:cs="Times New Roman"/>
      <w:sz w:val="20"/>
      <w:szCs w:val="24"/>
      <w:lang w:val="en-GB" w:eastAsia="zh-CN"/>
    </w:rPr>
  </w:style>
  <w:style w:type="paragraph" w:styleId="TOC3">
    <w:name w:val="toc 3"/>
    <w:basedOn w:val="Normal"/>
    <w:next w:val="TOC6"/>
    <w:rsid w:val="00732192"/>
    <w:pPr>
      <w:widowControl w:val="0"/>
      <w:tabs>
        <w:tab w:val="right" w:leader="dot" w:pos="9061"/>
      </w:tabs>
      <w:suppressAutoHyphens/>
      <w:spacing w:after="0" w:line="240" w:lineRule="auto"/>
      <w:ind w:left="471"/>
      <w:jc w:val="both"/>
    </w:pPr>
    <w:rPr>
      <w:rFonts w:ascii="Times New Roman" w:eastAsia="SimSun" w:hAnsi="Times New Roman" w:cs="Times New Roman"/>
      <w:sz w:val="20"/>
      <w:szCs w:val="24"/>
      <w:lang w:val="en-GB" w:eastAsia="zh-CN"/>
    </w:rPr>
  </w:style>
  <w:style w:type="paragraph" w:styleId="TOC4">
    <w:name w:val="toc 4"/>
    <w:basedOn w:val="Normal"/>
    <w:next w:val="TOC7"/>
    <w:rsid w:val="00732192"/>
    <w:pPr>
      <w:widowControl w:val="0"/>
      <w:tabs>
        <w:tab w:val="right" w:leader="dot" w:pos="9123"/>
      </w:tabs>
      <w:suppressAutoHyphens/>
      <w:spacing w:after="0" w:line="240" w:lineRule="auto"/>
      <w:ind w:left="720"/>
      <w:jc w:val="both"/>
    </w:pPr>
    <w:rPr>
      <w:rFonts w:ascii="Times New Roman" w:eastAsia="SimSun" w:hAnsi="Times New Roman" w:cs="Times New Roman"/>
      <w:sz w:val="20"/>
      <w:szCs w:val="24"/>
      <w:lang w:val="en-GB" w:eastAsia="zh-CN"/>
    </w:rPr>
  </w:style>
  <w:style w:type="paragraph" w:styleId="TOC5">
    <w:name w:val="toc 5"/>
    <w:basedOn w:val="Normal"/>
    <w:next w:val="TOC8"/>
    <w:rsid w:val="00732192"/>
    <w:pPr>
      <w:widowControl w:val="0"/>
      <w:tabs>
        <w:tab w:val="right" w:leader="dot" w:pos="8840"/>
      </w:tabs>
      <w:suppressAutoHyphens/>
      <w:spacing w:after="0" w:line="240" w:lineRule="auto"/>
      <w:ind w:left="960"/>
      <w:jc w:val="both"/>
    </w:pPr>
    <w:rPr>
      <w:rFonts w:ascii="Times New Roman" w:eastAsia="SimSun" w:hAnsi="Times New Roman" w:cs="Times New Roman"/>
      <w:sz w:val="20"/>
      <w:szCs w:val="24"/>
      <w:lang w:val="en-GB" w:eastAsia="zh-CN"/>
    </w:rPr>
  </w:style>
  <w:style w:type="paragraph" w:styleId="TOC6">
    <w:name w:val="toc 6"/>
    <w:basedOn w:val="Normal"/>
    <w:next w:val="TOC9"/>
    <w:rsid w:val="00732192"/>
    <w:pPr>
      <w:widowControl w:val="0"/>
      <w:tabs>
        <w:tab w:val="right" w:leader="dot" w:pos="8557"/>
      </w:tabs>
      <w:suppressAutoHyphens/>
      <w:spacing w:after="0" w:line="240" w:lineRule="auto"/>
      <w:ind w:left="1200"/>
      <w:jc w:val="both"/>
    </w:pPr>
    <w:rPr>
      <w:rFonts w:ascii="Times New Roman" w:eastAsia="SimSun" w:hAnsi="Times New Roman" w:cs="Times New Roman"/>
      <w:sz w:val="20"/>
      <w:szCs w:val="24"/>
      <w:lang w:val="en-GB" w:eastAsia="zh-CN"/>
    </w:rPr>
  </w:style>
  <w:style w:type="paragraph" w:styleId="TOC7">
    <w:name w:val="toc 7"/>
    <w:basedOn w:val="Normal"/>
    <w:next w:val="Head1"/>
    <w:rsid w:val="00732192"/>
    <w:pPr>
      <w:widowControl w:val="0"/>
      <w:tabs>
        <w:tab w:val="right" w:leader="dot" w:pos="8274"/>
      </w:tabs>
      <w:suppressAutoHyphens/>
      <w:spacing w:after="0" w:line="240" w:lineRule="auto"/>
      <w:ind w:left="1440"/>
      <w:jc w:val="both"/>
    </w:pPr>
    <w:rPr>
      <w:rFonts w:ascii="Times New Roman" w:eastAsia="SimSun" w:hAnsi="Times New Roman" w:cs="Times New Roman"/>
      <w:sz w:val="20"/>
      <w:szCs w:val="24"/>
      <w:lang w:val="en-GB" w:eastAsia="zh-CN"/>
    </w:rPr>
  </w:style>
  <w:style w:type="paragraph" w:styleId="TOC8">
    <w:name w:val="toc 8"/>
    <w:basedOn w:val="Normal"/>
    <w:next w:val="13"/>
    <w:rsid w:val="00732192"/>
    <w:pPr>
      <w:widowControl w:val="0"/>
      <w:tabs>
        <w:tab w:val="right" w:leader="dot" w:pos="7991"/>
      </w:tabs>
      <w:suppressAutoHyphens/>
      <w:spacing w:after="0" w:line="240" w:lineRule="auto"/>
      <w:ind w:left="1680"/>
      <w:jc w:val="both"/>
    </w:pPr>
    <w:rPr>
      <w:rFonts w:ascii="Times New Roman" w:eastAsia="SimSun" w:hAnsi="Times New Roman" w:cs="Times New Roman"/>
      <w:sz w:val="20"/>
      <w:szCs w:val="24"/>
      <w:lang w:val="en-GB" w:eastAsia="zh-CN"/>
    </w:rPr>
  </w:style>
  <w:style w:type="paragraph" w:styleId="TOC9">
    <w:name w:val="toc 9"/>
    <w:basedOn w:val="Normal"/>
    <w:next w:val="H2"/>
    <w:rsid w:val="00732192"/>
    <w:pPr>
      <w:widowControl w:val="0"/>
      <w:tabs>
        <w:tab w:val="right" w:leader="dot" w:pos="7708"/>
      </w:tabs>
      <w:suppressAutoHyphens/>
      <w:spacing w:after="0" w:line="240" w:lineRule="auto"/>
      <w:ind w:left="1920"/>
      <w:jc w:val="both"/>
    </w:pPr>
    <w:rPr>
      <w:rFonts w:ascii="Times New Roman" w:eastAsia="SimSun" w:hAnsi="Times New Roman" w:cs="Times New Roman"/>
      <w:sz w:val="20"/>
      <w:szCs w:val="24"/>
      <w:lang w:val="en-GB" w:eastAsia="zh-CN"/>
    </w:rPr>
  </w:style>
  <w:style w:type="paragraph" w:customStyle="1" w:styleId="Head1">
    <w:name w:val="Head1"/>
    <w:basedOn w:val="Heading1"/>
    <w:next w:val="ListNumberFirst"/>
    <w:rsid w:val="00732192"/>
    <w:pPr>
      <w:keepLines w:val="0"/>
      <w:tabs>
        <w:tab w:val="left" w:pos="2694"/>
      </w:tabs>
      <w:suppressAutoHyphens/>
      <w:spacing w:after="240" w:line="240" w:lineRule="auto"/>
      <w:jc w:val="both"/>
    </w:pPr>
    <w:rPr>
      <w:rFonts w:ascii="Arial" w:eastAsia="SimSun" w:hAnsi="Arial" w:cs="Arial"/>
      <w:b/>
      <w:bCs/>
      <w:color w:val="auto"/>
      <w:kern w:val="2"/>
      <w:lang w:val="en-GB" w:eastAsia="zh-CN"/>
    </w:rPr>
  </w:style>
  <w:style w:type="paragraph" w:customStyle="1" w:styleId="13">
    <w:name w:val="Κείμενο υποσημείωσης1"/>
    <w:basedOn w:val="Normal"/>
    <w:next w:val="ListNumber"/>
    <w:rsid w:val="00732192"/>
    <w:pPr>
      <w:widowControl w:val="0"/>
      <w:suppressAutoHyphens/>
      <w:spacing w:after="0" w:line="240" w:lineRule="auto"/>
      <w:jc w:val="both"/>
    </w:pPr>
    <w:rPr>
      <w:rFonts w:ascii="Times New Roman" w:eastAsia="SimSun" w:hAnsi="Times New Roman" w:cs="Times New Roman"/>
      <w:sz w:val="20"/>
      <w:szCs w:val="20"/>
      <w:lang w:eastAsia="zh-CN"/>
    </w:rPr>
  </w:style>
  <w:style w:type="paragraph" w:customStyle="1" w:styleId="H2">
    <w:name w:val="H2"/>
    <w:basedOn w:val="Normal"/>
    <w:next w:val="PolemonlistN"/>
    <w:rsid w:val="00732192"/>
    <w:pPr>
      <w:keepNext/>
      <w:widowControl w:val="0"/>
      <w:suppressAutoHyphens/>
      <w:spacing w:before="100" w:after="100" w:line="240" w:lineRule="auto"/>
      <w:jc w:val="both"/>
    </w:pPr>
    <w:rPr>
      <w:rFonts w:ascii="Times New Roman" w:eastAsia="SimSun" w:hAnsi="Times New Roman" w:cs="Times New Roman"/>
      <w:b/>
      <w:bCs/>
      <w:sz w:val="36"/>
      <w:szCs w:val="36"/>
      <w:lang w:val="fr-CH" w:eastAsia="zh-CN"/>
    </w:rPr>
  </w:style>
  <w:style w:type="paragraph" w:customStyle="1" w:styleId="ListNumberFirst">
    <w:name w:val="List Number First"/>
    <w:next w:val="PolemonlistN1"/>
    <w:rsid w:val="00732192"/>
    <w:pPr>
      <w:widowControl w:val="0"/>
      <w:suppressAutoHyphens/>
      <w:spacing w:before="80" w:after="0" w:line="240" w:lineRule="auto"/>
    </w:pPr>
    <w:rPr>
      <w:rFonts w:ascii="Times New Roman" w:eastAsia="SimSun" w:hAnsi="Times New Roman" w:cs="Times New Roman"/>
      <w:sz w:val="20"/>
      <w:szCs w:val="20"/>
      <w:lang w:val="en-GB" w:eastAsia="zh-CN"/>
    </w:rPr>
  </w:style>
  <w:style w:type="paragraph" w:styleId="ListNumber">
    <w:name w:val="List Number"/>
    <w:basedOn w:val="12"/>
    <w:next w:val="PolemonNormal"/>
    <w:rsid w:val="00732192"/>
    <w:pPr>
      <w:spacing w:after="160"/>
      <w:ind w:left="720" w:hanging="360"/>
    </w:pPr>
    <w:rPr>
      <w:rFonts w:ascii="Arial" w:hAnsi="Arial" w:cs="Arial"/>
      <w:sz w:val="22"/>
      <w:szCs w:val="22"/>
    </w:rPr>
  </w:style>
  <w:style w:type="paragraph" w:customStyle="1" w:styleId="PolemonNormal">
    <w:name w:val="PolemonNormal"/>
    <w:basedOn w:val="Normal"/>
    <w:next w:val="14"/>
    <w:rsid w:val="00732192"/>
    <w:pPr>
      <w:suppressAutoHyphens/>
      <w:spacing w:after="0" w:line="240" w:lineRule="auto"/>
      <w:jc w:val="both"/>
    </w:pPr>
    <w:rPr>
      <w:rFonts w:ascii="Times New Roman" w:eastAsia="SimSun" w:hAnsi="Times New Roman" w:cs="Times New Roman"/>
      <w:lang w:val="en-GB" w:eastAsia="zh-CN"/>
    </w:rPr>
  </w:style>
  <w:style w:type="paragraph" w:customStyle="1" w:styleId="PolemonlistN">
    <w:name w:val="PolemonlistN"/>
    <w:basedOn w:val="PolemonNormal"/>
    <w:next w:val="PolemonSxolio"/>
    <w:rsid w:val="00732192"/>
    <w:pPr>
      <w:ind w:left="619" w:hanging="259"/>
    </w:pPr>
    <w:rPr>
      <w:lang w:val="el-GR"/>
    </w:rPr>
  </w:style>
  <w:style w:type="paragraph" w:customStyle="1" w:styleId="PolemonSxolio">
    <w:name w:val="PolemonSxolio"/>
    <w:basedOn w:val="Normal"/>
    <w:next w:val="BodyText3"/>
    <w:rsid w:val="00732192"/>
    <w:pPr>
      <w:suppressAutoHyphens/>
      <w:spacing w:after="0" w:line="240" w:lineRule="auto"/>
      <w:ind w:left="360" w:hanging="360"/>
      <w:jc w:val="both"/>
    </w:pPr>
    <w:rPr>
      <w:rFonts w:ascii="Times New Roman" w:eastAsia="SimSun" w:hAnsi="Times New Roman" w:cs="Times New Roman"/>
      <w:spacing w:val="20"/>
      <w:lang w:val="el-GR" w:eastAsia="zh-CN"/>
    </w:rPr>
  </w:style>
  <w:style w:type="paragraph" w:customStyle="1" w:styleId="PolemonlistN1">
    <w:name w:val="PolemonlistN1"/>
    <w:basedOn w:val="PolemonSxolio"/>
    <w:next w:val="proCode"/>
    <w:rsid w:val="00732192"/>
    <w:pPr>
      <w:ind w:left="1800"/>
    </w:pPr>
  </w:style>
  <w:style w:type="paragraph" w:customStyle="1" w:styleId="proCode">
    <w:name w:val="proCode"/>
    <w:basedOn w:val="Normal"/>
    <w:next w:val="NormalWeb"/>
    <w:rsid w:val="00732192"/>
    <w:pPr>
      <w:suppressAutoHyphens/>
      <w:spacing w:after="0" w:line="240" w:lineRule="auto"/>
      <w:jc w:val="both"/>
    </w:pPr>
    <w:rPr>
      <w:rFonts w:ascii="Times New Roman" w:eastAsia="SimSun" w:hAnsi="Times New Roman" w:cs="Times New Roman"/>
      <w:b/>
      <w:bCs/>
      <w:caps/>
      <w:sz w:val="20"/>
      <w:szCs w:val="24"/>
      <w:lang w:val="en-GB" w:eastAsia="zh-CN"/>
    </w:rPr>
  </w:style>
  <w:style w:type="paragraph" w:customStyle="1" w:styleId="14">
    <w:name w:val="Κείμενο σχολίου1"/>
    <w:basedOn w:val="Normal"/>
    <w:next w:val="BodyText2"/>
    <w:rsid w:val="00732192"/>
    <w:pPr>
      <w:suppressAutoHyphens/>
      <w:spacing w:after="0" w:line="240" w:lineRule="auto"/>
      <w:jc w:val="both"/>
    </w:pPr>
    <w:rPr>
      <w:rFonts w:ascii="Arial" w:eastAsia="SimSun" w:hAnsi="Arial" w:cs="Arial"/>
      <w:sz w:val="20"/>
      <w:szCs w:val="20"/>
      <w:lang w:val="en-GB" w:eastAsia="zh-CN"/>
    </w:rPr>
  </w:style>
  <w:style w:type="paragraph" w:styleId="BodyText3">
    <w:name w:val="Body Text 3"/>
    <w:basedOn w:val="Normal"/>
    <w:next w:val="Title"/>
    <w:link w:val="BodyText3Char1"/>
    <w:rsid w:val="00732192"/>
    <w:pPr>
      <w:widowControl w:val="0"/>
      <w:suppressAutoHyphens/>
      <w:spacing w:after="0" w:line="240" w:lineRule="auto"/>
      <w:jc w:val="both"/>
    </w:pPr>
    <w:rPr>
      <w:rFonts w:ascii="Times New Roman" w:eastAsia="SimSun" w:hAnsi="Times New Roman" w:cs="Times New Roman"/>
      <w:color w:val="000000"/>
      <w:sz w:val="20"/>
      <w:szCs w:val="20"/>
      <w:lang w:val="en-GB" w:eastAsia="zh-CN"/>
    </w:rPr>
  </w:style>
  <w:style w:type="character" w:customStyle="1" w:styleId="BodyText3Char1">
    <w:name w:val="Body Text 3 Char1"/>
    <w:basedOn w:val="DefaultParagraphFont"/>
    <w:link w:val="BodyText3"/>
    <w:rsid w:val="00732192"/>
    <w:rPr>
      <w:rFonts w:ascii="Times New Roman" w:eastAsia="SimSun" w:hAnsi="Times New Roman" w:cs="Times New Roman"/>
      <w:color w:val="000000"/>
      <w:sz w:val="20"/>
      <w:szCs w:val="20"/>
      <w:lang w:val="en-GB" w:eastAsia="zh-CN"/>
    </w:rPr>
  </w:style>
  <w:style w:type="paragraph" w:styleId="NormalWeb">
    <w:name w:val="Normal (Web)"/>
    <w:basedOn w:val="Normal"/>
    <w:next w:val="Subtitle"/>
    <w:rsid w:val="00732192"/>
    <w:pPr>
      <w:suppressAutoHyphens/>
      <w:spacing w:before="100" w:after="100" w:line="240" w:lineRule="auto"/>
      <w:jc w:val="both"/>
    </w:pPr>
    <w:rPr>
      <w:rFonts w:ascii="Times" w:eastAsia="SimSun" w:hAnsi="Times" w:cs="Times"/>
      <w:sz w:val="20"/>
      <w:szCs w:val="20"/>
      <w:lang w:val="en-GB" w:eastAsia="zh-CN"/>
    </w:rPr>
  </w:style>
  <w:style w:type="paragraph" w:styleId="BodyText2">
    <w:name w:val="Body Text 2"/>
    <w:basedOn w:val="Normal"/>
    <w:next w:val="BalloonText"/>
    <w:link w:val="BodyText2Char1"/>
    <w:rsid w:val="00732192"/>
    <w:pPr>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BodyText2Char1">
    <w:name w:val="Body Text 2 Char1"/>
    <w:basedOn w:val="DefaultParagraphFont"/>
    <w:link w:val="BodyText2"/>
    <w:rsid w:val="00732192"/>
    <w:rPr>
      <w:rFonts w:ascii="Times New Roman" w:eastAsia="SimSun" w:hAnsi="Times New Roman" w:cs="Times New Roman"/>
      <w:sz w:val="20"/>
      <w:szCs w:val="24"/>
      <w:lang w:val="en-GB" w:eastAsia="zh-CN"/>
    </w:rPr>
  </w:style>
  <w:style w:type="paragraph" w:styleId="Title">
    <w:name w:val="Title"/>
    <w:basedOn w:val="Normal"/>
    <w:next w:val="StyleHeading2Before6ptAfter6pt"/>
    <w:link w:val="TitleChar1"/>
    <w:qFormat/>
    <w:rsid w:val="00732192"/>
    <w:pPr>
      <w:suppressAutoHyphens/>
      <w:spacing w:after="0" w:line="240" w:lineRule="auto"/>
      <w:jc w:val="center"/>
    </w:pPr>
    <w:rPr>
      <w:rFonts w:ascii="Times New Roman" w:eastAsia="SimSun" w:hAnsi="Times New Roman" w:cs="Times New Roman"/>
      <w:b/>
      <w:bCs/>
      <w:sz w:val="40"/>
      <w:szCs w:val="36"/>
      <w:lang w:val="en-GB" w:eastAsia="zh-CN"/>
    </w:rPr>
  </w:style>
  <w:style w:type="character" w:customStyle="1" w:styleId="TitleChar1">
    <w:name w:val="Title Char1"/>
    <w:basedOn w:val="DefaultParagraphFont"/>
    <w:link w:val="Title"/>
    <w:rsid w:val="00732192"/>
    <w:rPr>
      <w:rFonts w:ascii="Times New Roman" w:eastAsia="SimSun" w:hAnsi="Times New Roman" w:cs="Times New Roman"/>
      <w:b/>
      <w:bCs/>
      <w:sz w:val="40"/>
      <w:szCs w:val="36"/>
      <w:lang w:val="en-GB" w:eastAsia="zh-CN"/>
    </w:rPr>
  </w:style>
  <w:style w:type="paragraph" w:styleId="Subtitle">
    <w:name w:val="Subtitle"/>
    <w:basedOn w:val="Normal"/>
    <w:next w:val="Index"/>
    <w:link w:val="SubtitleChar1"/>
    <w:qFormat/>
    <w:rsid w:val="00732192"/>
    <w:pPr>
      <w:suppressAutoHyphens/>
      <w:spacing w:after="0" w:line="240" w:lineRule="auto"/>
      <w:jc w:val="center"/>
    </w:pPr>
    <w:rPr>
      <w:rFonts w:ascii="Times New Roman" w:eastAsia="SimSun" w:hAnsi="Times New Roman" w:cs="Times New Roman"/>
      <w:i/>
      <w:iCs/>
      <w:sz w:val="52"/>
      <w:szCs w:val="28"/>
      <w:lang w:val="en-GB" w:eastAsia="zh-CN"/>
    </w:rPr>
  </w:style>
  <w:style w:type="character" w:customStyle="1" w:styleId="SubtitleChar1">
    <w:name w:val="Subtitle Char1"/>
    <w:basedOn w:val="DefaultParagraphFont"/>
    <w:link w:val="Subtitle"/>
    <w:rsid w:val="00732192"/>
    <w:rPr>
      <w:rFonts w:ascii="Times New Roman" w:eastAsia="SimSun" w:hAnsi="Times New Roman" w:cs="Times New Roman"/>
      <w:i/>
      <w:iCs/>
      <w:sz w:val="52"/>
      <w:szCs w:val="28"/>
      <w:lang w:val="en-GB" w:eastAsia="zh-CN"/>
    </w:rPr>
  </w:style>
  <w:style w:type="paragraph" w:styleId="DocumentMap">
    <w:name w:val="Document Map"/>
    <w:basedOn w:val="Normal"/>
    <w:next w:val="PlainText"/>
    <w:link w:val="DocumentMapChar1"/>
    <w:rsid w:val="00732192"/>
    <w:pPr>
      <w:widowControl w:val="0"/>
      <w:shd w:val="clear" w:color="auto" w:fill="000080"/>
      <w:suppressAutoHyphens/>
      <w:spacing w:after="0" w:line="240" w:lineRule="auto"/>
      <w:jc w:val="both"/>
    </w:pPr>
    <w:rPr>
      <w:rFonts w:ascii="Tahoma" w:eastAsia="SimSun" w:hAnsi="Tahoma" w:cs="Tahoma"/>
      <w:sz w:val="20"/>
      <w:szCs w:val="20"/>
      <w:lang w:val="en-GB" w:eastAsia="zh-CN"/>
    </w:rPr>
  </w:style>
  <w:style w:type="character" w:customStyle="1" w:styleId="DocumentMapChar1">
    <w:name w:val="Document Map Char1"/>
    <w:basedOn w:val="DefaultParagraphFont"/>
    <w:link w:val="DocumentMap"/>
    <w:rsid w:val="00732192"/>
    <w:rPr>
      <w:rFonts w:ascii="Tahoma" w:eastAsia="SimSun" w:hAnsi="Tahoma" w:cs="Tahoma"/>
      <w:sz w:val="20"/>
      <w:szCs w:val="20"/>
      <w:shd w:val="clear" w:color="auto" w:fill="000080"/>
      <w:lang w:val="en-GB" w:eastAsia="zh-CN"/>
    </w:rPr>
  </w:style>
  <w:style w:type="paragraph" w:customStyle="1" w:styleId="StyleHeading2Before6ptAfter6pt">
    <w:name w:val="Style Heading 2 + Before:  6 pt After:  6 pt"/>
    <w:basedOn w:val="Heading1"/>
    <w:next w:val="MMNotes"/>
    <w:rsid w:val="00732192"/>
    <w:pPr>
      <w:keepLines w:val="0"/>
      <w:widowControl w:val="0"/>
      <w:suppressAutoHyphens/>
      <w:spacing w:before="120" w:after="120" w:line="240" w:lineRule="auto"/>
      <w:jc w:val="both"/>
    </w:pPr>
    <w:rPr>
      <w:rFonts w:ascii="Times New Roman" w:eastAsia="SimSun" w:hAnsi="Times New Roman" w:cs="Times New Roman"/>
      <w:b/>
      <w:bCs/>
      <w:iCs/>
      <w:color w:val="auto"/>
      <w:kern w:val="2"/>
      <w:sz w:val="28"/>
      <w:szCs w:val="20"/>
      <w:lang w:val="en-GB" w:eastAsia="zh-CN"/>
    </w:rPr>
  </w:style>
  <w:style w:type="paragraph" w:styleId="HTMLPreformatted">
    <w:name w:val="HTML Preformatted"/>
    <w:basedOn w:val="Normal"/>
    <w:next w:val="MMRelationship"/>
    <w:link w:val="HTMLPreformattedChar1"/>
    <w:rsid w:val="00732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SimSun" w:hAnsi="Courier New" w:cs="Courier New"/>
      <w:sz w:val="20"/>
      <w:szCs w:val="20"/>
      <w:lang w:val="el-GR" w:eastAsia="zh-CN"/>
    </w:rPr>
  </w:style>
  <w:style w:type="character" w:customStyle="1" w:styleId="HTMLPreformattedChar1">
    <w:name w:val="HTML Preformatted Char1"/>
    <w:basedOn w:val="DefaultParagraphFont"/>
    <w:link w:val="HTMLPreformatted"/>
    <w:rsid w:val="00732192"/>
    <w:rPr>
      <w:rFonts w:ascii="Courier New" w:eastAsia="SimSun" w:hAnsi="Courier New" w:cs="Courier New"/>
      <w:sz w:val="20"/>
      <w:szCs w:val="20"/>
      <w:lang w:val="el-GR" w:eastAsia="zh-CN"/>
    </w:rPr>
  </w:style>
  <w:style w:type="paragraph" w:styleId="PlainText">
    <w:name w:val="Plain Text"/>
    <w:basedOn w:val="Normal"/>
    <w:next w:val="ColorfulList-Accent11"/>
    <w:link w:val="PlainTextChar1"/>
    <w:uiPriority w:val="99"/>
    <w:rsid w:val="00732192"/>
    <w:pPr>
      <w:suppressAutoHyphens/>
      <w:spacing w:after="0" w:line="240" w:lineRule="auto"/>
      <w:jc w:val="both"/>
    </w:pPr>
    <w:rPr>
      <w:rFonts w:ascii="Consolas" w:eastAsia="SimSun" w:hAnsi="Consolas" w:cs="Consolas"/>
      <w:sz w:val="21"/>
      <w:szCs w:val="21"/>
      <w:lang w:eastAsia="zh-CN"/>
    </w:rPr>
  </w:style>
  <w:style w:type="character" w:customStyle="1" w:styleId="PlainTextChar1">
    <w:name w:val="Plain Text Char1"/>
    <w:basedOn w:val="DefaultParagraphFont"/>
    <w:link w:val="PlainText"/>
    <w:rsid w:val="00732192"/>
    <w:rPr>
      <w:rFonts w:ascii="Consolas" w:eastAsia="SimSun" w:hAnsi="Consolas" w:cs="Consolas"/>
      <w:sz w:val="21"/>
      <w:szCs w:val="21"/>
      <w:lang w:eastAsia="zh-CN"/>
    </w:rPr>
  </w:style>
  <w:style w:type="paragraph" w:customStyle="1" w:styleId="MMNotes">
    <w:name w:val="MM Notes"/>
    <w:basedOn w:val="Normal"/>
    <w:next w:val="15"/>
    <w:rsid w:val="00732192"/>
    <w:pPr>
      <w:suppressAutoHyphens/>
      <w:spacing w:after="0" w:line="240" w:lineRule="auto"/>
      <w:jc w:val="both"/>
    </w:pPr>
    <w:rPr>
      <w:rFonts w:ascii="Calibri" w:eastAsia="SimSun" w:hAnsi="Calibri" w:cs="Calibri"/>
      <w:lang w:eastAsia="zh-CN"/>
    </w:rPr>
  </w:style>
  <w:style w:type="paragraph" w:customStyle="1" w:styleId="MMRelationship">
    <w:name w:val="MM Relationship"/>
    <w:basedOn w:val="Normal"/>
    <w:next w:val="ColorfulShading-Accent11"/>
    <w:rsid w:val="00732192"/>
    <w:pPr>
      <w:suppressAutoHyphens/>
      <w:spacing w:before="180" w:after="180" w:line="240" w:lineRule="auto"/>
      <w:jc w:val="both"/>
    </w:pPr>
    <w:rPr>
      <w:rFonts w:ascii="Calibri" w:eastAsia="SimSun" w:hAnsi="Calibri" w:cs="Calibri"/>
      <w:lang w:val="de-DE" w:eastAsia="zh-CN"/>
    </w:rPr>
  </w:style>
  <w:style w:type="paragraph" w:customStyle="1" w:styleId="ColorfulList-Accent11">
    <w:name w:val="Colorful List - Accent 11"/>
    <w:basedOn w:val="Normal"/>
    <w:next w:val="ListParagraph"/>
    <w:rsid w:val="00732192"/>
    <w:pPr>
      <w:suppressAutoHyphens/>
      <w:spacing w:before="28" w:after="28" w:line="240" w:lineRule="auto"/>
      <w:jc w:val="both"/>
    </w:pPr>
    <w:rPr>
      <w:rFonts w:ascii="Times New Roman" w:eastAsia="SimSun" w:hAnsi="Times New Roman" w:cs="Times New Roman"/>
      <w:sz w:val="24"/>
      <w:szCs w:val="24"/>
      <w:lang w:val="el-GR" w:eastAsia="zh-CN"/>
    </w:rPr>
  </w:style>
  <w:style w:type="paragraph" w:customStyle="1" w:styleId="15">
    <w:name w:val="Θέμα σχολίου1"/>
    <w:basedOn w:val="BodyText2"/>
    <w:next w:val="16"/>
    <w:rsid w:val="00732192"/>
    <w:pPr>
      <w:widowControl w:val="0"/>
    </w:pPr>
    <w:rPr>
      <w:b/>
      <w:bCs/>
    </w:rPr>
  </w:style>
  <w:style w:type="paragraph" w:customStyle="1" w:styleId="ColorfulShading-Accent11">
    <w:name w:val="Colorful Shading - Accent 11"/>
    <w:next w:val="Revision"/>
    <w:rsid w:val="00732192"/>
    <w:pPr>
      <w:suppressAutoHyphens/>
      <w:spacing w:after="0" w:line="240" w:lineRule="auto"/>
    </w:pPr>
    <w:rPr>
      <w:rFonts w:ascii="Times New Roman" w:eastAsia="SimSun" w:hAnsi="Times New Roman" w:cs="Times New Roman"/>
      <w:sz w:val="20"/>
      <w:szCs w:val="24"/>
      <w:lang w:val="en-GB" w:eastAsia="zh-CN"/>
    </w:rPr>
  </w:style>
  <w:style w:type="paragraph" w:customStyle="1" w:styleId="16">
    <w:name w:val="Κείμενο σημείωσης τέλους1"/>
    <w:basedOn w:val="Normal"/>
    <w:next w:val="H2-Blue"/>
    <w:rsid w:val="00732192"/>
    <w:pPr>
      <w:widowControl w:val="0"/>
      <w:suppressAutoHyphens/>
      <w:spacing w:after="0" w:line="240" w:lineRule="auto"/>
      <w:jc w:val="both"/>
    </w:pPr>
    <w:rPr>
      <w:rFonts w:ascii="Times New Roman" w:eastAsia="SimSun" w:hAnsi="Times New Roman" w:cs="Times New Roman"/>
      <w:sz w:val="20"/>
      <w:szCs w:val="20"/>
      <w:lang w:val="en-GB" w:eastAsia="zh-CN"/>
    </w:rPr>
  </w:style>
  <w:style w:type="paragraph" w:styleId="Revision">
    <w:name w:val="Revision"/>
    <w:next w:val="H1-DarkBlue"/>
    <w:rsid w:val="00732192"/>
    <w:pPr>
      <w:suppressAutoHyphens/>
      <w:spacing w:after="0" w:line="240" w:lineRule="auto"/>
    </w:pPr>
    <w:rPr>
      <w:rFonts w:ascii="Times New Roman" w:eastAsia="SimSun" w:hAnsi="Times New Roman" w:cs="Times New Roman"/>
      <w:sz w:val="20"/>
      <w:szCs w:val="24"/>
      <w:lang w:val="en-GB" w:eastAsia="zh-CN"/>
    </w:rPr>
  </w:style>
  <w:style w:type="paragraph" w:customStyle="1" w:styleId="MMTextMarker">
    <w:name w:val="MM Text Marker"/>
    <w:basedOn w:val="Normal"/>
    <w:next w:val="FrameContents"/>
    <w:rsid w:val="00732192"/>
    <w:pPr>
      <w:suppressAutoHyphens/>
      <w:spacing w:before="180" w:after="180" w:line="240" w:lineRule="auto"/>
      <w:jc w:val="both"/>
    </w:pPr>
    <w:rPr>
      <w:rFonts w:ascii="Calibri" w:eastAsia="Calibri" w:hAnsi="Calibri" w:cs="Calibri"/>
      <w:lang w:eastAsia="zh-CN"/>
    </w:rPr>
  </w:style>
  <w:style w:type="paragraph" w:customStyle="1" w:styleId="H2-Blue">
    <w:name w:val="H2-Blue"/>
    <w:basedOn w:val="Heading2"/>
    <w:next w:val="FootnoteText"/>
    <w:rsid w:val="00732192"/>
    <w:pPr>
      <w:widowControl w:val="0"/>
      <w:suppressAutoHyphens/>
      <w:spacing w:line="240" w:lineRule="auto"/>
      <w:jc w:val="both"/>
    </w:pPr>
    <w:rPr>
      <w:rFonts w:ascii="Gill Sans MT" w:eastAsia="SimSun" w:hAnsi="Gill Sans MT" w:cs="font463"/>
      <w:color w:val="0189F9"/>
      <w:sz w:val="40"/>
      <w:lang w:eastAsia="zh-CN"/>
    </w:rPr>
  </w:style>
  <w:style w:type="paragraph" w:customStyle="1" w:styleId="H1-DarkBlue">
    <w:name w:val="H1-DarkBlue"/>
    <w:basedOn w:val="Heading1"/>
    <w:rsid w:val="00732192"/>
    <w:pPr>
      <w:widowControl w:val="0"/>
      <w:suppressAutoHyphens/>
      <w:spacing w:line="240" w:lineRule="auto"/>
      <w:jc w:val="both"/>
    </w:pPr>
    <w:rPr>
      <w:rFonts w:ascii="Gill Sans MT" w:eastAsia="SimSun" w:hAnsi="Gill Sans MT" w:cs="font463"/>
      <w:b/>
      <w:color w:val="215868"/>
      <w:kern w:val="2"/>
      <w:sz w:val="36"/>
      <w:szCs w:val="48"/>
      <w:lang w:val="en-GB" w:eastAsia="zh-CN"/>
    </w:rPr>
  </w:style>
  <w:style w:type="paragraph" w:customStyle="1" w:styleId="FrameContents">
    <w:name w:val="Frame Contents"/>
    <w:basedOn w:val="Normal"/>
    <w:rsid w:val="00732192"/>
    <w:pPr>
      <w:widowControl w:val="0"/>
      <w:suppressAutoHyphens/>
      <w:spacing w:after="0" w:line="240" w:lineRule="auto"/>
      <w:jc w:val="both"/>
    </w:pPr>
    <w:rPr>
      <w:rFonts w:ascii="Times New Roman" w:eastAsia="SimSun" w:hAnsi="Times New Roman" w:cs="Times New Roman"/>
      <w:sz w:val="20"/>
      <w:szCs w:val="24"/>
      <w:lang w:val="en-GB" w:eastAsia="zh-CN"/>
    </w:rPr>
  </w:style>
  <w:style w:type="table" w:styleId="TableGrid">
    <w:name w:val="Table Grid"/>
    <w:basedOn w:val="TableNormal"/>
    <w:uiPriority w:val="39"/>
    <w:rsid w:val="00726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BE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7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9020">
      <w:bodyDiv w:val="1"/>
      <w:marLeft w:val="0"/>
      <w:marRight w:val="0"/>
      <w:marTop w:val="0"/>
      <w:marBottom w:val="0"/>
      <w:divBdr>
        <w:top w:val="none" w:sz="0" w:space="0" w:color="auto"/>
        <w:left w:val="none" w:sz="0" w:space="0" w:color="auto"/>
        <w:bottom w:val="none" w:sz="0" w:space="0" w:color="auto"/>
        <w:right w:val="none" w:sz="0" w:space="0" w:color="auto"/>
      </w:divBdr>
    </w:div>
    <w:div w:id="50661794">
      <w:bodyDiv w:val="1"/>
      <w:marLeft w:val="0"/>
      <w:marRight w:val="0"/>
      <w:marTop w:val="0"/>
      <w:marBottom w:val="0"/>
      <w:divBdr>
        <w:top w:val="none" w:sz="0" w:space="0" w:color="auto"/>
        <w:left w:val="none" w:sz="0" w:space="0" w:color="auto"/>
        <w:bottom w:val="none" w:sz="0" w:space="0" w:color="auto"/>
        <w:right w:val="none" w:sz="0" w:space="0" w:color="auto"/>
      </w:divBdr>
    </w:div>
    <w:div w:id="54089031">
      <w:bodyDiv w:val="1"/>
      <w:marLeft w:val="0"/>
      <w:marRight w:val="0"/>
      <w:marTop w:val="0"/>
      <w:marBottom w:val="0"/>
      <w:divBdr>
        <w:top w:val="none" w:sz="0" w:space="0" w:color="auto"/>
        <w:left w:val="none" w:sz="0" w:space="0" w:color="auto"/>
        <w:bottom w:val="none" w:sz="0" w:space="0" w:color="auto"/>
        <w:right w:val="none" w:sz="0" w:space="0" w:color="auto"/>
      </w:divBdr>
    </w:div>
    <w:div w:id="57437728">
      <w:bodyDiv w:val="1"/>
      <w:marLeft w:val="0"/>
      <w:marRight w:val="0"/>
      <w:marTop w:val="0"/>
      <w:marBottom w:val="0"/>
      <w:divBdr>
        <w:top w:val="none" w:sz="0" w:space="0" w:color="auto"/>
        <w:left w:val="none" w:sz="0" w:space="0" w:color="auto"/>
        <w:bottom w:val="none" w:sz="0" w:space="0" w:color="auto"/>
        <w:right w:val="none" w:sz="0" w:space="0" w:color="auto"/>
      </w:divBdr>
    </w:div>
    <w:div w:id="227541223">
      <w:bodyDiv w:val="1"/>
      <w:marLeft w:val="0"/>
      <w:marRight w:val="0"/>
      <w:marTop w:val="0"/>
      <w:marBottom w:val="0"/>
      <w:divBdr>
        <w:top w:val="none" w:sz="0" w:space="0" w:color="auto"/>
        <w:left w:val="none" w:sz="0" w:space="0" w:color="auto"/>
        <w:bottom w:val="none" w:sz="0" w:space="0" w:color="auto"/>
        <w:right w:val="none" w:sz="0" w:space="0" w:color="auto"/>
      </w:divBdr>
    </w:div>
    <w:div w:id="481385385">
      <w:bodyDiv w:val="1"/>
      <w:marLeft w:val="0"/>
      <w:marRight w:val="0"/>
      <w:marTop w:val="0"/>
      <w:marBottom w:val="0"/>
      <w:divBdr>
        <w:top w:val="none" w:sz="0" w:space="0" w:color="auto"/>
        <w:left w:val="none" w:sz="0" w:space="0" w:color="auto"/>
        <w:bottom w:val="none" w:sz="0" w:space="0" w:color="auto"/>
        <w:right w:val="none" w:sz="0" w:space="0" w:color="auto"/>
      </w:divBdr>
    </w:div>
    <w:div w:id="538014758">
      <w:bodyDiv w:val="1"/>
      <w:marLeft w:val="0"/>
      <w:marRight w:val="0"/>
      <w:marTop w:val="0"/>
      <w:marBottom w:val="0"/>
      <w:divBdr>
        <w:top w:val="none" w:sz="0" w:space="0" w:color="auto"/>
        <w:left w:val="none" w:sz="0" w:space="0" w:color="auto"/>
        <w:bottom w:val="none" w:sz="0" w:space="0" w:color="auto"/>
        <w:right w:val="none" w:sz="0" w:space="0" w:color="auto"/>
      </w:divBdr>
    </w:div>
    <w:div w:id="613948568">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770859431">
      <w:bodyDiv w:val="1"/>
      <w:marLeft w:val="0"/>
      <w:marRight w:val="0"/>
      <w:marTop w:val="0"/>
      <w:marBottom w:val="0"/>
      <w:divBdr>
        <w:top w:val="none" w:sz="0" w:space="0" w:color="auto"/>
        <w:left w:val="none" w:sz="0" w:space="0" w:color="auto"/>
        <w:bottom w:val="none" w:sz="0" w:space="0" w:color="auto"/>
        <w:right w:val="none" w:sz="0" w:space="0" w:color="auto"/>
      </w:divBdr>
    </w:div>
    <w:div w:id="940379216">
      <w:bodyDiv w:val="1"/>
      <w:marLeft w:val="0"/>
      <w:marRight w:val="0"/>
      <w:marTop w:val="0"/>
      <w:marBottom w:val="0"/>
      <w:divBdr>
        <w:top w:val="none" w:sz="0" w:space="0" w:color="auto"/>
        <w:left w:val="none" w:sz="0" w:space="0" w:color="auto"/>
        <w:bottom w:val="none" w:sz="0" w:space="0" w:color="auto"/>
        <w:right w:val="none" w:sz="0" w:space="0" w:color="auto"/>
      </w:divBdr>
    </w:div>
    <w:div w:id="1056584877">
      <w:bodyDiv w:val="1"/>
      <w:marLeft w:val="0"/>
      <w:marRight w:val="0"/>
      <w:marTop w:val="0"/>
      <w:marBottom w:val="0"/>
      <w:divBdr>
        <w:top w:val="none" w:sz="0" w:space="0" w:color="auto"/>
        <w:left w:val="none" w:sz="0" w:space="0" w:color="auto"/>
        <w:bottom w:val="none" w:sz="0" w:space="0" w:color="auto"/>
        <w:right w:val="none" w:sz="0" w:space="0" w:color="auto"/>
      </w:divBdr>
    </w:div>
    <w:div w:id="1120298337">
      <w:bodyDiv w:val="1"/>
      <w:marLeft w:val="0"/>
      <w:marRight w:val="0"/>
      <w:marTop w:val="0"/>
      <w:marBottom w:val="0"/>
      <w:divBdr>
        <w:top w:val="none" w:sz="0" w:space="0" w:color="auto"/>
        <w:left w:val="none" w:sz="0" w:space="0" w:color="auto"/>
        <w:bottom w:val="none" w:sz="0" w:space="0" w:color="auto"/>
        <w:right w:val="none" w:sz="0" w:space="0" w:color="auto"/>
      </w:divBdr>
    </w:div>
    <w:div w:id="1334381379">
      <w:bodyDiv w:val="1"/>
      <w:marLeft w:val="0"/>
      <w:marRight w:val="0"/>
      <w:marTop w:val="0"/>
      <w:marBottom w:val="0"/>
      <w:divBdr>
        <w:top w:val="none" w:sz="0" w:space="0" w:color="auto"/>
        <w:left w:val="none" w:sz="0" w:space="0" w:color="auto"/>
        <w:bottom w:val="none" w:sz="0" w:space="0" w:color="auto"/>
        <w:right w:val="none" w:sz="0" w:space="0" w:color="auto"/>
      </w:divBdr>
    </w:div>
    <w:div w:id="1380940085">
      <w:bodyDiv w:val="1"/>
      <w:marLeft w:val="0"/>
      <w:marRight w:val="0"/>
      <w:marTop w:val="0"/>
      <w:marBottom w:val="0"/>
      <w:divBdr>
        <w:top w:val="none" w:sz="0" w:space="0" w:color="auto"/>
        <w:left w:val="none" w:sz="0" w:space="0" w:color="auto"/>
        <w:bottom w:val="none" w:sz="0" w:space="0" w:color="auto"/>
        <w:right w:val="none" w:sz="0" w:space="0" w:color="auto"/>
      </w:divBdr>
    </w:div>
    <w:div w:id="1390573331">
      <w:bodyDiv w:val="1"/>
      <w:marLeft w:val="0"/>
      <w:marRight w:val="0"/>
      <w:marTop w:val="0"/>
      <w:marBottom w:val="0"/>
      <w:divBdr>
        <w:top w:val="none" w:sz="0" w:space="0" w:color="auto"/>
        <w:left w:val="none" w:sz="0" w:space="0" w:color="auto"/>
        <w:bottom w:val="none" w:sz="0" w:space="0" w:color="auto"/>
        <w:right w:val="none" w:sz="0" w:space="0" w:color="auto"/>
      </w:divBdr>
    </w:div>
    <w:div w:id="1454977501">
      <w:bodyDiv w:val="1"/>
      <w:marLeft w:val="0"/>
      <w:marRight w:val="0"/>
      <w:marTop w:val="0"/>
      <w:marBottom w:val="0"/>
      <w:divBdr>
        <w:top w:val="none" w:sz="0" w:space="0" w:color="auto"/>
        <w:left w:val="none" w:sz="0" w:space="0" w:color="auto"/>
        <w:bottom w:val="none" w:sz="0" w:space="0" w:color="auto"/>
        <w:right w:val="none" w:sz="0" w:space="0" w:color="auto"/>
      </w:divBdr>
    </w:div>
    <w:div w:id="1457604508">
      <w:bodyDiv w:val="1"/>
      <w:marLeft w:val="0"/>
      <w:marRight w:val="0"/>
      <w:marTop w:val="0"/>
      <w:marBottom w:val="0"/>
      <w:divBdr>
        <w:top w:val="none" w:sz="0" w:space="0" w:color="auto"/>
        <w:left w:val="none" w:sz="0" w:space="0" w:color="auto"/>
        <w:bottom w:val="none" w:sz="0" w:space="0" w:color="auto"/>
        <w:right w:val="none" w:sz="0" w:space="0" w:color="auto"/>
      </w:divBdr>
    </w:div>
    <w:div w:id="1527402814">
      <w:bodyDiv w:val="1"/>
      <w:marLeft w:val="0"/>
      <w:marRight w:val="0"/>
      <w:marTop w:val="0"/>
      <w:marBottom w:val="0"/>
      <w:divBdr>
        <w:top w:val="none" w:sz="0" w:space="0" w:color="auto"/>
        <w:left w:val="none" w:sz="0" w:space="0" w:color="auto"/>
        <w:bottom w:val="none" w:sz="0" w:space="0" w:color="auto"/>
        <w:right w:val="none" w:sz="0" w:space="0" w:color="auto"/>
      </w:divBdr>
    </w:div>
    <w:div w:id="1687097535">
      <w:bodyDiv w:val="1"/>
      <w:marLeft w:val="0"/>
      <w:marRight w:val="0"/>
      <w:marTop w:val="0"/>
      <w:marBottom w:val="0"/>
      <w:divBdr>
        <w:top w:val="none" w:sz="0" w:space="0" w:color="auto"/>
        <w:left w:val="none" w:sz="0" w:space="0" w:color="auto"/>
        <w:bottom w:val="none" w:sz="0" w:space="0" w:color="auto"/>
        <w:right w:val="none" w:sz="0" w:space="0" w:color="auto"/>
      </w:divBdr>
    </w:div>
    <w:div w:id="1746955137">
      <w:bodyDiv w:val="1"/>
      <w:marLeft w:val="0"/>
      <w:marRight w:val="0"/>
      <w:marTop w:val="0"/>
      <w:marBottom w:val="0"/>
      <w:divBdr>
        <w:top w:val="none" w:sz="0" w:space="0" w:color="auto"/>
        <w:left w:val="none" w:sz="0" w:space="0" w:color="auto"/>
        <w:bottom w:val="none" w:sz="0" w:space="0" w:color="auto"/>
        <w:right w:val="none" w:sz="0" w:space="0" w:color="auto"/>
      </w:divBdr>
    </w:div>
    <w:div w:id="1784301936">
      <w:bodyDiv w:val="1"/>
      <w:marLeft w:val="0"/>
      <w:marRight w:val="0"/>
      <w:marTop w:val="0"/>
      <w:marBottom w:val="0"/>
      <w:divBdr>
        <w:top w:val="none" w:sz="0" w:space="0" w:color="auto"/>
        <w:left w:val="none" w:sz="0" w:space="0" w:color="auto"/>
        <w:bottom w:val="none" w:sz="0" w:space="0" w:color="auto"/>
        <w:right w:val="none" w:sz="0" w:space="0" w:color="auto"/>
      </w:divBdr>
      <w:divsChild>
        <w:div w:id="743599892">
          <w:blockQuote w:val="1"/>
          <w:marLeft w:val="0"/>
          <w:marRight w:val="0"/>
          <w:marTop w:val="30"/>
          <w:marBottom w:val="30"/>
          <w:divBdr>
            <w:top w:val="none" w:sz="0" w:space="0" w:color="auto"/>
            <w:left w:val="single" w:sz="12" w:space="5" w:color="0000FF"/>
            <w:bottom w:val="none" w:sz="0" w:space="0" w:color="auto"/>
            <w:right w:val="single" w:sz="12" w:space="5" w:color="0000FF"/>
          </w:divBdr>
        </w:div>
      </w:divsChild>
    </w:div>
    <w:div w:id="1795980728">
      <w:bodyDiv w:val="1"/>
      <w:marLeft w:val="0"/>
      <w:marRight w:val="0"/>
      <w:marTop w:val="0"/>
      <w:marBottom w:val="0"/>
      <w:divBdr>
        <w:top w:val="none" w:sz="0" w:space="0" w:color="auto"/>
        <w:left w:val="none" w:sz="0" w:space="0" w:color="auto"/>
        <w:bottom w:val="none" w:sz="0" w:space="0" w:color="auto"/>
        <w:right w:val="none" w:sz="0" w:space="0" w:color="auto"/>
      </w:divBdr>
    </w:div>
    <w:div w:id="1874689755">
      <w:bodyDiv w:val="1"/>
      <w:marLeft w:val="0"/>
      <w:marRight w:val="0"/>
      <w:marTop w:val="0"/>
      <w:marBottom w:val="0"/>
      <w:divBdr>
        <w:top w:val="none" w:sz="0" w:space="0" w:color="auto"/>
        <w:left w:val="none" w:sz="0" w:space="0" w:color="auto"/>
        <w:bottom w:val="none" w:sz="0" w:space="0" w:color="auto"/>
        <w:right w:val="none" w:sz="0" w:space="0" w:color="auto"/>
      </w:divBdr>
    </w:div>
    <w:div w:id="1905602948">
      <w:bodyDiv w:val="1"/>
      <w:marLeft w:val="0"/>
      <w:marRight w:val="0"/>
      <w:marTop w:val="0"/>
      <w:marBottom w:val="0"/>
      <w:divBdr>
        <w:top w:val="none" w:sz="0" w:space="0" w:color="auto"/>
        <w:left w:val="none" w:sz="0" w:space="0" w:color="auto"/>
        <w:bottom w:val="none" w:sz="0" w:space="0" w:color="auto"/>
        <w:right w:val="none" w:sz="0" w:space="0" w:color="auto"/>
      </w:divBdr>
    </w:div>
    <w:div w:id="1919900279">
      <w:bodyDiv w:val="1"/>
      <w:marLeft w:val="0"/>
      <w:marRight w:val="0"/>
      <w:marTop w:val="0"/>
      <w:marBottom w:val="0"/>
      <w:divBdr>
        <w:top w:val="none" w:sz="0" w:space="0" w:color="auto"/>
        <w:left w:val="none" w:sz="0" w:space="0" w:color="auto"/>
        <w:bottom w:val="none" w:sz="0" w:space="0" w:color="auto"/>
        <w:right w:val="none" w:sz="0" w:space="0" w:color="auto"/>
      </w:divBdr>
    </w:div>
    <w:div w:id="1984460014">
      <w:bodyDiv w:val="1"/>
      <w:marLeft w:val="0"/>
      <w:marRight w:val="0"/>
      <w:marTop w:val="0"/>
      <w:marBottom w:val="0"/>
      <w:divBdr>
        <w:top w:val="none" w:sz="0" w:space="0" w:color="auto"/>
        <w:left w:val="none" w:sz="0" w:space="0" w:color="auto"/>
        <w:bottom w:val="none" w:sz="0" w:space="0" w:color="auto"/>
        <w:right w:val="none" w:sz="0" w:space="0" w:color="auto"/>
      </w:divBdr>
    </w:div>
    <w:div w:id="2047558847">
      <w:bodyDiv w:val="1"/>
      <w:marLeft w:val="0"/>
      <w:marRight w:val="0"/>
      <w:marTop w:val="0"/>
      <w:marBottom w:val="0"/>
      <w:divBdr>
        <w:top w:val="none" w:sz="0" w:space="0" w:color="auto"/>
        <w:left w:val="none" w:sz="0" w:space="0" w:color="auto"/>
        <w:bottom w:val="none" w:sz="0" w:space="0" w:color="auto"/>
        <w:right w:val="none" w:sz="0" w:space="0" w:color="auto"/>
      </w:divBdr>
    </w:div>
    <w:div w:id="2066443389">
      <w:bodyDiv w:val="1"/>
      <w:marLeft w:val="0"/>
      <w:marRight w:val="0"/>
      <w:marTop w:val="0"/>
      <w:marBottom w:val="0"/>
      <w:divBdr>
        <w:top w:val="none" w:sz="0" w:space="0" w:color="auto"/>
        <w:left w:val="none" w:sz="0" w:space="0" w:color="auto"/>
        <w:bottom w:val="none" w:sz="0" w:space="0" w:color="auto"/>
        <w:right w:val="none" w:sz="0" w:space="0" w:color="auto"/>
      </w:divBdr>
    </w:div>
    <w:div w:id="20935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9D5A-4B03-4EAD-877A-AD8F9F90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3966</Words>
  <Characters>22607</Characters>
  <Application>Microsoft Office Word</Application>
  <DocSecurity>0</DocSecurity>
  <Lines>188</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2</cp:revision>
  <cp:lastPrinted>2020-05-05T07:01:00Z</cp:lastPrinted>
  <dcterms:created xsi:type="dcterms:W3CDTF">2021-05-21T08:38:00Z</dcterms:created>
  <dcterms:modified xsi:type="dcterms:W3CDTF">2021-05-21T08:38:00Z</dcterms:modified>
</cp:coreProperties>
</file>