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B2" w:rsidRDefault="005551B2" w:rsidP="005551B2">
      <w:pPr>
        <w:pStyle w:val="Heading3"/>
      </w:pPr>
      <w:r>
        <w:t>ISSUE 451: scope note of P46 is composed of</w:t>
      </w:r>
    </w:p>
    <w:p w:rsidR="005551B2" w:rsidRDefault="005551B2" w:rsidP="005551B2">
      <w:r w:rsidRPr="003456A3">
        <w:rPr>
          <w:b/>
          <w:bCs/>
        </w:rPr>
        <w:t>DECISION</w:t>
      </w:r>
      <w:r>
        <w:t xml:space="preserve">: the sig accepted MD’s proposal to add a phrase that captures the relation among the spatial extent of the composing parts and the whole they form. The scope note changed </w:t>
      </w:r>
    </w:p>
    <w:p w:rsidR="005551B2" w:rsidRDefault="005551B2" w:rsidP="005551B2">
      <w:pPr>
        <w:pStyle w:val="Heading4"/>
      </w:pPr>
      <w:r>
        <w:t xml:space="preserve">FROM (old) </w:t>
      </w:r>
    </w:p>
    <w:p w:rsidR="005551B2" w:rsidRPr="0011589C" w:rsidRDefault="005551B2" w:rsidP="005551B2">
      <w:pPr>
        <w:spacing w:after="0"/>
        <w:rPr>
          <w:b/>
          <w:sz w:val="20"/>
          <w:szCs w:val="20"/>
        </w:rPr>
      </w:pPr>
      <w:r w:rsidRPr="0011589C">
        <w:rPr>
          <w:b/>
          <w:sz w:val="20"/>
          <w:szCs w:val="20"/>
        </w:rPr>
        <w:t>P46 is composed of (forms part of)</w:t>
      </w:r>
    </w:p>
    <w:p w:rsidR="005551B2" w:rsidRPr="0011589C" w:rsidRDefault="005551B2" w:rsidP="005551B2">
      <w:pPr>
        <w:spacing w:after="0"/>
        <w:rPr>
          <w:sz w:val="20"/>
          <w:szCs w:val="20"/>
        </w:rPr>
      </w:pPr>
      <w:r w:rsidRPr="0011589C">
        <w:rPr>
          <w:sz w:val="20"/>
          <w:szCs w:val="20"/>
        </w:rPr>
        <w:t>Domain:</w:t>
      </w:r>
      <w:r w:rsidRPr="0011589C">
        <w:rPr>
          <w:sz w:val="20"/>
          <w:szCs w:val="20"/>
        </w:rPr>
        <w:tab/>
      </w:r>
      <w:r w:rsidRPr="0011589C">
        <w:rPr>
          <w:sz w:val="20"/>
          <w:szCs w:val="20"/>
        </w:rPr>
        <w:tab/>
      </w:r>
      <w:r>
        <w:rPr>
          <w:sz w:val="20"/>
          <w:szCs w:val="20"/>
        </w:rPr>
        <w:t xml:space="preserve"> </w:t>
      </w:r>
      <w:r w:rsidRPr="0011589C">
        <w:rPr>
          <w:sz w:val="20"/>
          <w:szCs w:val="20"/>
        </w:rPr>
        <w:t>E18 Physical Thing</w:t>
      </w:r>
    </w:p>
    <w:p w:rsidR="005551B2" w:rsidRPr="0011589C" w:rsidRDefault="005551B2" w:rsidP="005551B2">
      <w:pPr>
        <w:spacing w:after="0"/>
        <w:rPr>
          <w:sz w:val="20"/>
          <w:szCs w:val="20"/>
        </w:rPr>
      </w:pPr>
      <w:r w:rsidRPr="0011589C">
        <w:rPr>
          <w:sz w:val="20"/>
          <w:szCs w:val="20"/>
        </w:rPr>
        <w:t>Range:</w:t>
      </w:r>
      <w:r w:rsidRPr="0011589C">
        <w:rPr>
          <w:sz w:val="20"/>
          <w:szCs w:val="20"/>
        </w:rPr>
        <w:tab/>
      </w:r>
      <w:r w:rsidRPr="0011589C">
        <w:rPr>
          <w:sz w:val="20"/>
          <w:szCs w:val="20"/>
        </w:rPr>
        <w:tab/>
      </w:r>
      <w:r>
        <w:rPr>
          <w:sz w:val="20"/>
          <w:szCs w:val="20"/>
        </w:rPr>
        <w:t xml:space="preserve"> </w:t>
      </w:r>
      <w:r w:rsidRPr="0011589C">
        <w:rPr>
          <w:sz w:val="20"/>
          <w:szCs w:val="20"/>
        </w:rPr>
        <w:t>E18 Physical Thing</w:t>
      </w:r>
    </w:p>
    <w:p w:rsidR="005551B2" w:rsidRPr="0011589C" w:rsidRDefault="005551B2" w:rsidP="005551B2">
      <w:pPr>
        <w:spacing w:after="0"/>
        <w:rPr>
          <w:sz w:val="20"/>
          <w:szCs w:val="20"/>
        </w:rPr>
      </w:pPr>
      <w:proofErr w:type="spellStart"/>
      <w:r w:rsidRPr="0011589C">
        <w:rPr>
          <w:sz w:val="20"/>
          <w:szCs w:val="20"/>
        </w:rPr>
        <w:t>Subproperty</w:t>
      </w:r>
      <w:proofErr w:type="spellEnd"/>
      <w:r w:rsidRPr="0011589C">
        <w:rPr>
          <w:sz w:val="20"/>
          <w:szCs w:val="20"/>
        </w:rPr>
        <w:t xml:space="preserve"> of:</w:t>
      </w:r>
      <w:r w:rsidRPr="0011589C">
        <w:rPr>
          <w:sz w:val="20"/>
          <w:szCs w:val="20"/>
        </w:rPr>
        <w:tab/>
      </w:r>
      <w:r>
        <w:rPr>
          <w:sz w:val="20"/>
          <w:szCs w:val="20"/>
        </w:rPr>
        <w:t xml:space="preserve"> </w:t>
      </w:r>
      <w:r w:rsidRPr="0011589C">
        <w:rPr>
          <w:sz w:val="20"/>
          <w:szCs w:val="20"/>
        </w:rPr>
        <w:t xml:space="preserve">E92 </w:t>
      </w:r>
      <w:proofErr w:type="spellStart"/>
      <w:r w:rsidRPr="0011589C">
        <w:rPr>
          <w:sz w:val="20"/>
          <w:szCs w:val="20"/>
        </w:rPr>
        <w:t>Spacetime</w:t>
      </w:r>
      <w:proofErr w:type="spellEnd"/>
      <w:r w:rsidRPr="0011589C">
        <w:rPr>
          <w:sz w:val="20"/>
          <w:szCs w:val="20"/>
        </w:rPr>
        <w:t xml:space="preserve"> Volume. P132 spatiotemporally overlaps with: E92 </w:t>
      </w:r>
      <w:proofErr w:type="spellStart"/>
      <w:r w:rsidRPr="0011589C">
        <w:rPr>
          <w:sz w:val="20"/>
          <w:szCs w:val="20"/>
        </w:rPr>
        <w:t>Spacetime</w:t>
      </w:r>
      <w:proofErr w:type="spellEnd"/>
      <w:r w:rsidRPr="0011589C">
        <w:rPr>
          <w:sz w:val="20"/>
          <w:szCs w:val="20"/>
        </w:rPr>
        <w:t xml:space="preserve"> Volume</w:t>
      </w:r>
    </w:p>
    <w:p w:rsidR="005551B2" w:rsidRPr="0011589C" w:rsidRDefault="005551B2" w:rsidP="005551B2">
      <w:pPr>
        <w:spacing w:after="0"/>
        <w:rPr>
          <w:sz w:val="20"/>
          <w:szCs w:val="20"/>
        </w:rPr>
      </w:pPr>
      <w:proofErr w:type="spellStart"/>
      <w:r w:rsidRPr="0011589C">
        <w:rPr>
          <w:sz w:val="20"/>
          <w:szCs w:val="20"/>
        </w:rPr>
        <w:t>Superproperty</w:t>
      </w:r>
      <w:proofErr w:type="spellEnd"/>
      <w:r w:rsidRPr="0011589C">
        <w:rPr>
          <w:sz w:val="20"/>
          <w:szCs w:val="20"/>
        </w:rPr>
        <w:t xml:space="preserve"> of:</w:t>
      </w:r>
      <w:r>
        <w:rPr>
          <w:sz w:val="20"/>
          <w:szCs w:val="20"/>
        </w:rPr>
        <w:t xml:space="preserve"> </w:t>
      </w:r>
      <w:r w:rsidRPr="0011589C">
        <w:rPr>
          <w:sz w:val="20"/>
          <w:szCs w:val="20"/>
        </w:rPr>
        <w:t>E19 Physical Object. P56 bears feature (is found on): E26 Physical Feature</w:t>
      </w:r>
    </w:p>
    <w:p w:rsidR="005551B2" w:rsidRPr="0011589C" w:rsidRDefault="005551B2" w:rsidP="005551B2">
      <w:pPr>
        <w:rPr>
          <w:sz w:val="20"/>
          <w:szCs w:val="20"/>
        </w:rPr>
      </w:pPr>
      <w:r w:rsidRPr="0011589C">
        <w:rPr>
          <w:sz w:val="20"/>
          <w:szCs w:val="20"/>
        </w:rPr>
        <w:t>Quantification:</w:t>
      </w:r>
      <w:r w:rsidRPr="0011589C">
        <w:rPr>
          <w:sz w:val="20"/>
          <w:szCs w:val="20"/>
        </w:rPr>
        <w:tab/>
      </w:r>
      <w:r>
        <w:rPr>
          <w:sz w:val="20"/>
          <w:szCs w:val="20"/>
        </w:rPr>
        <w:t xml:space="preserve"> </w:t>
      </w:r>
      <w:r w:rsidRPr="0011589C">
        <w:rPr>
          <w:sz w:val="20"/>
          <w:szCs w:val="20"/>
        </w:rPr>
        <w:t>many to many (</w:t>
      </w:r>
      <w:proofErr w:type="gramStart"/>
      <w:r w:rsidRPr="0011589C">
        <w:rPr>
          <w:sz w:val="20"/>
          <w:szCs w:val="20"/>
        </w:rPr>
        <w:t>0,n</w:t>
      </w:r>
      <w:proofErr w:type="gramEnd"/>
      <w:r w:rsidRPr="0011589C">
        <w:rPr>
          <w:sz w:val="20"/>
          <w:szCs w:val="20"/>
        </w:rPr>
        <w:t>:0,n)</w:t>
      </w:r>
    </w:p>
    <w:p w:rsidR="005551B2" w:rsidRPr="0011589C" w:rsidRDefault="005551B2" w:rsidP="005551B2">
      <w:pPr>
        <w:ind w:left="1440" w:hanging="1440"/>
        <w:rPr>
          <w:sz w:val="20"/>
          <w:szCs w:val="20"/>
        </w:rPr>
      </w:pPr>
      <w:r w:rsidRPr="0011589C">
        <w:rPr>
          <w:sz w:val="20"/>
          <w:szCs w:val="20"/>
        </w:rPr>
        <w:t>Scope note:</w:t>
      </w:r>
      <w:r w:rsidRPr="0011589C">
        <w:rPr>
          <w:sz w:val="20"/>
          <w:szCs w:val="20"/>
        </w:rPr>
        <w:tab/>
        <w:t xml:space="preserve">This property associates an instance of E18 Physical Thing with another instance of Physical Thing that forms part of it. </w:t>
      </w:r>
    </w:p>
    <w:p w:rsidR="005551B2" w:rsidRPr="0011589C" w:rsidRDefault="005551B2" w:rsidP="005551B2">
      <w:pPr>
        <w:ind w:left="1440"/>
        <w:rPr>
          <w:sz w:val="20"/>
          <w:szCs w:val="20"/>
        </w:rPr>
      </w:pPr>
      <w:r w:rsidRPr="0011589C">
        <w:rPr>
          <w:sz w:val="20"/>
          <w:szCs w:val="20"/>
        </w:rPr>
        <w:t xml:space="preserve">Component elements, since they are themselves instances of E18 Physical Thing, may be further </w:t>
      </w:r>
      <w:proofErr w:type="spellStart"/>
      <w:r w:rsidRPr="0011589C">
        <w:rPr>
          <w:sz w:val="20"/>
          <w:szCs w:val="20"/>
        </w:rPr>
        <w:t>analysed</w:t>
      </w:r>
      <w:proofErr w:type="spellEnd"/>
      <w:r w:rsidRPr="0011589C">
        <w:rPr>
          <w:sz w:val="20"/>
          <w:szCs w:val="20"/>
        </w:rPr>
        <w:t xml:space="preserve">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w:t>
      </w:r>
      <w:proofErr w:type="gramStart"/>
      <w:r w:rsidRPr="0011589C">
        <w:rPr>
          <w:sz w:val="20"/>
          <w:szCs w:val="20"/>
        </w:rPr>
        <w:t>If  a</w:t>
      </w:r>
      <w:proofErr w:type="gramEnd"/>
      <w:r w:rsidRPr="0011589C">
        <w:rPr>
          <w:sz w:val="20"/>
          <w:szCs w:val="20"/>
        </w:rPr>
        <w:t xml:space="preserve">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5551B2" w:rsidRPr="0011589C" w:rsidRDefault="005551B2" w:rsidP="005551B2">
      <w:pPr>
        <w:ind w:left="1440"/>
        <w:rPr>
          <w:sz w:val="20"/>
          <w:szCs w:val="20"/>
        </w:rPr>
      </w:pPr>
      <w:r w:rsidRPr="0011589C">
        <w:rPr>
          <w:sz w:val="20"/>
          <w:szCs w:val="20"/>
        </w:rPr>
        <w:t>This property is intended to describe specific components that are individually documented, rather than general aspects. Overall descriptions of the structure of an instance of E18 Physical Thing are captured by the P3 has note property.</w:t>
      </w:r>
    </w:p>
    <w:p w:rsidR="005551B2" w:rsidRPr="0011589C" w:rsidRDefault="005551B2" w:rsidP="005551B2">
      <w:pPr>
        <w:ind w:left="1440"/>
        <w:rPr>
          <w:sz w:val="20"/>
          <w:szCs w:val="20"/>
        </w:rPr>
      </w:pPr>
      <w:r w:rsidRPr="0011589C">
        <w:rPr>
          <w:sz w:val="20"/>
          <w:szCs w:val="20"/>
        </w:rPr>
        <w:t>The instances of E57 Material of which an item of E18 Physical Thing is composed should be documented using P45 consists of (is incorporated in).</w:t>
      </w:r>
    </w:p>
    <w:p w:rsidR="005551B2" w:rsidRPr="0011589C" w:rsidRDefault="005551B2" w:rsidP="005551B2">
      <w:pPr>
        <w:spacing w:after="0"/>
        <w:rPr>
          <w:sz w:val="20"/>
          <w:szCs w:val="20"/>
        </w:rPr>
      </w:pPr>
      <w:r w:rsidRPr="0011589C">
        <w:rPr>
          <w:sz w:val="20"/>
          <w:szCs w:val="20"/>
        </w:rPr>
        <w:t xml:space="preserve">Examples: </w:t>
      </w:r>
      <w:r w:rsidRPr="0011589C">
        <w:rPr>
          <w:sz w:val="20"/>
          <w:szCs w:val="20"/>
        </w:rPr>
        <w:tab/>
      </w:r>
    </w:p>
    <w:p w:rsidR="005551B2" w:rsidRPr="0011589C" w:rsidRDefault="005551B2" w:rsidP="005551B2">
      <w:pPr>
        <w:numPr>
          <w:ilvl w:val="0"/>
          <w:numId w:val="1"/>
        </w:numPr>
        <w:spacing w:after="0"/>
        <w:rPr>
          <w:sz w:val="20"/>
          <w:szCs w:val="20"/>
        </w:rPr>
      </w:pPr>
      <w:r w:rsidRPr="0011589C">
        <w:rPr>
          <w:sz w:val="20"/>
          <w:szCs w:val="20"/>
        </w:rPr>
        <w:t>the Royal carriage (E22) forms part of the Royal train (E22)</w:t>
      </w:r>
    </w:p>
    <w:p w:rsidR="005551B2" w:rsidRPr="0011589C" w:rsidRDefault="005551B2" w:rsidP="005551B2">
      <w:pPr>
        <w:numPr>
          <w:ilvl w:val="0"/>
          <w:numId w:val="1"/>
        </w:numPr>
        <w:rPr>
          <w:sz w:val="20"/>
          <w:szCs w:val="20"/>
        </w:rPr>
      </w:pPr>
      <w:r w:rsidRPr="0011589C">
        <w:rPr>
          <w:sz w:val="20"/>
          <w:szCs w:val="20"/>
        </w:rPr>
        <w:t>the “Hog’s Back” (E24) forms part of the “</w:t>
      </w:r>
      <w:proofErr w:type="spellStart"/>
      <w:r w:rsidRPr="0011589C">
        <w:rPr>
          <w:sz w:val="20"/>
          <w:szCs w:val="20"/>
        </w:rPr>
        <w:t>Fosseway</w:t>
      </w:r>
      <w:proofErr w:type="spellEnd"/>
      <w:r w:rsidRPr="0011589C">
        <w:rPr>
          <w:sz w:val="20"/>
          <w:szCs w:val="20"/>
        </w:rPr>
        <w:t>” (E24)</w:t>
      </w:r>
    </w:p>
    <w:p w:rsidR="005551B2" w:rsidRPr="0011589C" w:rsidRDefault="005551B2" w:rsidP="005551B2">
      <w:pPr>
        <w:spacing w:after="0"/>
        <w:rPr>
          <w:sz w:val="20"/>
          <w:szCs w:val="20"/>
          <w:lang w:val="es-ES"/>
        </w:rPr>
      </w:pPr>
      <w:r w:rsidRPr="0011589C">
        <w:rPr>
          <w:sz w:val="20"/>
          <w:szCs w:val="20"/>
          <w:lang w:val="es-ES"/>
        </w:rPr>
        <w:t xml:space="preserve">In </w:t>
      </w:r>
      <w:proofErr w:type="spellStart"/>
      <w:r w:rsidRPr="0011589C">
        <w:rPr>
          <w:sz w:val="20"/>
          <w:szCs w:val="20"/>
          <w:lang w:val="es-ES"/>
        </w:rPr>
        <w:t>First</w:t>
      </w:r>
      <w:proofErr w:type="spellEnd"/>
      <w:r w:rsidRPr="0011589C">
        <w:rPr>
          <w:sz w:val="20"/>
          <w:szCs w:val="20"/>
          <w:lang w:val="es-ES"/>
        </w:rPr>
        <w:t xml:space="preserve"> </w:t>
      </w:r>
      <w:proofErr w:type="spellStart"/>
      <w:r w:rsidRPr="0011589C">
        <w:rPr>
          <w:sz w:val="20"/>
          <w:szCs w:val="20"/>
          <w:lang w:val="es-ES"/>
        </w:rPr>
        <w:t>Order</w:t>
      </w:r>
      <w:proofErr w:type="spellEnd"/>
      <w:r w:rsidRPr="0011589C">
        <w:rPr>
          <w:sz w:val="20"/>
          <w:szCs w:val="20"/>
          <w:lang w:val="es-ES"/>
        </w:rPr>
        <w:t xml:space="preserve"> </w:t>
      </w:r>
      <w:proofErr w:type="spellStart"/>
      <w:r w:rsidRPr="0011589C">
        <w:rPr>
          <w:sz w:val="20"/>
          <w:szCs w:val="20"/>
          <w:lang w:val="es-ES"/>
        </w:rPr>
        <w:t>Logic</w:t>
      </w:r>
      <w:proofErr w:type="spellEnd"/>
      <w:r w:rsidRPr="0011589C">
        <w:rPr>
          <w:sz w:val="20"/>
          <w:szCs w:val="20"/>
          <w:lang w:val="es-ES"/>
        </w:rPr>
        <w:t>:</w:t>
      </w:r>
    </w:p>
    <w:p w:rsidR="005551B2" w:rsidRPr="0011589C" w:rsidRDefault="005551B2" w:rsidP="005551B2">
      <w:pPr>
        <w:spacing w:after="0"/>
        <w:ind w:left="1440"/>
        <w:rPr>
          <w:sz w:val="20"/>
          <w:szCs w:val="20"/>
          <w:lang w:val="es-ES"/>
        </w:rPr>
      </w:pPr>
      <w:r w:rsidRPr="0011589C">
        <w:rPr>
          <w:sz w:val="20"/>
          <w:szCs w:val="20"/>
          <w:lang w:val="es-ES"/>
        </w:rPr>
        <w:t>P46(</w:t>
      </w:r>
      <w:proofErr w:type="spellStart"/>
      <w:proofErr w:type="gramStart"/>
      <w:r w:rsidRPr="0011589C">
        <w:rPr>
          <w:sz w:val="20"/>
          <w:szCs w:val="20"/>
          <w:lang w:val="es-ES"/>
        </w:rPr>
        <w:t>x,y</w:t>
      </w:r>
      <w:proofErr w:type="spellEnd"/>
      <w:proofErr w:type="gram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E18(x)</w:t>
      </w:r>
    </w:p>
    <w:p w:rsidR="005551B2" w:rsidRPr="0011589C" w:rsidRDefault="005551B2" w:rsidP="005551B2">
      <w:pPr>
        <w:spacing w:after="0"/>
        <w:ind w:left="1440"/>
        <w:rPr>
          <w:sz w:val="20"/>
          <w:szCs w:val="20"/>
          <w:lang w:val="es-ES"/>
        </w:rPr>
      </w:pPr>
      <w:r w:rsidRPr="0011589C">
        <w:rPr>
          <w:sz w:val="20"/>
          <w:szCs w:val="20"/>
          <w:lang w:val="es-ES"/>
        </w:rPr>
        <w:t>P46(</w:t>
      </w:r>
      <w:proofErr w:type="spellStart"/>
      <w:proofErr w:type="gramStart"/>
      <w:r w:rsidRPr="0011589C">
        <w:rPr>
          <w:sz w:val="20"/>
          <w:szCs w:val="20"/>
          <w:lang w:val="es-ES"/>
        </w:rPr>
        <w:t>x,y</w:t>
      </w:r>
      <w:proofErr w:type="spellEnd"/>
      <w:proofErr w:type="gram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E18(y)</w:t>
      </w:r>
    </w:p>
    <w:p w:rsidR="005551B2" w:rsidRPr="0011589C" w:rsidRDefault="005551B2" w:rsidP="005551B2">
      <w:pPr>
        <w:spacing w:after="0"/>
        <w:ind w:left="1440"/>
        <w:rPr>
          <w:sz w:val="20"/>
          <w:szCs w:val="20"/>
          <w:lang w:val="es-ES"/>
        </w:rPr>
      </w:pPr>
      <w:r w:rsidRPr="0011589C">
        <w:rPr>
          <w:sz w:val="20"/>
          <w:szCs w:val="20"/>
          <w:lang w:val="es-ES"/>
        </w:rPr>
        <w:t>P46(</w:t>
      </w:r>
      <w:proofErr w:type="spellStart"/>
      <w:proofErr w:type="gramStart"/>
      <w:r w:rsidRPr="0011589C">
        <w:rPr>
          <w:sz w:val="20"/>
          <w:szCs w:val="20"/>
          <w:lang w:val="es-ES"/>
        </w:rPr>
        <w:t>x,y</w:t>
      </w:r>
      <w:proofErr w:type="spellEnd"/>
      <w:proofErr w:type="gram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P132(</w:t>
      </w:r>
      <w:proofErr w:type="spellStart"/>
      <w:r w:rsidRPr="0011589C">
        <w:rPr>
          <w:sz w:val="20"/>
          <w:szCs w:val="20"/>
          <w:lang w:val="es-ES"/>
        </w:rPr>
        <w:t>x,y</w:t>
      </w:r>
      <w:proofErr w:type="spellEnd"/>
      <w:r w:rsidRPr="0011589C">
        <w:rPr>
          <w:sz w:val="20"/>
          <w:szCs w:val="20"/>
          <w:lang w:val="es-ES"/>
        </w:rPr>
        <w:t>)</w:t>
      </w:r>
    </w:p>
    <w:p w:rsidR="005551B2" w:rsidRPr="00C11DC9" w:rsidRDefault="005551B2" w:rsidP="005551B2">
      <w:pPr>
        <w:ind w:left="1440"/>
        <w:rPr>
          <w:sz w:val="20"/>
          <w:szCs w:val="20"/>
          <w:lang w:val="es-ES"/>
        </w:rPr>
      </w:pPr>
      <w:r w:rsidRPr="0011589C">
        <w:rPr>
          <w:sz w:val="20"/>
          <w:szCs w:val="20"/>
          <w:lang w:val="es-ES"/>
        </w:rPr>
        <w:t>P46(</w:t>
      </w:r>
      <w:proofErr w:type="spellStart"/>
      <w:proofErr w:type="gramStart"/>
      <w:r w:rsidRPr="0011589C">
        <w:rPr>
          <w:sz w:val="20"/>
          <w:szCs w:val="20"/>
          <w:lang w:val="es-ES"/>
        </w:rPr>
        <w:t>x,y</w:t>
      </w:r>
      <w:proofErr w:type="spellEnd"/>
      <w:proofErr w:type="gram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w:t>
      </w:r>
      <w:r w:rsidRPr="0011589C">
        <w:rPr>
          <w:rFonts w:ascii="Cambria Math" w:hAnsi="Cambria Math" w:cs="Cambria Math"/>
          <w:sz w:val="20"/>
          <w:szCs w:val="20"/>
          <w:lang w:val="es-ES"/>
        </w:rPr>
        <w:t>∃</w:t>
      </w:r>
      <w:proofErr w:type="spellStart"/>
      <w:r w:rsidRPr="0011589C">
        <w:rPr>
          <w:sz w:val="20"/>
          <w:szCs w:val="20"/>
          <w:lang w:val="es-ES"/>
        </w:rPr>
        <w:t>uzw</w:t>
      </w:r>
      <w:proofErr w:type="spellEnd"/>
      <w:r w:rsidRPr="0011589C">
        <w:rPr>
          <w:sz w:val="20"/>
          <w:szCs w:val="20"/>
          <w:lang w:val="es-ES"/>
        </w:rPr>
        <w:t xml:space="preserve">)[E93(u) </w:t>
      </w:r>
      <w:r w:rsidRPr="0011589C">
        <w:rPr>
          <w:rFonts w:ascii="Cambria Math" w:hAnsi="Cambria Math" w:cs="Cambria Math"/>
          <w:sz w:val="20"/>
          <w:szCs w:val="20"/>
          <w:lang w:val="es-ES"/>
        </w:rPr>
        <w:t>∧</w:t>
      </w:r>
      <w:r w:rsidRPr="0011589C">
        <w:rPr>
          <w:sz w:val="20"/>
          <w:szCs w:val="20"/>
          <w:lang w:val="es-ES"/>
        </w:rPr>
        <w:t xml:space="preserve"> P166 (</w:t>
      </w:r>
      <w:proofErr w:type="spellStart"/>
      <w:r w:rsidRPr="0011589C">
        <w:rPr>
          <w:sz w:val="20"/>
          <w:szCs w:val="20"/>
          <w:lang w:val="es-ES"/>
        </w:rPr>
        <w:t>x,u</w:t>
      </w:r>
      <w:proofErr w:type="spell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E52(z) </w:t>
      </w:r>
      <w:r w:rsidRPr="0011589C">
        <w:rPr>
          <w:rFonts w:ascii="Cambria Math" w:hAnsi="Cambria Math" w:cs="Cambria Math"/>
          <w:sz w:val="20"/>
          <w:szCs w:val="20"/>
          <w:lang w:val="es-ES"/>
        </w:rPr>
        <w:t>∧</w:t>
      </w:r>
      <w:r w:rsidRPr="0011589C">
        <w:rPr>
          <w:sz w:val="20"/>
          <w:szCs w:val="20"/>
          <w:lang w:val="es-ES"/>
        </w:rPr>
        <w:t xml:space="preserve"> P164(</w:t>
      </w:r>
      <w:proofErr w:type="spellStart"/>
      <w:r w:rsidRPr="0011589C">
        <w:rPr>
          <w:sz w:val="20"/>
          <w:szCs w:val="20"/>
          <w:lang w:val="es-ES"/>
        </w:rPr>
        <w:t>u,z</w:t>
      </w:r>
      <w:proofErr w:type="spell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E93(w) </w:t>
      </w:r>
      <w:r w:rsidRPr="0011589C">
        <w:rPr>
          <w:rFonts w:ascii="Cambria Math" w:hAnsi="Cambria Math" w:cs="Cambria Math"/>
          <w:sz w:val="20"/>
          <w:szCs w:val="20"/>
          <w:lang w:val="es-ES"/>
        </w:rPr>
        <w:t>∧</w:t>
      </w:r>
      <w:r w:rsidRPr="0011589C">
        <w:rPr>
          <w:sz w:val="20"/>
          <w:szCs w:val="20"/>
          <w:lang w:val="es-ES"/>
        </w:rPr>
        <w:t xml:space="preserve"> P166 (</w:t>
      </w:r>
      <w:proofErr w:type="spellStart"/>
      <w:r w:rsidRPr="0011589C">
        <w:rPr>
          <w:sz w:val="20"/>
          <w:szCs w:val="20"/>
          <w:lang w:val="es-ES"/>
        </w:rPr>
        <w:t>y,w</w:t>
      </w:r>
      <w:proofErr w:type="spell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w:t>
      </w:r>
      <w:r w:rsidRPr="00C11DC9">
        <w:rPr>
          <w:sz w:val="20"/>
          <w:szCs w:val="20"/>
          <w:lang w:val="es-ES"/>
        </w:rPr>
        <w:t>P164(</w:t>
      </w:r>
      <w:proofErr w:type="spellStart"/>
      <w:r w:rsidRPr="00C11DC9">
        <w:rPr>
          <w:sz w:val="20"/>
          <w:szCs w:val="20"/>
          <w:lang w:val="es-ES"/>
        </w:rPr>
        <w:t>w,z</w:t>
      </w:r>
      <w:proofErr w:type="spellEnd"/>
      <w:r w:rsidRPr="00C11DC9">
        <w:rPr>
          <w:sz w:val="20"/>
          <w:szCs w:val="20"/>
          <w:lang w:val="es-ES"/>
        </w:rPr>
        <w:t xml:space="preserve">) </w:t>
      </w:r>
      <w:r w:rsidRPr="00C11DC9">
        <w:rPr>
          <w:rFonts w:ascii="Cambria Math" w:hAnsi="Cambria Math" w:cs="Cambria Math"/>
          <w:sz w:val="20"/>
          <w:szCs w:val="20"/>
          <w:lang w:val="es-ES"/>
        </w:rPr>
        <w:t>∧</w:t>
      </w:r>
      <w:r w:rsidRPr="00C11DC9">
        <w:rPr>
          <w:sz w:val="20"/>
          <w:szCs w:val="20"/>
          <w:lang w:val="es-ES"/>
        </w:rPr>
        <w:t xml:space="preserve"> P10(</w:t>
      </w:r>
      <w:proofErr w:type="spellStart"/>
      <w:r w:rsidRPr="00C11DC9">
        <w:rPr>
          <w:sz w:val="20"/>
          <w:szCs w:val="20"/>
          <w:lang w:val="es-ES"/>
        </w:rPr>
        <w:t>w,u</w:t>
      </w:r>
      <w:proofErr w:type="spellEnd"/>
      <w:r w:rsidRPr="00C11DC9">
        <w:rPr>
          <w:sz w:val="20"/>
          <w:szCs w:val="20"/>
          <w:lang w:val="es-ES"/>
        </w:rPr>
        <w:t xml:space="preserve">)] </w:t>
      </w:r>
    </w:p>
    <w:p w:rsidR="005551B2" w:rsidRPr="00C11DC9" w:rsidRDefault="005551B2" w:rsidP="005551B2">
      <w:pPr>
        <w:rPr>
          <w:sz w:val="20"/>
          <w:szCs w:val="20"/>
          <w:lang w:val="es-ES"/>
        </w:rPr>
      </w:pPr>
    </w:p>
    <w:p w:rsidR="005551B2" w:rsidRDefault="005551B2" w:rsidP="005551B2">
      <w:pPr>
        <w:pStyle w:val="Heading4"/>
      </w:pPr>
      <w:r>
        <w:t>TO (new)</w:t>
      </w:r>
    </w:p>
    <w:p w:rsidR="005551B2" w:rsidRPr="0011589C" w:rsidRDefault="005551B2" w:rsidP="005551B2">
      <w:pPr>
        <w:spacing w:after="0"/>
        <w:rPr>
          <w:b/>
          <w:sz w:val="20"/>
          <w:szCs w:val="20"/>
        </w:rPr>
      </w:pPr>
      <w:r w:rsidRPr="0011589C">
        <w:rPr>
          <w:b/>
          <w:sz w:val="20"/>
          <w:szCs w:val="20"/>
        </w:rPr>
        <w:t>P46 is composed of (forms part of)</w:t>
      </w:r>
    </w:p>
    <w:p w:rsidR="005551B2" w:rsidRPr="0011589C" w:rsidRDefault="005551B2" w:rsidP="005551B2">
      <w:pPr>
        <w:spacing w:after="0"/>
        <w:rPr>
          <w:sz w:val="20"/>
          <w:szCs w:val="20"/>
        </w:rPr>
      </w:pPr>
      <w:r w:rsidRPr="0011589C">
        <w:rPr>
          <w:sz w:val="20"/>
          <w:szCs w:val="20"/>
        </w:rPr>
        <w:t>Domain:</w:t>
      </w:r>
      <w:r w:rsidRPr="0011589C">
        <w:rPr>
          <w:sz w:val="20"/>
          <w:szCs w:val="20"/>
        </w:rPr>
        <w:tab/>
      </w:r>
      <w:r w:rsidRPr="0011589C">
        <w:rPr>
          <w:sz w:val="20"/>
          <w:szCs w:val="20"/>
        </w:rPr>
        <w:tab/>
      </w:r>
      <w:r>
        <w:rPr>
          <w:sz w:val="20"/>
          <w:szCs w:val="20"/>
        </w:rPr>
        <w:t xml:space="preserve"> </w:t>
      </w:r>
      <w:r w:rsidRPr="0011589C">
        <w:rPr>
          <w:sz w:val="20"/>
          <w:szCs w:val="20"/>
        </w:rPr>
        <w:t>E18 Physical Thing</w:t>
      </w:r>
    </w:p>
    <w:p w:rsidR="005551B2" w:rsidRPr="0011589C" w:rsidRDefault="005551B2" w:rsidP="005551B2">
      <w:pPr>
        <w:spacing w:after="0"/>
        <w:rPr>
          <w:sz w:val="20"/>
          <w:szCs w:val="20"/>
        </w:rPr>
      </w:pPr>
      <w:r w:rsidRPr="0011589C">
        <w:rPr>
          <w:sz w:val="20"/>
          <w:szCs w:val="20"/>
        </w:rPr>
        <w:t>Range:</w:t>
      </w:r>
      <w:r w:rsidRPr="0011589C">
        <w:rPr>
          <w:sz w:val="20"/>
          <w:szCs w:val="20"/>
        </w:rPr>
        <w:tab/>
      </w:r>
      <w:r w:rsidRPr="0011589C">
        <w:rPr>
          <w:sz w:val="20"/>
          <w:szCs w:val="20"/>
        </w:rPr>
        <w:tab/>
      </w:r>
      <w:r>
        <w:rPr>
          <w:sz w:val="20"/>
          <w:szCs w:val="20"/>
        </w:rPr>
        <w:t xml:space="preserve"> </w:t>
      </w:r>
      <w:r w:rsidRPr="0011589C">
        <w:rPr>
          <w:sz w:val="20"/>
          <w:szCs w:val="20"/>
        </w:rPr>
        <w:t>E18 Physical Thing</w:t>
      </w:r>
    </w:p>
    <w:p w:rsidR="005551B2" w:rsidRPr="0011589C" w:rsidRDefault="005551B2" w:rsidP="005551B2">
      <w:pPr>
        <w:spacing w:after="0"/>
        <w:rPr>
          <w:sz w:val="20"/>
          <w:szCs w:val="20"/>
        </w:rPr>
      </w:pPr>
      <w:proofErr w:type="spellStart"/>
      <w:r w:rsidRPr="0011589C">
        <w:rPr>
          <w:sz w:val="20"/>
          <w:szCs w:val="20"/>
        </w:rPr>
        <w:t>Subproperty</w:t>
      </w:r>
      <w:proofErr w:type="spellEnd"/>
      <w:r w:rsidRPr="0011589C">
        <w:rPr>
          <w:sz w:val="20"/>
          <w:szCs w:val="20"/>
        </w:rPr>
        <w:t xml:space="preserve"> of:</w:t>
      </w:r>
      <w:r w:rsidRPr="0011589C">
        <w:rPr>
          <w:sz w:val="20"/>
          <w:szCs w:val="20"/>
        </w:rPr>
        <w:tab/>
      </w:r>
      <w:r>
        <w:rPr>
          <w:sz w:val="20"/>
          <w:szCs w:val="20"/>
        </w:rPr>
        <w:t xml:space="preserve"> </w:t>
      </w:r>
    </w:p>
    <w:p w:rsidR="005551B2" w:rsidRPr="0011589C" w:rsidRDefault="005551B2" w:rsidP="005551B2">
      <w:pPr>
        <w:spacing w:after="0"/>
        <w:rPr>
          <w:sz w:val="20"/>
          <w:szCs w:val="20"/>
        </w:rPr>
      </w:pPr>
      <w:proofErr w:type="spellStart"/>
      <w:r w:rsidRPr="0011589C">
        <w:rPr>
          <w:sz w:val="20"/>
          <w:szCs w:val="20"/>
        </w:rPr>
        <w:t>Superproperty</w:t>
      </w:r>
      <w:proofErr w:type="spellEnd"/>
      <w:r w:rsidRPr="0011589C">
        <w:rPr>
          <w:sz w:val="20"/>
          <w:szCs w:val="20"/>
        </w:rPr>
        <w:t xml:space="preserve"> of:</w:t>
      </w:r>
      <w:r>
        <w:rPr>
          <w:sz w:val="20"/>
          <w:szCs w:val="20"/>
        </w:rPr>
        <w:t xml:space="preserve"> </w:t>
      </w:r>
      <w:r w:rsidRPr="0011589C">
        <w:rPr>
          <w:sz w:val="20"/>
          <w:szCs w:val="20"/>
        </w:rPr>
        <w:t>E19 Physical Object. P56 bears feature (is found on): E26 Physical Feature</w:t>
      </w:r>
    </w:p>
    <w:p w:rsidR="005551B2" w:rsidRPr="0011589C" w:rsidRDefault="005551B2" w:rsidP="005551B2">
      <w:pPr>
        <w:rPr>
          <w:sz w:val="20"/>
          <w:szCs w:val="20"/>
        </w:rPr>
      </w:pPr>
      <w:r w:rsidRPr="0011589C">
        <w:rPr>
          <w:sz w:val="20"/>
          <w:szCs w:val="20"/>
        </w:rPr>
        <w:lastRenderedPageBreak/>
        <w:t>Quantification:</w:t>
      </w:r>
      <w:r w:rsidRPr="0011589C">
        <w:rPr>
          <w:sz w:val="20"/>
          <w:szCs w:val="20"/>
        </w:rPr>
        <w:tab/>
      </w:r>
      <w:r>
        <w:rPr>
          <w:sz w:val="20"/>
          <w:szCs w:val="20"/>
        </w:rPr>
        <w:t xml:space="preserve"> </w:t>
      </w:r>
      <w:r w:rsidRPr="0011589C">
        <w:rPr>
          <w:sz w:val="20"/>
          <w:szCs w:val="20"/>
        </w:rPr>
        <w:t>many to many (</w:t>
      </w:r>
      <w:proofErr w:type="gramStart"/>
      <w:r w:rsidRPr="0011589C">
        <w:rPr>
          <w:sz w:val="20"/>
          <w:szCs w:val="20"/>
        </w:rPr>
        <w:t>0,n</w:t>
      </w:r>
      <w:proofErr w:type="gramEnd"/>
      <w:r w:rsidRPr="0011589C">
        <w:rPr>
          <w:sz w:val="20"/>
          <w:szCs w:val="20"/>
        </w:rPr>
        <w:t>:0,n)</w:t>
      </w:r>
    </w:p>
    <w:p w:rsidR="005551B2" w:rsidRPr="0011589C" w:rsidRDefault="005551B2" w:rsidP="005551B2">
      <w:pPr>
        <w:ind w:left="1440" w:hanging="1440"/>
        <w:rPr>
          <w:sz w:val="20"/>
          <w:szCs w:val="20"/>
        </w:rPr>
      </w:pPr>
      <w:r w:rsidRPr="0011589C">
        <w:rPr>
          <w:sz w:val="20"/>
          <w:szCs w:val="20"/>
        </w:rPr>
        <w:t>Scope note:</w:t>
      </w:r>
      <w:r w:rsidRPr="0011589C">
        <w:rPr>
          <w:sz w:val="20"/>
          <w:szCs w:val="20"/>
        </w:rPr>
        <w:tab/>
        <w:t xml:space="preserve">This property associates an instance of E18 Physical Thing with another instance of Physical Thing that forms part of it. </w:t>
      </w:r>
      <w:r>
        <w:rPr>
          <w:sz w:val="20"/>
          <w:szCs w:val="20"/>
        </w:rPr>
        <w:t>T</w:t>
      </w:r>
      <w:r w:rsidRPr="00B3088C">
        <w:rPr>
          <w:sz w:val="20"/>
          <w:szCs w:val="20"/>
        </w:rPr>
        <w:t>he spatial extent of the composing part is included in the spatial extent of the whole</w:t>
      </w:r>
      <w:r>
        <w:rPr>
          <w:sz w:val="20"/>
          <w:szCs w:val="20"/>
        </w:rPr>
        <w:t>.</w:t>
      </w:r>
    </w:p>
    <w:p w:rsidR="005551B2" w:rsidRPr="0011589C" w:rsidRDefault="005551B2" w:rsidP="005551B2">
      <w:pPr>
        <w:ind w:left="1440"/>
        <w:rPr>
          <w:sz w:val="20"/>
          <w:szCs w:val="20"/>
        </w:rPr>
      </w:pPr>
      <w:r w:rsidRPr="0011589C">
        <w:rPr>
          <w:sz w:val="20"/>
          <w:szCs w:val="20"/>
        </w:rPr>
        <w:t xml:space="preserve">Component elements, since they are themselves instances of E18 Physical Thing, may be further </w:t>
      </w:r>
      <w:proofErr w:type="spellStart"/>
      <w:r w:rsidRPr="0011589C">
        <w:rPr>
          <w:sz w:val="20"/>
          <w:szCs w:val="20"/>
        </w:rPr>
        <w:t>analysed</w:t>
      </w:r>
      <w:proofErr w:type="spellEnd"/>
      <w:r w:rsidRPr="0011589C">
        <w:rPr>
          <w:sz w:val="20"/>
          <w:szCs w:val="20"/>
        </w:rPr>
        <w:t xml:space="preserve">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w:t>
      </w:r>
      <w:proofErr w:type="gramStart"/>
      <w:r w:rsidRPr="0011589C">
        <w:rPr>
          <w:sz w:val="20"/>
          <w:szCs w:val="20"/>
        </w:rPr>
        <w:t>If  a</w:t>
      </w:r>
      <w:proofErr w:type="gramEnd"/>
      <w:r w:rsidRPr="0011589C">
        <w:rPr>
          <w:sz w:val="20"/>
          <w:szCs w:val="20"/>
        </w:rPr>
        <w:t xml:space="preserve">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5551B2" w:rsidRPr="0011589C" w:rsidRDefault="005551B2" w:rsidP="005551B2">
      <w:pPr>
        <w:ind w:left="1440"/>
        <w:rPr>
          <w:sz w:val="20"/>
          <w:szCs w:val="20"/>
        </w:rPr>
      </w:pPr>
      <w:r w:rsidRPr="0011589C">
        <w:rPr>
          <w:sz w:val="20"/>
          <w:szCs w:val="20"/>
        </w:rPr>
        <w:t>This property is intended to describe specific components that are individually documented, rather than general aspects. Overall descriptions of the structure of an instance of E18 Physical Thing are captured by the P3 has note property.</w:t>
      </w:r>
    </w:p>
    <w:p w:rsidR="005551B2" w:rsidRPr="0011589C" w:rsidRDefault="005551B2" w:rsidP="005551B2">
      <w:pPr>
        <w:ind w:left="1440"/>
        <w:rPr>
          <w:sz w:val="20"/>
          <w:szCs w:val="20"/>
        </w:rPr>
      </w:pPr>
      <w:r w:rsidRPr="0011589C">
        <w:rPr>
          <w:sz w:val="20"/>
          <w:szCs w:val="20"/>
        </w:rPr>
        <w:t>The instances of E57 Material of which an item of E18 Physical Thing is composed should be documented using P45 consists of (is incorporated in).</w:t>
      </w:r>
    </w:p>
    <w:p w:rsidR="005551B2" w:rsidRPr="0011589C" w:rsidRDefault="005551B2" w:rsidP="005551B2">
      <w:pPr>
        <w:spacing w:after="0"/>
        <w:rPr>
          <w:sz w:val="20"/>
          <w:szCs w:val="20"/>
        </w:rPr>
      </w:pPr>
      <w:r w:rsidRPr="0011589C">
        <w:rPr>
          <w:sz w:val="20"/>
          <w:szCs w:val="20"/>
        </w:rPr>
        <w:t xml:space="preserve">Examples: </w:t>
      </w:r>
      <w:r w:rsidRPr="0011589C">
        <w:rPr>
          <w:sz w:val="20"/>
          <w:szCs w:val="20"/>
        </w:rPr>
        <w:tab/>
      </w:r>
    </w:p>
    <w:p w:rsidR="005551B2" w:rsidRPr="0011589C" w:rsidRDefault="005551B2" w:rsidP="005551B2">
      <w:pPr>
        <w:numPr>
          <w:ilvl w:val="0"/>
          <w:numId w:val="1"/>
        </w:numPr>
        <w:spacing w:after="0"/>
        <w:rPr>
          <w:sz w:val="20"/>
          <w:szCs w:val="20"/>
        </w:rPr>
      </w:pPr>
      <w:r w:rsidRPr="0011589C">
        <w:rPr>
          <w:sz w:val="20"/>
          <w:szCs w:val="20"/>
        </w:rPr>
        <w:t>the Royal carriage (E22) forms part of the Royal train (E22)</w:t>
      </w:r>
    </w:p>
    <w:p w:rsidR="005551B2" w:rsidRPr="0011589C" w:rsidRDefault="005551B2" w:rsidP="005551B2">
      <w:pPr>
        <w:numPr>
          <w:ilvl w:val="0"/>
          <w:numId w:val="1"/>
        </w:numPr>
        <w:rPr>
          <w:sz w:val="20"/>
          <w:szCs w:val="20"/>
        </w:rPr>
      </w:pPr>
      <w:r w:rsidRPr="0011589C">
        <w:rPr>
          <w:sz w:val="20"/>
          <w:szCs w:val="20"/>
        </w:rPr>
        <w:t>the “Hog’s Back” (E24) forms part of the “</w:t>
      </w:r>
      <w:proofErr w:type="spellStart"/>
      <w:r w:rsidRPr="0011589C">
        <w:rPr>
          <w:sz w:val="20"/>
          <w:szCs w:val="20"/>
        </w:rPr>
        <w:t>Fosseway</w:t>
      </w:r>
      <w:proofErr w:type="spellEnd"/>
      <w:r w:rsidRPr="0011589C">
        <w:rPr>
          <w:sz w:val="20"/>
          <w:szCs w:val="20"/>
        </w:rPr>
        <w:t>” (E24)</w:t>
      </w:r>
    </w:p>
    <w:p w:rsidR="005551B2" w:rsidRPr="0011589C" w:rsidRDefault="005551B2" w:rsidP="005551B2">
      <w:pPr>
        <w:spacing w:after="0"/>
        <w:rPr>
          <w:sz w:val="20"/>
          <w:szCs w:val="20"/>
          <w:lang w:val="es-ES"/>
        </w:rPr>
      </w:pPr>
      <w:r w:rsidRPr="0011589C">
        <w:rPr>
          <w:sz w:val="20"/>
          <w:szCs w:val="20"/>
          <w:lang w:val="es-ES"/>
        </w:rPr>
        <w:t xml:space="preserve">In </w:t>
      </w:r>
      <w:proofErr w:type="spellStart"/>
      <w:r w:rsidRPr="0011589C">
        <w:rPr>
          <w:sz w:val="20"/>
          <w:szCs w:val="20"/>
          <w:lang w:val="es-ES"/>
        </w:rPr>
        <w:t>First</w:t>
      </w:r>
      <w:proofErr w:type="spellEnd"/>
      <w:r w:rsidRPr="0011589C">
        <w:rPr>
          <w:sz w:val="20"/>
          <w:szCs w:val="20"/>
          <w:lang w:val="es-ES"/>
        </w:rPr>
        <w:t xml:space="preserve"> </w:t>
      </w:r>
      <w:proofErr w:type="spellStart"/>
      <w:r w:rsidRPr="0011589C">
        <w:rPr>
          <w:sz w:val="20"/>
          <w:szCs w:val="20"/>
          <w:lang w:val="es-ES"/>
        </w:rPr>
        <w:t>Order</w:t>
      </w:r>
      <w:proofErr w:type="spellEnd"/>
      <w:r w:rsidRPr="0011589C">
        <w:rPr>
          <w:sz w:val="20"/>
          <w:szCs w:val="20"/>
          <w:lang w:val="es-ES"/>
        </w:rPr>
        <w:t xml:space="preserve"> </w:t>
      </w:r>
      <w:proofErr w:type="spellStart"/>
      <w:r w:rsidRPr="0011589C">
        <w:rPr>
          <w:sz w:val="20"/>
          <w:szCs w:val="20"/>
          <w:lang w:val="es-ES"/>
        </w:rPr>
        <w:t>Logic</w:t>
      </w:r>
      <w:proofErr w:type="spellEnd"/>
      <w:r w:rsidRPr="0011589C">
        <w:rPr>
          <w:sz w:val="20"/>
          <w:szCs w:val="20"/>
          <w:lang w:val="es-ES"/>
        </w:rPr>
        <w:t>:</w:t>
      </w:r>
    </w:p>
    <w:p w:rsidR="005551B2" w:rsidRPr="0011589C" w:rsidRDefault="005551B2" w:rsidP="005551B2">
      <w:pPr>
        <w:spacing w:after="0"/>
        <w:ind w:left="1440"/>
        <w:rPr>
          <w:sz w:val="20"/>
          <w:szCs w:val="20"/>
          <w:lang w:val="es-ES"/>
        </w:rPr>
      </w:pPr>
      <w:r w:rsidRPr="0011589C">
        <w:rPr>
          <w:sz w:val="20"/>
          <w:szCs w:val="20"/>
          <w:lang w:val="es-ES"/>
        </w:rPr>
        <w:t>P46(</w:t>
      </w:r>
      <w:proofErr w:type="spellStart"/>
      <w:proofErr w:type="gramStart"/>
      <w:r w:rsidRPr="0011589C">
        <w:rPr>
          <w:sz w:val="20"/>
          <w:szCs w:val="20"/>
          <w:lang w:val="es-ES"/>
        </w:rPr>
        <w:t>x,y</w:t>
      </w:r>
      <w:proofErr w:type="spellEnd"/>
      <w:proofErr w:type="gram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E18(x)</w:t>
      </w:r>
    </w:p>
    <w:p w:rsidR="005551B2" w:rsidRPr="0011589C" w:rsidRDefault="005551B2" w:rsidP="005551B2">
      <w:pPr>
        <w:spacing w:after="0"/>
        <w:ind w:left="1440"/>
        <w:rPr>
          <w:sz w:val="20"/>
          <w:szCs w:val="20"/>
          <w:lang w:val="es-ES"/>
        </w:rPr>
      </w:pPr>
      <w:r w:rsidRPr="0011589C">
        <w:rPr>
          <w:sz w:val="20"/>
          <w:szCs w:val="20"/>
          <w:lang w:val="es-ES"/>
        </w:rPr>
        <w:t>P46(</w:t>
      </w:r>
      <w:proofErr w:type="spellStart"/>
      <w:proofErr w:type="gramStart"/>
      <w:r w:rsidRPr="0011589C">
        <w:rPr>
          <w:sz w:val="20"/>
          <w:szCs w:val="20"/>
          <w:lang w:val="es-ES"/>
        </w:rPr>
        <w:t>x,y</w:t>
      </w:r>
      <w:proofErr w:type="spellEnd"/>
      <w:proofErr w:type="gram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E18(y)</w:t>
      </w:r>
    </w:p>
    <w:p w:rsidR="005551B2" w:rsidRPr="0011589C" w:rsidRDefault="005551B2" w:rsidP="005551B2">
      <w:pPr>
        <w:spacing w:after="0"/>
        <w:ind w:left="1440"/>
        <w:rPr>
          <w:sz w:val="20"/>
          <w:szCs w:val="20"/>
          <w:lang w:val="es-ES"/>
        </w:rPr>
      </w:pPr>
      <w:r w:rsidRPr="0011589C">
        <w:rPr>
          <w:sz w:val="20"/>
          <w:szCs w:val="20"/>
          <w:lang w:val="es-ES"/>
        </w:rPr>
        <w:t>P46(</w:t>
      </w:r>
      <w:proofErr w:type="spellStart"/>
      <w:proofErr w:type="gramStart"/>
      <w:r w:rsidRPr="0011589C">
        <w:rPr>
          <w:sz w:val="20"/>
          <w:szCs w:val="20"/>
          <w:lang w:val="es-ES"/>
        </w:rPr>
        <w:t>x,y</w:t>
      </w:r>
      <w:proofErr w:type="spellEnd"/>
      <w:proofErr w:type="gram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P132(</w:t>
      </w:r>
      <w:proofErr w:type="spellStart"/>
      <w:r w:rsidRPr="0011589C">
        <w:rPr>
          <w:sz w:val="20"/>
          <w:szCs w:val="20"/>
          <w:lang w:val="es-ES"/>
        </w:rPr>
        <w:t>x,y</w:t>
      </w:r>
      <w:proofErr w:type="spellEnd"/>
      <w:r w:rsidRPr="0011589C">
        <w:rPr>
          <w:sz w:val="20"/>
          <w:szCs w:val="20"/>
          <w:lang w:val="es-ES"/>
        </w:rPr>
        <w:t>)</w:t>
      </w:r>
    </w:p>
    <w:p w:rsidR="005551B2" w:rsidRPr="00C11DC9" w:rsidRDefault="005551B2" w:rsidP="005551B2">
      <w:pPr>
        <w:ind w:left="1440"/>
        <w:rPr>
          <w:sz w:val="20"/>
          <w:szCs w:val="20"/>
          <w:lang w:val="es-ES"/>
        </w:rPr>
      </w:pPr>
      <w:r w:rsidRPr="0011589C">
        <w:rPr>
          <w:sz w:val="20"/>
          <w:szCs w:val="20"/>
          <w:lang w:val="es-ES"/>
        </w:rPr>
        <w:t>P46(</w:t>
      </w:r>
      <w:proofErr w:type="spellStart"/>
      <w:proofErr w:type="gramStart"/>
      <w:r w:rsidRPr="0011589C">
        <w:rPr>
          <w:sz w:val="20"/>
          <w:szCs w:val="20"/>
          <w:lang w:val="es-ES"/>
        </w:rPr>
        <w:t>x,y</w:t>
      </w:r>
      <w:proofErr w:type="spellEnd"/>
      <w:proofErr w:type="gram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w:t>
      </w:r>
      <w:r w:rsidRPr="0011589C">
        <w:rPr>
          <w:rFonts w:ascii="Cambria Math" w:hAnsi="Cambria Math" w:cs="Cambria Math"/>
          <w:sz w:val="20"/>
          <w:szCs w:val="20"/>
          <w:lang w:val="es-ES"/>
        </w:rPr>
        <w:t>∃</w:t>
      </w:r>
      <w:proofErr w:type="spellStart"/>
      <w:r w:rsidRPr="0011589C">
        <w:rPr>
          <w:sz w:val="20"/>
          <w:szCs w:val="20"/>
          <w:lang w:val="es-ES"/>
        </w:rPr>
        <w:t>uzw</w:t>
      </w:r>
      <w:proofErr w:type="spellEnd"/>
      <w:r w:rsidRPr="0011589C">
        <w:rPr>
          <w:sz w:val="20"/>
          <w:szCs w:val="20"/>
          <w:lang w:val="es-ES"/>
        </w:rPr>
        <w:t xml:space="preserve">)[E93(u) </w:t>
      </w:r>
      <w:r w:rsidRPr="0011589C">
        <w:rPr>
          <w:rFonts w:ascii="Cambria Math" w:hAnsi="Cambria Math" w:cs="Cambria Math"/>
          <w:sz w:val="20"/>
          <w:szCs w:val="20"/>
          <w:lang w:val="es-ES"/>
        </w:rPr>
        <w:t>∧</w:t>
      </w:r>
      <w:r w:rsidRPr="0011589C">
        <w:rPr>
          <w:sz w:val="20"/>
          <w:szCs w:val="20"/>
          <w:lang w:val="es-ES"/>
        </w:rPr>
        <w:t xml:space="preserve"> P166 (</w:t>
      </w:r>
      <w:proofErr w:type="spellStart"/>
      <w:r w:rsidRPr="0011589C">
        <w:rPr>
          <w:sz w:val="20"/>
          <w:szCs w:val="20"/>
          <w:lang w:val="es-ES"/>
        </w:rPr>
        <w:t>x,u</w:t>
      </w:r>
      <w:proofErr w:type="spell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E52(z) </w:t>
      </w:r>
      <w:r w:rsidRPr="0011589C">
        <w:rPr>
          <w:rFonts w:ascii="Cambria Math" w:hAnsi="Cambria Math" w:cs="Cambria Math"/>
          <w:sz w:val="20"/>
          <w:szCs w:val="20"/>
          <w:lang w:val="es-ES"/>
        </w:rPr>
        <w:t>∧</w:t>
      </w:r>
      <w:r w:rsidRPr="0011589C">
        <w:rPr>
          <w:sz w:val="20"/>
          <w:szCs w:val="20"/>
          <w:lang w:val="es-ES"/>
        </w:rPr>
        <w:t xml:space="preserve"> P164(</w:t>
      </w:r>
      <w:proofErr w:type="spellStart"/>
      <w:r w:rsidRPr="0011589C">
        <w:rPr>
          <w:sz w:val="20"/>
          <w:szCs w:val="20"/>
          <w:lang w:val="es-ES"/>
        </w:rPr>
        <w:t>u,z</w:t>
      </w:r>
      <w:proofErr w:type="spell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E93(w) </w:t>
      </w:r>
      <w:r w:rsidRPr="0011589C">
        <w:rPr>
          <w:rFonts w:ascii="Cambria Math" w:hAnsi="Cambria Math" w:cs="Cambria Math"/>
          <w:sz w:val="20"/>
          <w:szCs w:val="20"/>
          <w:lang w:val="es-ES"/>
        </w:rPr>
        <w:t>∧</w:t>
      </w:r>
      <w:r w:rsidRPr="0011589C">
        <w:rPr>
          <w:sz w:val="20"/>
          <w:szCs w:val="20"/>
          <w:lang w:val="es-ES"/>
        </w:rPr>
        <w:t xml:space="preserve"> P166 (</w:t>
      </w:r>
      <w:proofErr w:type="spellStart"/>
      <w:r w:rsidRPr="0011589C">
        <w:rPr>
          <w:sz w:val="20"/>
          <w:szCs w:val="20"/>
          <w:lang w:val="es-ES"/>
        </w:rPr>
        <w:t>y,w</w:t>
      </w:r>
      <w:proofErr w:type="spellEnd"/>
      <w:r w:rsidRPr="0011589C">
        <w:rPr>
          <w:sz w:val="20"/>
          <w:szCs w:val="20"/>
          <w:lang w:val="es-ES"/>
        </w:rPr>
        <w:t xml:space="preserve">) </w:t>
      </w:r>
      <w:r w:rsidRPr="0011589C">
        <w:rPr>
          <w:rFonts w:ascii="Cambria Math" w:hAnsi="Cambria Math" w:cs="Cambria Math"/>
          <w:sz w:val="20"/>
          <w:szCs w:val="20"/>
          <w:lang w:val="es-ES"/>
        </w:rPr>
        <w:t>∧</w:t>
      </w:r>
      <w:r w:rsidRPr="0011589C">
        <w:rPr>
          <w:sz w:val="20"/>
          <w:szCs w:val="20"/>
          <w:lang w:val="es-ES"/>
        </w:rPr>
        <w:t xml:space="preserve">  </w:t>
      </w:r>
      <w:r w:rsidRPr="00C11DC9">
        <w:rPr>
          <w:sz w:val="20"/>
          <w:szCs w:val="20"/>
          <w:lang w:val="es-ES"/>
        </w:rPr>
        <w:t>P164(</w:t>
      </w:r>
      <w:proofErr w:type="spellStart"/>
      <w:r w:rsidRPr="00C11DC9">
        <w:rPr>
          <w:sz w:val="20"/>
          <w:szCs w:val="20"/>
          <w:lang w:val="es-ES"/>
        </w:rPr>
        <w:t>w,z</w:t>
      </w:r>
      <w:proofErr w:type="spellEnd"/>
      <w:r w:rsidRPr="00C11DC9">
        <w:rPr>
          <w:sz w:val="20"/>
          <w:szCs w:val="20"/>
          <w:lang w:val="es-ES"/>
        </w:rPr>
        <w:t xml:space="preserve">) </w:t>
      </w:r>
      <w:r w:rsidRPr="00C11DC9">
        <w:rPr>
          <w:rFonts w:ascii="Cambria Math" w:hAnsi="Cambria Math" w:cs="Cambria Math"/>
          <w:sz w:val="20"/>
          <w:szCs w:val="20"/>
          <w:lang w:val="es-ES"/>
        </w:rPr>
        <w:t>∧</w:t>
      </w:r>
      <w:r w:rsidRPr="00C11DC9">
        <w:rPr>
          <w:sz w:val="20"/>
          <w:szCs w:val="20"/>
          <w:lang w:val="es-ES"/>
        </w:rPr>
        <w:t xml:space="preserve"> P10(</w:t>
      </w:r>
      <w:proofErr w:type="spellStart"/>
      <w:r w:rsidRPr="00C11DC9">
        <w:rPr>
          <w:sz w:val="20"/>
          <w:szCs w:val="20"/>
          <w:lang w:val="es-ES"/>
        </w:rPr>
        <w:t>w,u</w:t>
      </w:r>
      <w:proofErr w:type="spellEnd"/>
      <w:r w:rsidRPr="00C11DC9">
        <w:rPr>
          <w:sz w:val="20"/>
          <w:szCs w:val="20"/>
          <w:lang w:val="es-ES"/>
        </w:rPr>
        <w:t xml:space="preserve">)] </w:t>
      </w:r>
    </w:p>
    <w:p w:rsidR="006C16C1" w:rsidRPr="005551B2" w:rsidRDefault="005551B2">
      <w:pPr>
        <w:rPr>
          <w:lang w:val="es-ES"/>
        </w:rPr>
      </w:pPr>
      <w:bookmarkStart w:id="0" w:name="_GoBack"/>
      <w:bookmarkEnd w:id="0"/>
    </w:p>
    <w:sectPr w:rsidR="006C16C1" w:rsidRPr="00555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615A"/>
    <w:multiLevelType w:val="hybridMultilevel"/>
    <w:tmpl w:val="251AC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B2"/>
    <w:rsid w:val="002C79A6"/>
    <w:rsid w:val="005551B2"/>
    <w:rsid w:val="005A59B2"/>
    <w:rsid w:val="009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8A32B-5249-4D41-8ED1-4EDD526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1B2"/>
  </w:style>
  <w:style w:type="paragraph" w:styleId="Heading3">
    <w:name w:val="heading 3"/>
    <w:basedOn w:val="Normal"/>
    <w:next w:val="Normal"/>
    <w:link w:val="Heading3Char1"/>
    <w:unhideWhenUsed/>
    <w:qFormat/>
    <w:rsid w:val="005551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5551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5551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5551B2"/>
    <w:rPr>
      <w:rFonts w:asciiTheme="majorHAnsi" w:eastAsiaTheme="majorEastAsia" w:hAnsiTheme="majorHAnsi" w:cstheme="majorBidi"/>
      <w:i/>
      <w:iCs/>
      <w:color w:val="2E74B5" w:themeColor="accent1" w:themeShade="BF"/>
    </w:rPr>
  </w:style>
  <w:style w:type="character" w:customStyle="1" w:styleId="Heading3Char1">
    <w:name w:val="Heading 3 Char1"/>
    <w:basedOn w:val="DefaultParagraphFont"/>
    <w:link w:val="Heading3"/>
    <w:rsid w:val="005551B2"/>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rsid w:val="005551B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2020-04-30T08:07:00Z</dcterms:created>
  <dcterms:modified xsi:type="dcterms:W3CDTF">2020-04-30T08:07:00Z</dcterms:modified>
</cp:coreProperties>
</file>