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A94ED" w14:textId="77777777" w:rsidR="00963242" w:rsidRPr="00963242" w:rsidRDefault="00963242" w:rsidP="00963242">
      <w:pPr>
        <w:pStyle w:val="Heading3"/>
        <w:rPr>
          <w:b w:val="0"/>
          <w:bCs w:val="0"/>
          <w:szCs w:val="20"/>
          <w:lang w:val="en-US"/>
        </w:rPr>
      </w:pPr>
      <w:bookmarkStart w:id="0" w:name="_Toc25403124"/>
      <w:bookmarkStart w:id="1" w:name="_Toc40519512"/>
      <w:bookmarkStart w:id="2" w:name="_Toc40584503"/>
      <w:bookmarkStart w:id="3" w:name="_Toc40597515"/>
      <w:bookmarkStart w:id="4" w:name="_Toc22315904"/>
      <w:bookmarkStart w:id="5" w:name="_Toc31796055"/>
      <w:r w:rsidRPr="00963242">
        <w:rPr>
          <w:lang w:val="en-US"/>
        </w:rPr>
        <w:t>AP25 occurs during (includes)</w:t>
      </w:r>
      <w:bookmarkEnd w:id="0"/>
      <w:bookmarkEnd w:id="1"/>
      <w:bookmarkEnd w:id="2"/>
      <w:bookmarkEnd w:id="3"/>
      <w:bookmarkEnd w:id="4"/>
      <w:bookmarkEnd w:id="5"/>
    </w:p>
    <w:p w14:paraId="30F01700" w14:textId="77777777" w:rsidR="00963242" w:rsidRPr="00963242" w:rsidRDefault="00963242" w:rsidP="00963242">
      <w:pPr>
        <w:rPr>
          <w:lang w:val="en-US"/>
        </w:rPr>
      </w:pPr>
      <w:r w:rsidRPr="00963242">
        <w:rPr>
          <w:lang w:val="en-US"/>
        </w:rPr>
        <w:t>Domain:</w:t>
      </w:r>
      <w:r w:rsidRPr="00963242">
        <w:rPr>
          <w:lang w:val="en-US"/>
        </w:rPr>
        <w:tab/>
      </w:r>
      <w:r w:rsidRPr="00963242">
        <w:rPr>
          <w:lang w:val="en-US"/>
        </w:rPr>
        <w:tab/>
      </w:r>
      <w:hyperlink w:anchor="_E2_Temporal_Entity" w:history="1">
        <w:r w:rsidRPr="00963242">
          <w:rPr>
            <w:rStyle w:val="Hyperlink"/>
            <w:lang w:val="en-US"/>
          </w:rPr>
          <w:t>E2</w:t>
        </w:r>
      </w:hyperlink>
      <w:r w:rsidRPr="00963242">
        <w:rPr>
          <w:lang w:val="en-US"/>
        </w:rPr>
        <w:t xml:space="preserve"> Temporal Entity</w:t>
      </w:r>
    </w:p>
    <w:p w14:paraId="05AF18BF" w14:textId="77777777" w:rsidR="00963242" w:rsidRPr="00963242" w:rsidRDefault="00963242" w:rsidP="00963242">
      <w:pPr>
        <w:rPr>
          <w:szCs w:val="20"/>
          <w:lang w:val="en-US"/>
        </w:rPr>
      </w:pPr>
      <w:r w:rsidRPr="00963242">
        <w:rPr>
          <w:szCs w:val="20"/>
          <w:lang w:val="en-US"/>
        </w:rPr>
        <w:t>Range:</w:t>
      </w:r>
      <w:r w:rsidRPr="00963242">
        <w:rPr>
          <w:szCs w:val="20"/>
          <w:lang w:val="en-US"/>
        </w:rPr>
        <w:tab/>
      </w:r>
      <w:r w:rsidRPr="00963242">
        <w:rPr>
          <w:szCs w:val="20"/>
          <w:lang w:val="en-US"/>
        </w:rPr>
        <w:tab/>
      </w:r>
      <w:hyperlink w:anchor="_E2_Temporal_Entity" w:history="1">
        <w:r w:rsidRPr="00963242">
          <w:rPr>
            <w:rStyle w:val="Hyperlink"/>
            <w:szCs w:val="20"/>
            <w:lang w:val="en-US"/>
          </w:rPr>
          <w:t>E2</w:t>
        </w:r>
      </w:hyperlink>
      <w:r w:rsidRPr="00963242">
        <w:rPr>
          <w:szCs w:val="20"/>
          <w:lang w:val="en-US"/>
        </w:rPr>
        <w:t xml:space="preserve"> Temporal Entity</w:t>
      </w:r>
    </w:p>
    <w:p w14:paraId="2954FE47" w14:textId="77777777" w:rsidR="00963242" w:rsidRPr="0021396D" w:rsidRDefault="00963242" w:rsidP="00963242">
      <w:pPr>
        <w:ind w:left="1440" w:hanging="1440"/>
        <w:rPr>
          <w:szCs w:val="20"/>
        </w:rPr>
      </w:pPr>
      <w:proofErr w:type="spellStart"/>
      <w:r w:rsidRPr="00963242">
        <w:rPr>
          <w:szCs w:val="20"/>
          <w:lang w:val="en-US"/>
        </w:rPr>
        <w:t>Subproperty</w:t>
      </w:r>
      <w:proofErr w:type="spellEnd"/>
      <w:r w:rsidRPr="00963242">
        <w:rPr>
          <w:szCs w:val="20"/>
          <w:lang w:val="en-US"/>
        </w:rPr>
        <w:t xml:space="preserve"> of:  </w:t>
      </w:r>
      <w:hyperlink w:anchor="_E2_Temporal_Entity" w:history="1">
        <w:r w:rsidRPr="00963242">
          <w:rPr>
            <w:rStyle w:val="Hyperlink"/>
            <w:lang w:val="en-US"/>
          </w:rPr>
          <w:t>E2</w:t>
        </w:r>
      </w:hyperlink>
      <w:r w:rsidRPr="00963242">
        <w:rPr>
          <w:color w:val="000000"/>
          <w:lang w:val="en-US"/>
        </w:rPr>
        <w:t xml:space="preserve"> Temporal Entity</w:t>
      </w:r>
      <w:r w:rsidRPr="00963242">
        <w:rPr>
          <w:szCs w:val="20"/>
          <w:lang w:val="en-US"/>
        </w:rPr>
        <w:t>.</w:t>
      </w:r>
      <w:hyperlink w:anchor="_P185_ends_before" w:history="1">
        <w:r w:rsidRPr="0021396D">
          <w:rPr>
            <w:rStyle w:val="Hyperlink"/>
            <w:szCs w:val="20"/>
          </w:rPr>
          <w:t>P185</w:t>
        </w:r>
      </w:hyperlink>
      <w:r w:rsidRPr="0021396D">
        <w:rPr>
          <w:szCs w:val="20"/>
        </w:rPr>
        <w:t xml:space="preserve"> ends before the end of (ends after the end of)</w:t>
      </w:r>
      <w:r>
        <w:rPr>
          <w:rStyle w:val="Hyperlink"/>
          <w:lang w:val="en-US"/>
        </w:rPr>
        <w:t>:</w:t>
      </w:r>
      <w:hyperlink w:anchor="_E2_Temporal_Entity" w:history="1">
        <w:r w:rsidRPr="00222D61">
          <w:rPr>
            <w:rStyle w:val="Hyperlink"/>
            <w:lang w:val="en-US"/>
          </w:rPr>
          <w:t>E2</w:t>
        </w:r>
      </w:hyperlink>
      <w:r w:rsidRPr="00A70C69">
        <w:rPr>
          <w:color w:val="000000"/>
          <w:lang w:val="en-US"/>
        </w:rPr>
        <w:t xml:space="preserve"> Temporal Entity</w:t>
      </w:r>
    </w:p>
    <w:p w14:paraId="3CABA7AF" w14:textId="77777777" w:rsidR="00963242" w:rsidRDefault="00963242" w:rsidP="00963242">
      <w:pPr>
        <w:rPr>
          <w:szCs w:val="20"/>
        </w:rPr>
      </w:pPr>
    </w:p>
    <w:p w14:paraId="204CBFC4" w14:textId="77777777" w:rsidR="00963242" w:rsidRPr="0057462B" w:rsidRDefault="00963242" w:rsidP="00963242">
      <w:pPr>
        <w:rPr>
          <w:szCs w:val="20"/>
        </w:rPr>
      </w:pPr>
      <w:r w:rsidRPr="0057462B">
        <w:rPr>
          <w:szCs w:val="20"/>
        </w:rPr>
        <w:t>Quantification:</w:t>
      </w:r>
      <w:r w:rsidRPr="0057462B">
        <w:rPr>
          <w:szCs w:val="20"/>
        </w:rPr>
        <w:tab/>
        <w:t>many to many (0,n:0,n)</w:t>
      </w:r>
    </w:p>
    <w:p w14:paraId="3B6577DA" w14:textId="77777777" w:rsidR="00963242" w:rsidRPr="0057462B" w:rsidRDefault="00963242" w:rsidP="00963242">
      <w:pPr>
        <w:pStyle w:val="FootnoteText"/>
      </w:pPr>
    </w:p>
    <w:p w14:paraId="3EB3C222" w14:textId="7ACB0306" w:rsidR="00963242" w:rsidRPr="0057462B" w:rsidRDefault="00963242" w:rsidP="00963242">
      <w:pPr>
        <w:ind w:left="1440" w:hanging="1440"/>
        <w:rPr>
          <w:szCs w:val="20"/>
        </w:rPr>
      </w:pPr>
      <w:r w:rsidRPr="0057462B">
        <w:rPr>
          <w:szCs w:val="20"/>
        </w:rPr>
        <w:t>Scope note:</w:t>
      </w:r>
      <w:r w:rsidRPr="0057462B">
        <w:rPr>
          <w:szCs w:val="20"/>
        </w:rPr>
        <w:tab/>
        <w:t xml:space="preserve">This </w:t>
      </w:r>
      <w:r w:rsidRPr="007D66E7">
        <w:rPr>
          <w:szCs w:val="20"/>
        </w:rPr>
        <w:t xml:space="preserve">property identifies </w:t>
      </w:r>
      <w:r w:rsidR="005C2FB0">
        <w:rPr>
          <w:szCs w:val="20"/>
        </w:rPr>
        <w:t>the</w:t>
      </w:r>
      <w:r w:rsidRPr="007D66E7">
        <w:rPr>
          <w:szCs w:val="20"/>
        </w:rPr>
        <w:t xml:space="preserve"> situation </w:t>
      </w:r>
      <w:r>
        <w:rPr>
          <w:szCs w:val="20"/>
        </w:rPr>
        <w:t>in which</w:t>
      </w:r>
      <w:r w:rsidRPr="0057462B" w:rsidDel="009D2F03">
        <w:rPr>
          <w:szCs w:val="20"/>
        </w:rPr>
        <w:t xml:space="preserve"> </w:t>
      </w:r>
      <w:r w:rsidRPr="0057462B">
        <w:rPr>
          <w:szCs w:val="20"/>
        </w:rPr>
        <w:t xml:space="preserve">the entire </w:t>
      </w:r>
      <w:r w:rsidR="00DF150B">
        <w:rPr>
          <w:szCs w:val="20"/>
        </w:rPr>
        <w:t>temporal extent</w:t>
      </w:r>
      <w:r w:rsidRPr="0057462B">
        <w:rPr>
          <w:szCs w:val="20"/>
        </w:rPr>
        <w:t xml:space="preserve"> of an </w:t>
      </w:r>
      <w:r>
        <w:rPr>
          <w:szCs w:val="20"/>
        </w:rPr>
        <w:t xml:space="preserve">instance of </w:t>
      </w:r>
      <w:r w:rsidRPr="0057462B">
        <w:rPr>
          <w:szCs w:val="20"/>
        </w:rPr>
        <w:t xml:space="preserve">E2 Temporal Entity </w:t>
      </w:r>
      <w:r>
        <w:rPr>
          <w:szCs w:val="20"/>
        </w:rPr>
        <w:t xml:space="preserve">is </w:t>
      </w:r>
      <w:r w:rsidRPr="0057462B">
        <w:rPr>
          <w:szCs w:val="20"/>
        </w:rPr>
        <w:t xml:space="preserve">within the </w:t>
      </w:r>
      <w:r w:rsidR="00DF150B">
        <w:rPr>
          <w:szCs w:val="20"/>
        </w:rPr>
        <w:t>temporal extent</w:t>
      </w:r>
      <w:r w:rsidRPr="0057462B">
        <w:rPr>
          <w:szCs w:val="20"/>
        </w:rPr>
        <w:t xml:space="preserve"> of another </w:t>
      </w:r>
      <w:r>
        <w:rPr>
          <w:szCs w:val="20"/>
        </w:rPr>
        <w:t>instance of E2 T</w:t>
      </w:r>
      <w:r w:rsidRPr="0057462B">
        <w:rPr>
          <w:szCs w:val="20"/>
        </w:rPr>
        <w:t xml:space="preserve">emporal </w:t>
      </w:r>
      <w:r>
        <w:rPr>
          <w:szCs w:val="20"/>
        </w:rPr>
        <w:t>E</w:t>
      </w:r>
      <w:r w:rsidRPr="0057462B">
        <w:rPr>
          <w:szCs w:val="20"/>
        </w:rPr>
        <w:t xml:space="preserve">ntity that starts before and ends after the included temporal entity.   </w:t>
      </w:r>
    </w:p>
    <w:p w14:paraId="112B6753" w14:textId="77777777" w:rsidR="00963242" w:rsidRPr="0057462B" w:rsidRDefault="00963242" w:rsidP="00963242">
      <w:pPr>
        <w:ind w:left="1440" w:hanging="1440"/>
        <w:rPr>
          <w:szCs w:val="20"/>
        </w:rPr>
      </w:pPr>
    </w:p>
    <w:p w14:paraId="49278DE1" w14:textId="77777777" w:rsidR="00963242" w:rsidRDefault="00963242" w:rsidP="00963242">
      <w:pPr>
        <w:ind w:left="1440"/>
        <w:rPr>
          <w:szCs w:val="20"/>
        </w:rPr>
      </w:pPr>
      <w:r w:rsidRPr="0057462B">
        <w:rPr>
          <w:szCs w:val="20"/>
        </w:rPr>
        <w:t xml:space="preserve">This property is only necessary if the time span is unknown (otherwise the relationship can be calculated). This property is the same as the "during / includes" relationships of Allen’s temporal logic (Allen, 1983, </w:t>
      </w:r>
      <w:r w:rsidRPr="0057462B">
        <w:t>pp. 832-843</w:t>
      </w:r>
      <w:r w:rsidRPr="0057462B">
        <w:rPr>
          <w:szCs w:val="20"/>
        </w:rPr>
        <w:t>).</w:t>
      </w:r>
    </w:p>
    <w:p w14:paraId="0D7AC975" w14:textId="77777777" w:rsidR="00963242" w:rsidRPr="00BC448E" w:rsidRDefault="00963242" w:rsidP="00963242">
      <w:pPr>
        <w:ind w:left="1418"/>
      </w:pPr>
      <w:r w:rsidRPr="00BC448E">
        <w:t>This property is transitive.</w:t>
      </w:r>
    </w:p>
    <w:p w14:paraId="3A8F4361" w14:textId="77777777" w:rsidR="00963242" w:rsidRPr="0057462B" w:rsidRDefault="00963242" w:rsidP="00963242">
      <w:pPr>
        <w:ind w:left="1440"/>
        <w:rPr>
          <w:szCs w:val="20"/>
        </w:rPr>
      </w:pPr>
    </w:p>
    <w:p w14:paraId="2518AAB8" w14:textId="77777777" w:rsidR="00963242" w:rsidRPr="0057462B" w:rsidRDefault="00963242" w:rsidP="00963242">
      <w:pPr>
        <w:rPr>
          <w:szCs w:val="20"/>
        </w:rPr>
      </w:pPr>
    </w:p>
    <w:p w14:paraId="3E5A1D73" w14:textId="77777777" w:rsidR="00963242" w:rsidRDefault="00963242" w:rsidP="00963242">
      <w:pPr>
        <w:rPr>
          <w:szCs w:val="20"/>
        </w:rPr>
      </w:pPr>
      <w:r>
        <w:rPr>
          <w:szCs w:val="20"/>
        </w:rPr>
        <w:t>Example: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Pr="0057462B">
        <w:rPr>
          <w:szCs w:val="20"/>
        </w:rPr>
        <w:t xml:space="preserve">Middle Saxon period (E4) </w:t>
      </w:r>
      <w:r w:rsidRPr="0057462B">
        <w:rPr>
          <w:i/>
          <w:iCs/>
          <w:szCs w:val="20"/>
        </w:rPr>
        <w:t xml:space="preserve">occurs during </w:t>
      </w:r>
      <w:r w:rsidRPr="0057462B">
        <w:rPr>
          <w:szCs w:val="20"/>
        </w:rPr>
        <w:t>Saxon period (E4)</w:t>
      </w:r>
    </w:p>
    <w:p w14:paraId="22289EFE" w14:textId="77777777" w:rsidR="00963242" w:rsidRDefault="00963242" w:rsidP="00963242">
      <w:pPr>
        <w:rPr>
          <w:szCs w:val="20"/>
        </w:rPr>
      </w:pPr>
    </w:p>
    <w:p w14:paraId="0B68446D" w14:textId="77777777" w:rsidR="00963242" w:rsidRPr="000D33CC" w:rsidRDefault="00963242" w:rsidP="00963242">
      <w:pPr>
        <w:rPr>
          <w:szCs w:val="20"/>
          <w:lang w:val="en-US"/>
        </w:rPr>
      </w:pPr>
      <w:r w:rsidRPr="000D33CC">
        <w:rPr>
          <w:szCs w:val="20"/>
          <w:lang w:val="en-US"/>
        </w:rPr>
        <w:t>In First Order Logic:</w:t>
      </w:r>
    </w:p>
    <w:p w14:paraId="3A15CE62" w14:textId="77777777" w:rsidR="00963242" w:rsidRPr="003E19A3" w:rsidRDefault="00963242" w:rsidP="00963242">
      <w:pPr>
        <w:rPr>
          <w:szCs w:val="20"/>
          <w:lang w:val="es-ES"/>
        </w:rPr>
      </w:pPr>
      <w:r w:rsidRPr="000D33CC">
        <w:rPr>
          <w:szCs w:val="20"/>
          <w:lang w:val="en-US"/>
        </w:rPr>
        <w:tab/>
      </w:r>
      <w:r w:rsidRPr="000D33CC">
        <w:rPr>
          <w:szCs w:val="20"/>
          <w:lang w:val="en-US"/>
        </w:rPr>
        <w:tab/>
      </w:r>
      <w:r>
        <w:rPr>
          <w:szCs w:val="20"/>
          <w:lang w:val="en-US"/>
        </w:rPr>
        <w:tab/>
      </w:r>
      <w:r w:rsidRPr="003E19A3">
        <w:rPr>
          <w:szCs w:val="20"/>
          <w:lang w:val="es-ES"/>
        </w:rPr>
        <w:t xml:space="preserve">AP25(x,y) </w:t>
      </w:r>
      <w:r w:rsidRPr="003E19A3">
        <w:rPr>
          <w:rFonts w:ascii="Cambria Math" w:hAnsi="Cambria Math" w:cs="Cambria Math"/>
          <w:szCs w:val="20"/>
          <w:lang w:val="es-ES"/>
        </w:rPr>
        <w:t>⊃</w:t>
      </w:r>
      <w:r w:rsidRPr="003E19A3">
        <w:rPr>
          <w:szCs w:val="20"/>
          <w:lang w:val="es-ES"/>
        </w:rPr>
        <w:t xml:space="preserve"> E2(x)</w:t>
      </w:r>
    </w:p>
    <w:p w14:paraId="719B55B2" w14:textId="77777777" w:rsidR="00963242" w:rsidRPr="003E19A3" w:rsidRDefault="00963242" w:rsidP="00963242">
      <w:pPr>
        <w:rPr>
          <w:szCs w:val="20"/>
          <w:lang w:val="es-ES"/>
        </w:rPr>
      </w:pPr>
      <w:r w:rsidRPr="003E19A3">
        <w:rPr>
          <w:szCs w:val="20"/>
          <w:lang w:val="es-ES"/>
        </w:rPr>
        <w:tab/>
      </w:r>
      <w:r w:rsidRPr="003E19A3">
        <w:rPr>
          <w:szCs w:val="20"/>
          <w:lang w:val="es-ES"/>
        </w:rPr>
        <w:tab/>
      </w:r>
      <w:r w:rsidRPr="003E19A3">
        <w:rPr>
          <w:szCs w:val="20"/>
          <w:lang w:val="es-ES"/>
        </w:rPr>
        <w:tab/>
        <w:t xml:space="preserve">AP25(x,y) </w:t>
      </w:r>
      <w:r w:rsidRPr="003E19A3">
        <w:rPr>
          <w:rFonts w:ascii="Cambria Math" w:hAnsi="Cambria Math" w:cs="Cambria Math"/>
          <w:szCs w:val="20"/>
          <w:lang w:val="es-ES"/>
        </w:rPr>
        <w:t>⊃</w:t>
      </w:r>
      <w:r w:rsidRPr="003E19A3">
        <w:rPr>
          <w:szCs w:val="20"/>
          <w:lang w:val="es-ES"/>
        </w:rPr>
        <w:t xml:space="preserve"> E2(y)</w:t>
      </w:r>
    </w:p>
    <w:p w14:paraId="6F339488" w14:textId="77777777" w:rsidR="00963242" w:rsidRPr="00963242" w:rsidRDefault="00963242" w:rsidP="00963242">
      <w:pPr>
        <w:ind w:left="908" w:firstLine="454"/>
        <w:rPr>
          <w:szCs w:val="20"/>
          <w:lang w:val="en-US"/>
        </w:rPr>
      </w:pPr>
      <w:r w:rsidRPr="00963242">
        <w:rPr>
          <w:szCs w:val="20"/>
          <w:lang w:val="en-US"/>
        </w:rPr>
        <w:t xml:space="preserve">AP25(x,y) </w:t>
      </w:r>
      <w:r w:rsidRPr="00963242">
        <w:rPr>
          <w:rFonts w:ascii="Cambria Math" w:hAnsi="Cambria Math" w:cs="Cambria Math"/>
          <w:szCs w:val="20"/>
          <w:lang w:val="en-US"/>
        </w:rPr>
        <w:t>⊃</w:t>
      </w:r>
      <w:r w:rsidRPr="00963242">
        <w:rPr>
          <w:szCs w:val="20"/>
          <w:lang w:val="en-US"/>
        </w:rPr>
        <w:t xml:space="preserve"> P185(x,y)</w:t>
      </w:r>
    </w:p>
    <w:p w14:paraId="28D623D0" w14:textId="77777777" w:rsidR="00963242" w:rsidRPr="00963242" w:rsidRDefault="00963242" w:rsidP="00963242">
      <w:pPr>
        <w:rPr>
          <w:szCs w:val="20"/>
          <w:lang w:val="en-US"/>
        </w:rPr>
      </w:pPr>
    </w:p>
    <w:p w14:paraId="3A28A686" w14:textId="77777777" w:rsidR="00963242" w:rsidRPr="0057462B" w:rsidRDefault="00963242" w:rsidP="00963242">
      <w:pPr>
        <w:pStyle w:val="Heading3"/>
        <w:rPr>
          <w:b w:val="0"/>
          <w:bCs w:val="0"/>
          <w:szCs w:val="20"/>
        </w:rPr>
      </w:pPr>
      <w:bookmarkStart w:id="6" w:name="_P118_overlaps_in_time_with_(is_over"/>
      <w:bookmarkStart w:id="7" w:name="_P118_overlaps_in"/>
      <w:bookmarkStart w:id="8" w:name="_Toc25403125"/>
      <w:bookmarkStart w:id="9" w:name="_Toc40519513"/>
      <w:bookmarkStart w:id="10" w:name="_Toc40584504"/>
      <w:bookmarkStart w:id="11" w:name="_Toc40597516"/>
      <w:bookmarkStart w:id="12" w:name="_Toc22315905"/>
      <w:bookmarkStart w:id="13" w:name="_Toc31796056"/>
      <w:bookmarkEnd w:id="6"/>
      <w:bookmarkEnd w:id="7"/>
      <w:r>
        <w:t>AP26</w:t>
      </w:r>
      <w:r w:rsidRPr="0057462B">
        <w:t xml:space="preserve"> overlaps in time with (is overlapped in time by)</w:t>
      </w:r>
      <w:bookmarkEnd w:id="8"/>
      <w:bookmarkEnd w:id="9"/>
      <w:bookmarkEnd w:id="10"/>
      <w:bookmarkEnd w:id="11"/>
      <w:bookmarkEnd w:id="12"/>
      <w:bookmarkEnd w:id="13"/>
    </w:p>
    <w:p w14:paraId="448932DA" w14:textId="77777777" w:rsidR="00963242" w:rsidRPr="003E19A3" w:rsidRDefault="00963242" w:rsidP="00963242">
      <w:pPr>
        <w:rPr>
          <w:lang w:val="en-US"/>
        </w:rPr>
      </w:pPr>
      <w:r w:rsidRPr="003E19A3">
        <w:rPr>
          <w:lang w:val="en-US"/>
        </w:rPr>
        <w:t>Domain:</w:t>
      </w:r>
      <w:r w:rsidRPr="003E19A3">
        <w:rPr>
          <w:lang w:val="en-US"/>
        </w:rPr>
        <w:tab/>
      </w:r>
      <w:r w:rsidRPr="003E19A3">
        <w:rPr>
          <w:lang w:val="en-US"/>
        </w:rPr>
        <w:tab/>
      </w:r>
      <w:hyperlink w:anchor="_E2_Temporal_Entity" w:history="1">
        <w:r w:rsidRPr="003E19A3">
          <w:rPr>
            <w:rStyle w:val="Hyperlink"/>
            <w:lang w:val="en-US"/>
          </w:rPr>
          <w:t>E2</w:t>
        </w:r>
      </w:hyperlink>
      <w:r w:rsidRPr="003E19A3">
        <w:rPr>
          <w:lang w:val="en-US"/>
        </w:rPr>
        <w:t xml:space="preserve"> Temporal Entity</w:t>
      </w:r>
    </w:p>
    <w:p w14:paraId="5E70BCAB" w14:textId="77777777" w:rsidR="00963242" w:rsidRPr="003E19A3" w:rsidRDefault="00963242" w:rsidP="00963242">
      <w:pPr>
        <w:rPr>
          <w:szCs w:val="20"/>
          <w:lang w:val="en-US"/>
        </w:rPr>
      </w:pPr>
      <w:r w:rsidRPr="003E19A3">
        <w:rPr>
          <w:szCs w:val="20"/>
          <w:lang w:val="en-US"/>
        </w:rPr>
        <w:t>Range:</w:t>
      </w:r>
      <w:r w:rsidRPr="003E19A3">
        <w:rPr>
          <w:szCs w:val="20"/>
          <w:lang w:val="en-US"/>
        </w:rPr>
        <w:tab/>
      </w:r>
      <w:r w:rsidRPr="003E19A3">
        <w:rPr>
          <w:szCs w:val="20"/>
          <w:lang w:val="en-US"/>
        </w:rPr>
        <w:tab/>
      </w:r>
      <w:hyperlink w:anchor="_E2_Temporal_Entity" w:history="1">
        <w:r w:rsidRPr="003E19A3">
          <w:rPr>
            <w:rStyle w:val="Hyperlink"/>
            <w:szCs w:val="20"/>
            <w:lang w:val="en-US"/>
          </w:rPr>
          <w:t>E2</w:t>
        </w:r>
      </w:hyperlink>
      <w:r w:rsidRPr="003E19A3">
        <w:rPr>
          <w:szCs w:val="20"/>
          <w:lang w:val="en-US"/>
        </w:rPr>
        <w:t xml:space="preserve"> Temporal Entity</w:t>
      </w:r>
    </w:p>
    <w:p w14:paraId="2602E668" w14:textId="77777777" w:rsidR="00963242" w:rsidRDefault="00963242" w:rsidP="00963242">
      <w:pPr>
        <w:rPr>
          <w:szCs w:val="20"/>
        </w:rPr>
      </w:pPr>
      <w:proofErr w:type="spellStart"/>
      <w:r>
        <w:rPr>
          <w:szCs w:val="20"/>
        </w:rPr>
        <w:t>Subproperty</w:t>
      </w:r>
      <w:proofErr w:type="spellEnd"/>
      <w:r>
        <w:rPr>
          <w:szCs w:val="20"/>
        </w:rPr>
        <w:t xml:space="preserve"> of: </w:t>
      </w:r>
      <w:r>
        <w:rPr>
          <w:szCs w:val="20"/>
        </w:rPr>
        <w:tab/>
      </w:r>
      <w:hyperlink w:anchor="_E2_Temporal_Entity" w:history="1">
        <w:r w:rsidRPr="0057462B">
          <w:rPr>
            <w:rStyle w:val="Hyperlink"/>
            <w:szCs w:val="20"/>
          </w:rPr>
          <w:t>E2</w:t>
        </w:r>
      </w:hyperlink>
      <w:r w:rsidRPr="00213C51">
        <w:rPr>
          <w:szCs w:val="20"/>
        </w:rPr>
        <w:t xml:space="preserve"> Temporal Entity</w:t>
      </w:r>
      <w:r>
        <w:rPr>
          <w:szCs w:val="20"/>
        </w:rPr>
        <w:t>.</w:t>
      </w:r>
      <w:hyperlink w:anchor="_P176_starts_before" w:history="1">
        <w:r w:rsidRPr="00213C51">
          <w:rPr>
            <w:rStyle w:val="Hyperlink"/>
            <w:szCs w:val="20"/>
          </w:rPr>
          <w:t>P176</w:t>
        </w:r>
      </w:hyperlink>
      <w:r w:rsidRPr="00213C51">
        <w:rPr>
          <w:szCs w:val="20"/>
        </w:rPr>
        <w:t xml:space="preserve"> starts before the start of (starts after the start of)</w:t>
      </w:r>
      <w:r>
        <w:rPr>
          <w:szCs w:val="20"/>
        </w:rPr>
        <w:t>:</w:t>
      </w:r>
      <w:r w:rsidRPr="00213C51">
        <w:rPr>
          <w:rStyle w:val="Hyperlink"/>
          <w:szCs w:val="20"/>
        </w:rPr>
        <w:t xml:space="preserve"> </w:t>
      </w:r>
      <w:hyperlink w:anchor="_E2_Temporal_Entity" w:history="1">
        <w:r w:rsidRPr="0057462B">
          <w:rPr>
            <w:rStyle w:val="Hyperlink"/>
            <w:szCs w:val="20"/>
          </w:rPr>
          <w:t>E2</w:t>
        </w:r>
      </w:hyperlink>
      <w:r w:rsidRPr="00213C51">
        <w:rPr>
          <w:szCs w:val="20"/>
        </w:rPr>
        <w:t>Temporal Entity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584DE80A" w14:textId="77777777" w:rsidR="00963242" w:rsidRPr="0021396D" w:rsidRDefault="00DF150B" w:rsidP="00963242">
      <w:pPr>
        <w:ind w:left="908" w:firstLine="454"/>
        <w:rPr>
          <w:szCs w:val="20"/>
        </w:rPr>
      </w:pPr>
      <w:hyperlink w:anchor="_E2_Temporal_Entity" w:history="1">
        <w:r w:rsidR="00963242" w:rsidRPr="00222D61">
          <w:rPr>
            <w:rStyle w:val="Hyperlink"/>
            <w:lang w:val="en-US"/>
          </w:rPr>
          <w:t>E2</w:t>
        </w:r>
      </w:hyperlink>
      <w:r w:rsidR="00963242" w:rsidRPr="00A70C69">
        <w:rPr>
          <w:color w:val="000000"/>
          <w:lang w:val="en-US"/>
        </w:rPr>
        <w:t xml:space="preserve"> Temporal Entity</w:t>
      </w:r>
      <w:r w:rsidR="00963242">
        <w:rPr>
          <w:szCs w:val="20"/>
        </w:rPr>
        <w:t>.</w:t>
      </w:r>
      <w:hyperlink w:anchor="_P185_ends_before" w:history="1">
        <w:r w:rsidR="00963242" w:rsidRPr="0021396D">
          <w:rPr>
            <w:rStyle w:val="Hyperlink"/>
            <w:szCs w:val="20"/>
          </w:rPr>
          <w:t>P185</w:t>
        </w:r>
      </w:hyperlink>
      <w:r w:rsidR="00963242" w:rsidRPr="0021396D">
        <w:rPr>
          <w:szCs w:val="20"/>
        </w:rPr>
        <w:t xml:space="preserve"> ends before the end of (ends after the end of)</w:t>
      </w:r>
      <w:r w:rsidR="00963242">
        <w:rPr>
          <w:rStyle w:val="Hyperlink"/>
          <w:lang w:val="en-US"/>
        </w:rPr>
        <w:t>:</w:t>
      </w:r>
      <w:hyperlink w:anchor="_E2_Temporal_Entity" w:history="1">
        <w:r w:rsidR="00963242" w:rsidRPr="00222D61">
          <w:rPr>
            <w:rStyle w:val="Hyperlink"/>
            <w:lang w:val="en-US"/>
          </w:rPr>
          <w:t>E2</w:t>
        </w:r>
      </w:hyperlink>
      <w:r w:rsidR="00963242" w:rsidRPr="00A70C69">
        <w:rPr>
          <w:color w:val="000000"/>
          <w:lang w:val="en-US"/>
        </w:rPr>
        <w:t xml:space="preserve"> Temporal Entity</w:t>
      </w:r>
    </w:p>
    <w:p w14:paraId="3FCBB3AE" w14:textId="77777777" w:rsidR="00963242" w:rsidRDefault="00963242" w:rsidP="00963242">
      <w:pPr>
        <w:rPr>
          <w:szCs w:val="20"/>
        </w:rPr>
      </w:pPr>
    </w:p>
    <w:p w14:paraId="04B8F135" w14:textId="77777777" w:rsidR="00963242" w:rsidRPr="0057462B" w:rsidRDefault="00963242" w:rsidP="00963242">
      <w:pPr>
        <w:rPr>
          <w:szCs w:val="20"/>
        </w:rPr>
      </w:pPr>
      <w:r w:rsidRPr="0057462B">
        <w:rPr>
          <w:szCs w:val="20"/>
        </w:rPr>
        <w:t>Quantification:</w:t>
      </w:r>
      <w:r w:rsidRPr="0057462B">
        <w:rPr>
          <w:szCs w:val="20"/>
        </w:rPr>
        <w:tab/>
        <w:t>many to many (0,n:0,n)</w:t>
      </w:r>
    </w:p>
    <w:p w14:paraId="460A2D4F" w14:textId="77777777" w:rsidR="00963242" w:rsidRPr="0057462B" w:rsidRDefault="00963242" w:rsidP="00963242">
      <w:pPr>
        <w:pStyle w:val="FootnoteText"/>
      </w:pPr>
    </w:p>
    <w:p w14:paraId="0F790C3D" w14:textId="44C73E10" w:rsidR="00963242" w:rsidRPr="0057462B" w:rsidRDefault="00963242" w:rsidP="00963242">
      <w:pPr>
        <w:ind w:left="1440" w:hanging="1440"/>
        <w:rPr>
          <w:szCs w:val="20"/>
        </w:rPr>
      </w:pPr>
      <w:r w:rsidRPr="0057462B">
        <w:rPr>
          <w:szCs w:val="20"/>
        </w:rPr>
        <w:t>Scope note:</w:t>
      </w:r>
      <w:r w:rsidRPr="0057462B">
        <w:rPr>
          <w:szCs w:val="20"/>
        </w:rPr>
        <w:tab/>
        <w:t xml:space="preserve">This </w:t>
      </w:r>
      <w:r w:rsidRPr="007D66E7">
        <w:rPr>
          <w:szCs w:val="20"/>
        </w:rPr>
        <w:t xml:space="preserve">property identifies a situation </w:t>
      </w:r>
      <w:r>
        <w:rPr>
          <w:szCs w:val="20"/>
        </w:rPr>
        <w:t xml:space="preserve">in which there is </w:t>
      </w:r>
      <w:r w:rsidRPr="0057462B">
        <w:rPr>
          <w:szCs w:val="20"/>
        </w:rPr>
        <w:t>an overlap between the</w:t>
      </w:r>
      <w:r w:rsidR="00DF150B">
        <w:rPr>
          <w:szCs w:val="20"/>
        </w:rPr>
        <w:t xml:space="preserve"> </w:t>
      </w:r>
      <w:bookmarkStart w:id="14" w:name="_GoBack"/>
      <w:bookmarkEnd w:id="14"/>
      <w:r w:rsidR="00DF150B">
        <w:rPr>
          <w:szCs w:val="20"/>
        </w:rPr>
        <w:t>temporal extents</w:t>
      </w:r>
      <w:r w:rsidRPr="0057462B">
        <w:rPr>
          <w:szCs w:val="20"/>
        </w:rPr>
        <w:t xml:space="preserve"> of two instances of E2 Temporal Entity. </w:t>
      </w:r>
    </w:p>
    <w:p w14:paraId="31D74026" w14:textId="77777777" w:rsidR="00963242" w:rsidRPr="0057462B" w:rsidRDefault="00963242" w:rsidP="00963242">
      <w:pPr>
        <w:ind w:left="1440" w:hanging="1440"/>
        <w:rPr>
          <w:szCs w:val="20"/>
        </w:rPr>
      </w:pPr>
    </w:p>
    <w:p w14:paraId="29C4D04A" w14:textId="77777777" w:rsidR="00963242" w:rsidRPr="0057462B" w:rsidRDefault="00963242" w:rsidP="00963242">
      <w:pPr>
        <w:ind w:left="1440"/>
        <w:rPr>
          <w:szCs w:val="20"/>
        </w:rPr>
      </w:pPr>
      <w:r w:rsidRPr="0057462B">
        <w:rPr>
          <w:szCs w:val="20"/>
        </w:rPr>
        <w:t>It implies a temporal order between the two entities: if A overlaps in time B, then A must start before B, and B must end after A. This property is only necessary if the relevant time spans are unknown (otherwise the relationship can be calculated).</w:t>
      </w:r>
    </w:p>
    <w:p w14:paraId="7E778297" w14:textId="77777777" w:rsidR="00963242" w:rsidRPr="0057462B" w:rsidRDefault="00963242" w:rsidP="00963242">
      <w:pPr>
        <w:ind w:left="1440"/>
        <w:rPr>
          <w:szCs w:val="20"/>
        </w:rPr>
      </w:pPr>
    </w:p>
    <w:p w14:paraId="49D9E7A5" w14:textId="77777777" w:rsidR="00963242" w:rsidRPr="0057462B" w:rsidRDefault="00963242" w:rsidP="00963242">
      <w:pPr>
        <w:ind w:left="1440"/>
        <w:rPr>
          <w:szCs w:val="20"/>
        </w:rPr>
      </w:pPr>
      <w:r w:rsidRPr="0057462B">
        <w:rPr>
          <w:szCs w:val="20"/>
        </w:rPr>
        <w:t xml:space="preserve">This property is the same as the "overlaps / overlapped-by" relationships of Allen’s temporal logic (Allen, 1983, </w:t>
      </w:r>
      <w:r w:rsidRPr="0057462B">
        <w:t>pp. 832-843</w:t>
      </w:r>
      <w:r w:rsidRPr="0057462B">
        <w:rPr>
          <w:szCs w:val="20"/>
        </w:rPr>
        <w:t>).</w:t>
      </w:r>
    </w:p>
    <w:p w14:paraId="47988A78" w14:textId="77777777" w:rsidR="00963242" w:rsidRPr="0057462B" w:rsidRDefault="00963242" w:rsidP="00963242">
      <w:pPr>
        <w:rPr>
          <w:szCs w:val="20"/>
        </w:rPr>
      </w:pPr>
    </w:p>
    <w:p w14:paraId="4204FC27" w14:textId="77777777" w:rsidR="00963242" w:rsidRDefault="00963242" w:rsidP="00963242">
      <w:pPr>
        <w:rPr>
          <w:szCs w:val="20"/>
        </w:rPr>
      </w:pPr>
      <w:r>
        <w:rPr>
          <w:szCs w:val="20"/>
        </w:rPr>
        <w:t>Example:</w:t>
      </w:r>
      <w:r>
        <w:rPr>
          <w:szCs w:val="20"/>
        </w:rPr>
        <w:tab/>
      </w:r>
      <w:r>
        <w:rPr>
          <w:szCs w:val="20"/>
        </w:rPr>
        <w:tab/>
      </w:r>
      <w:r w:rsidRPr="0057462B">
        <w:rPr>
          <w:szCs w:val="20"/>
        </w:rPr>
        <w:t xml:space="preserve">the Iron Age (E4) </w:t>
      </w:r>
      <w:r w:rsidRPr="0057462B">
        <w:rPr>
          <w:i/>
          <w:iCs/>
          <w:szCs w:val="20"/>
        </w:rPr>
        <w:t xml:space="preserve">overlaps in time with </w:t>
      </w:r>
      <w:r w:rsidRPr="0057462B">
        <w:rPr>
          <w:szCs w:val="20"/>
        </w:rPr>
        <w:t>the Roman period (E4)</w:t>
      </w:r>
    </w:p>
    <w:p w14:paraId="544A46D9" w14:textId="77777777" w:rsidR="00963242" w:rsidRDefault="00963242" w:rsidP="00963242">
      <w:pPr>
        <w:rPr>
          <w:szCs w:val="20"/>
        </w:rPr>
      </w:pPr>
    </w:p>
    <w:p w14:paraId="408CD523" w14:textId="77777777" w:rsidR="00963242" w:rsidRPr="000D33CC" w:rsidRDefault="00963242" w:rsidP="00963242">
      <w:pPr>
        <w:rPr>
          <w:szCs w:val="20"/>
          <w:lang w:val="en-US"/>
        </w:rPr>
      </w:pPr>
      <w:r w:rsidRPr="000D33CC">
        <w:rPr>
          <w:szCs w:val="20"/>
          <w:lang w:val="en-US"/>
        </w:rPr>
        <w:t>In First Order Logic:</w:t>
      </w:r>
    </w:p>
    <w:p w14:paraId="75D9858A" w14:textId="77777777" w:rsidR="00963242" w:rsidRPr="00963242" w:rsidRDefault="00963242" w:rsidP="00963242">
      <w:pPr>
        <w:rPr>
          <w:szCs w:val="20"/>
          <w:lang w:val="en-US"/>
        </w:rPr>
      </w:pPr>
      <w:r w:rsidRPr="000D33CC">
        <w:rPr>
          <w:szCs w:val="20"/>
          <w:lang w:val="en-US"/>
        </w:rPr>
        <w:tab/>
      </w:r>
      <w:r w:rsidRPr="000D33CC">
        <w:rPr>
          <w:szCs w:val="20"/>
          <w:lang w:val="en-US"/>
        </w:rPr>
        <w:tab/>
      </w:r>
      <w:r>
        <w:rPr>
          <w:szCs w:val="20"/>
          <w:lang w:val="en-US"/>
        </w:rPr>
        <w:tab/>
      </w:r>
      <w:r w:rsidRPr="00963242">
        <w:rPr>
          <w:szCs w:val="20"/>
          <w:lang w:val="en-US"/>
        </w:rPr>
        <w:t xml:space="preserve">AP26(x,y) </w:t>
      </w:r>
      <w:r w:rsidRPr="00963242">
        <w:rPr>
          <w:rFonts w:ascii="Cambria Math" w:hAnsi="Cambria Math" w:cs="Cambria Math"/>
          <w:szCs w:val="20"/>
          <w:lang w:val="en-US"/>
        </w:rPr>
        <w:t>⊃</w:t>
      </w:r>
      <w:r w:rsidRPr="00963242">
        <w:rPr>
          <w:szCs w:val="20"/>
          <w:lang w:val="en-US"/>
        </w:rPr>
        <w:t xml:space="preserve"> E2(x)</w:t>
      </w:r>
    </w:p>
    <w:p w14:paraId="34E4F991" w14:textId="77777777" w:rsidR="00963242" w:rsidRPr="003E19A3" w:rsidRDefault="00963242" w:rsidP="00963242">
      <w:pPr>
        <w:rPr>
          <w:szCs w:val="20"/>
          <w:lang w:val="es-ES"/>
        </w:rPr>
      </w:pPr>
      <w:r w:rsidRPr="00963242">
        <w:rPr>
          <w:szCs w:val="20"/>
          <w:lang w:val="en-US"/>
        </w:rPr>
        <w:tab/>
      </w:r>
      <w:r w:rsidRPr="00963242">
        <w:rPr>
          <w:szCs w:val="20"/>
          <w:lang w:val="en-US"/>
        </w:rPr>
        <w:tab/>
      </w:r>
      <w:r w:rsidRPr="00963242">
        <w:rPr>
          <w:szCs w:val="20"/>
          <w:lang w:val="en-US"/>
        </w:rPr>
        <w:tab/>
      </w:r>
      <w:r w:rsidRPr="003E19A3">
        <w:rPr>
          <w:szCs w:val="20"/>
          <w:lang w:val="es-ES"/>
        </w:rPr>
        <w:t xml:space="preserve">AP26(x,y) </w:t>
      </w:r>
      <w:r w:rsidRPr="003E19A3">
        <w:rPr>
          <w:rFonts w:ascii="Cambria Math" w:hAnsi="Cambria Math" w:cs="Cambria Math"/>
          <w:szCs w:val="20"/>
          <w:lang w:val="es-ES"/>
        </w:rPr>
        <w:t>⊃</w:t>
      </w:r>
      <w:r w:rsidRPr="003E19A3">
        <w:rPr>
          <w:szCs w:val="20"/>
          <w:lang w:val="es-ES"/>
        </w:rPr>
        <w:t xml:space="preserve"> E2(y)</w:t>
      </w:r>
    </w:p>
    <w:p w14:paraId="4F470205" w14:textId="77777777" w:rsidR="00963242" w:rsidRPr="006147F5" w:rsidRDefault="00963242" w:rsidP="00963242">
      <w:pPr>
        <w:ind w:left="908" w:firstLine="454"/>
        <w:rPr>
          <w:szCs w:val="20"/>
          <w:lang w:val="es-ES"/>
        </w:rPr>
      </w:pPr>
      <w:r>
        <w:rPr>
          <w:szCs w:val="20"/>
          <w:lang w:val="es-ES"/>
        </w:rPr>
        <w:t>AP26</w:t>
      </w:r>
      <w:r w:rsidRPr="006147F5">
        <w:rPr>
          <w:szCs w:val="20"/>
          <w:lang w:val="es-ES"/>
        </w:rPr>
        <w:t xml:space="preserve">(x,y) </w:t>
      </w:r>
      <w:r w:rsidRPr="006147F5">
        <w:rPr>
          <w:rFonts w:ascii="Cambria Math" w:hAnsi="Cambria Math" w:cs="Cambria Math"/>
          <w:szCs w:val="20"/>
          <w:lang w:val="es-ES"/>
        </w:rPr>
        <w:t>⊃</w:t>
      </w:r>
      <w:r w:rsidRPr="006147F5">
        <w:rPr>
          <w:szCs w:val="20"/>
          <w:lang w:val="es-ES"/>
        </w:rPr>
        <w:t xml:space="preserve"> </w:t>
      </w:r>
      <w:r>
        <w:rPr>
          <w:szCs w:val="20"/>
          <w:lang w:val="es-ES"/>
        </w:rPr>
        <w:t>P176</w:t>
      </w:r>
      <w:r w:rsidRPr="006147F5">
        <w:rPr>
          <w:szCs w:val="20"/>
          <w:lang w:val="es-ES"/>
        </w:rPr>
        <w:t>(x,y)</w:t>
      </w:r>
    </w:p>
    <w:p w14:paraId="72256B8E" w14:textId="77777777" w:rsidR="00963242" w:rsidRPr="006147F5" w:rsidRDefault="00963242" w:rsidP="00963242">
      <w:pPr>
        <w:ind w:left="908" w:firstLine="454"/>
        <w:rPr>
          <w:szCs w:val="20"/>
          <w:lang w:val="es-ES"/>
        </w:rPr>
      </w:pPr>
      <w:r>
        <w:rPr>
          <w:szCs w:val="20"/>
          <w:lang w:val="es-ES"/>
        </w:rPr>
        <w:t>AP26</w:t>
      </w:r>
      <w:r w:rsidRPr="006147F5">
        <w:rPr>
          <w:szCs w:val="20"/>
          <w:lang w:val="es-ES"/>
        </w:rPr>
        <w:t xml:space="preserve">(x,y) </w:t>
      </w:r>
      <w:r w:rsidRPr="006147F5">
        <w:rPr>
          <w:rFonts w:ascii="Cambria Math" w:hAnsi="Cambria Math" w:cs="Cambria Math"/>
          <w:szCs w:val="20"/>
          <w:lang w:val="es-ES"/>
        </w:rPr>
        <w:t>⊃</w:t>
      </w:r>
      <w:r w:rsidRPr="006147F5">
        <w:rPr>
          <w:szCs w:val="20"/>
          <w:lang w:val="es-ES"/>
        </w:rPr>
        <w:t xml:space="preserve"> P1</w:t>
      </w:r>
      <w:r>
        <w:rPr>
          <w:szCs w:val="20"/>
          <w:lang w:val="es-ES"/>
        </w:rPr>
        <w:t>85</w:t>
      </w:r>
      <w:r w:rsidRPr="006147F5">
        <w:rPr>
          <w:szCs w:val="20"/>
          <w:lang w:val="es-ES"/>
        </w:rPr>
        <w:t>(x,y)</w:t>
      </w:r>
    </w:p>
    <w:p w14:paraId="4D8B14CE" w14:textId="77777777" w:rsidR="00963242" w:rsidRDefault="00963242"/>
    <w:sectPr w:rsidR="00963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comments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42"/>
    <w:rsid w:val="005C2FB0"/>
    <w:rsid w:val="00963242"/>
    <w:rsid w:val="00B67DDB"/>
    <w:rsid w:val="00D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87AC"/>
  <w15:chartTrackingRefBased/>
  <w15:docId w15:val="{67969B98-3766-4950-8280-0F084E93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2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l-G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3242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3242"/>
    <w:rPr>
      <w:rFonts w:ascii="Arial" w:eastAsiaTheme="majorEastAsia" w:hAnsi="Arial" w:cstheme="majorBidi"/>
      <w:b/>
      <w:bCs/>
      <w:sz w:val="20"/>
      <w:szCs w:val="24"/>
      <w:lang w:val="en-GB" w:eastAsia="el-GR"/>
    </w:rPr>
  </w:style>
  <w:style w:type="paragraph" w:styleId="FootnoteText">
    <w:name w:val="footnote text"/>
    <w:basedOn w:val="Normal"/>
    <w:link w:val="FootnoteTextChar"/>
    <w:uiPriority w:val="99"/>
    <w:rsid w:val="00963242"/>
    <w:pPr>
      <w:widowControl w:val="0"/>
      <w:autoSpaceDE w:val="0"/>
      <w:autoSpaceDN w:val="0"/>
      <w:jc w:val="both"/>
    </w:pPr>
    <w:rPr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96324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rsid w:val="009632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0B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Tsouloucha</dc:creator>
  <cp:keywords/>
  <dc:description/>
  <cp:lastModifiedBy>Stephen Stead</cp:lastModifiedBy>
  <cp:revision>3</cp:revision>
  <dcterms:created xsi:type="dcterms:W3CDTF">2020-02-25T16:15:00Z</dcterms:created>
  <dcterms:modified xsi:type="dcterms:W3CDTF">2020-02-26T12:20:00Z</dcterms:modified>
</cp:coreProperties>
</file>