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791" w:rsidRDefault="000D04B3">
      <w:r w:rsidRPr="00CC4275">
        <w:rPr>
          <w:b/>
          <w:noProof/>
        </w:rPr>
        <w:drawing>
          <wp:anchor distT="0" distB="0" distL="114300" distR="114300" simplePos="0" relativeHeight="251659264" behindDoc="0" locked="0" layoutInCell="1" allowOverlap="1">
            <wp:simplePos x="0" y="0"/>
            <wp:positionH relativeFrom="column">
              <wp:posOffset>466725</wp:posOffset>
            </wp:positionH>
            <wp:positionV relativeFrom="paragraph">
              <wp:posOffset>3498850</wp:posOffset>
            </wp:positionV>
            <wp:extent cx="4419600" cy="2419029"/>
            <wp:effectExtent l="0" t="0" r="0" b="63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digThings.JPG"/>
                    <pic:cNvPicPr/>
                  </pic:nvPicPr>
                  <pic:blipFill rotWithShape="1">
                    <a:blip r:embed="rId7">
                      <a:extLst>
                        <a:ext uri="{28A0092B-C50C-407E-A947-70E740481C1C}">
                          <a14:useLocalDpi xmlns:a14="http://schemas.microsoft.com/office/drawing/2010/main" val="0"/>
                        </a:ext>
                      </a:extLst>
                    </a:blip>
                    <a:srcRect t="16216" b="10811"/>
                    <a:stretch/>
                  </pic:blipFill>
                  <pic:spPr bwMode="auto">
                    <a:xfrm>
                      <a:off x="0" y="0"/>
                      <a:ext cx="4419600" cy="2419029"/>
                    </a:xfrm>
                    <a:prstGeom prst="rect">
                      <a:avLst/>
                    </a:prstGeom>
                    <a:ln>
                      <a:noFill/>
                    </a:ln>
                    <a:extLst>
                      <a:ext uri="{53640926-AAD7-44D8-BBD7-CCE9431645EC}">
                        <a14:shadowObscured xmlns:a14="http://schemas.microsoft.com/office/drawing/2010/main"/>
                      </a:ext>
                    </a:extLst>
                  </pic:spPr>
                </pic:pic>
              </a:graphicData>
            </a:graphic>
          </wp:anchor>
        </w:drawing>
      </w:r>
      <w:r w:rsidRPr="00CC4275">
        <w:rPr>
          <w:b/>
          <w:noProof/>
        </w:rPr>
        <w:drawing>
          <wp:anchor distT="0" distB="0" distL="114300" distR="114300" simplePos="0" relativeHeight="251658240" behindDoc="0" locked="0" layoutInCell="1" allowOverlap="1">
            <wp:simplePos x="0" y="0"/>
            <wp:positionH relativeFrom="column">
              <wp:posOffset>285115</wp:posOffset>
            </wp:positionH>
            <wp:positionV relativeFrom="paragraph">
              <wp:posOffset>1104265</wp:posOffset>
            </wp:positionV>
            <wp:extent cx="4091305" cy="2393950"/>
            <wp:effectExtent l="0" t="0" r="4445" b="635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MdigEvents.JPG"/>
                    <pic:cNvPicPr/>
                  </pic:nvPicPr>
                  <pic:blipFill rotWithShape="1">
                    <a:blip r:embed="rId8">
                      <a:extLst>
                        <a:ext uri="{28A0092B-C50C-407E-A947-70E740481C1C}">
                          <a14:useLocalDpi xmlns:a14="http://schemas.microsoft.com/office/drawing/2010/main" val="0"/>
                        </a:ext>
                      </a:extLst>
                    </a:blip>
                    <a:srcRect t="12120" b="9875"/>
                    <a:stretch/>
                  </pic:blipFill>
                  <pic:spPr bwMode="auto">
                    <a:xfrm>
                      <a:off x="0" y="0"/>
                      <a:ext cx="4091305" cy="2393950"/>
                    </a:xfrm>
                    <a:prstGeom prst="rect">
                      <a:avLst/>
                    </a:prstGeom>
                    <a:ln>
                      <a:noFill/>
                    </a:ln>
                    <a:extLst>
                      <a:ext uri="{53640926-AAD7-44D8-BBD7-CCE9431645EC}">
                        <a14:shadowObscured xmlns:a14="http://schemas.microsoft.com/office/drawing/2010/main"/>
                      </a:ext>
                    </a:extLst>
                  </pic:spPr>
                </pic:pic>
              </a:graphicData>
            </a:graphic>
          </wp:anchor>
        </w:drawing>
      </w:r>
      <w:r w:rsidRPr="00CC4275">
        <w:rPr>
          <w:b/>
        </w:rPr>
        <w:t>CRMdig is an ontology and RDF Schema</w:t>
      </w:r>
      <w:r w:rsidRPr="000D04B3">
        <w:t xml:space="preserve"> to encode metadata about the steps and methods of production ("</w:t>
      </w:r>
      <w:r w:rsidRPr="00CC4275">
        <w:rPr>
          <w:b/>
        </w:rPr>
        <w:t>provenance</w:t>
      </w:r>
      <w:r w:rsidRPr="000D04B3">
        <w:t xml:space="preserve">") of digitization products and synthetic digital representations such as 2D, 3D or even animated Models created by various technologies (see Figure 1, Figure 2). Compared to competitive models,  its distinct features are the complete inclusion of the initial physical measurement processes and their parameters. </w:t>
      </w:r>
    </w:p>
    <w:p w:rsidR="000D04B3" w:rsidRDefault="000D04B3"/>
    <w:p w:rsidR="004B46D4" w:rsidRDefault="000D04B3">
      <w:r>
        <w:t xml:space="preserve">It needs to be </w:t>
      </w:r>
      <w:r w:rsidRPr="00CC4275">
        <w:rPr>
          <w:b/>
        </w:rPr>
        <w:t>harmonized</w:t>
      </w:r>
      <w:r>
        <w:t xml:space="preserve"> with </w:t>
      </w:r>
      <w:r w:rsidRPr="00CC4275">
        <w:rPr>
          <w:b/>
        </w:rPr>
        <w:t>CRMinf, CRMsci</w:t>
      </w:r>
      <w:r>
        <w:t xml:space="preserve">, </w:t>
      </w:r>
      <w:r w:rsidR="00CC4275" w:rsidRPr="00CC4275">
        <w:rPr>
          <w:b/>
        </w:rPr>
        <w:t>Prov-O</w:t>
      </w:r>
      <w:r w:rsidR="00CC4275">
        <w:t xml:space="preserve"> </w:t>
      </w:r>
      <w:r>
        <w:t xml:space="preserve">and </w:t>
      </w:r>
      <w:r w:rsidR="004B46D4">
        <w:t xml:space="preserve">the </w:t>
      </w:r>
      <w:r w:rsidR="004B46D4" w:rsidRPr="00CC4275">
        <w:rPr>
          <w:b/>
        </w:rPr>
        <w:t>PARTHENOS Entity Model</w:t>
      </w:r>
      <w:r w:rsidR="004B46D4">
        <w:t>, which is proposed for review as approved CRM extension.</w:t>
      </w:r>
      <w:r w:rsidR="00AD7EB8">
        <w:t xml:space="preserve"> It is </w:t>
      </w:r>
      <w:r w:rsidR="00AD7EB8" w:rsidRPr="00AD7EB8">
        <w:rPr>
          <w:b/>
        </w:rPr>
        <w:t>used</w:t>
      </w:r>
      <w:r w:rsidR="00AD7EB8">
        <w:t xml:space="preserve"> at least by IGD Fraunfofer, Darmstadt. It was </w:t>
      </w:r>
      <w:r w:rsidR="00AD7EB8" w:rsidRPr="00AD7EB8">
        <w:rPr>
          <w:b/>
        </w:rPr>
        <w:t xml:space="preserve">successful </w:t>
      </w:r>
      <w:r w:rsidR="00AD7EB8">
        <w:t xml:space="preserve">for describing </w:t>
      </w:r>
      <w:r w:rsidR="00AD7EB8" w:rsidRPr="00AD7EB8">
        <w:rPr>
          <w:b/>
        </w:rPr>
        <w:t>3D scanning</w:t>
      </w:r>
      <w:r w:rsidR="00AD7EB8">
        <w:t xml:space="preserve"> of objects, and </w:t>
      </w:r>
      <w:r w:rsidR="00AD7EB8" w:rsidRPr="00AD7EB8">
        <w:rPr>
          <w:b/>
        </w:rPr>
        <w:t>inferring metadata of derived objects</w:t>
      </w:r>
      <w:r w:rsidR="00AD7EB8">
        <w:t>.</w:t>
      </w:r>
    </w:p>
    <w:p w:rsidR="004B46D4" w:rsidRDefault="004B46D4">
      <w:r>
        <w:t>Not even the Tutorial is on the CRM site.</w:t>
      </w:r>
    </w:p>
    <w:p w:rsidR="00AD7EB8" w:rsidRDefault="00AD7EB8"/>
    <w:p w:rsidR="004B46D4" w:rsidRPr="00AD7EB8" w:rsidRDefault="00AD7EB8">
      <w:pPr>
        <w:rPr>
          <w:b/>
        </w:rPr>
      </w:pPr>
      <w:r w:rsidRPr="00AD7EB8">
        <w:rPr>
          <w:b/>
          <w:sz w:val="24"/>
        </w:rPr>
        <w:t>OVERVIEW:</w:t>
      </w:r>
      <w:r w:rsidR="004B46D4" w:rsidRPr="00AD7EB8">
        <w:rPr>
          <w:b/>
        </w:rPr>
        <w:br w:type="page"/>
      </w:r>
    </w:p>
    <w:p w:rsidR="004B46D4" w:rsidRDefault="004B46D4">
      <w:r>
        <w:rPr>
          <w:noProof/>
        </w:rPr>
        <w:lastRenderedPageBreak/>
        <w:drawing>
          <wp:anchor distT="0" distB="0" distL="114300" distR="114300" simplePos="0" relativeHeight="251661312" behindDoc="0" locked="0" layoutInCell="1" allowOverlap="1">
            <wp:simplePos x="0" y="0"/>
            <wp:positionH relativeFrom="margin">
              <wp:posOffset>0</wp:posOffset>
            </wp:positionH>
            <wp:positionV relativeFrom="page">
              <wp:posOffset>5024438</wp:posOffset>
            </wp:positionV>
            <wp:extent cx="5943600" cy="41148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de15.W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4114800"/>
                    </a:xfrm>
                    <a:prstGeom prst="rect">
                      <a:avLst/>
                    </a:prstGeom>
                  </pic:spPr>
                </pic:pic>
              </a:graphicData>
            </a:graphic>
          </wp:anchor>
        </w:drawing>
      </w:r>
      <w:r>
        <w:rPr>
          <w:noProof/>
        </w:rPr>
        <w:drawing>
          <wp:anchor distT="0" distB="0" distL="114300" distR="114300" simplePos="0" relativeHeight="251660288" behindDoc="0" locked="0" layoutInCell="1" allowOverlap="1">
            <wp:simplePos x="0" y="0"/>
            <wp:positionH relativeFrom="margin">
              <wp:align>right</wp:align>
            </wp:positionH>
            <wp:positionV relativeFrom="page">
              <wp:posOffset>937895</wp:posOffset>
            </wp:positionV>
            <wp:extent cx="5943600" cy="41148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de14.WMF"/>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114800"/>
                    </a:xfrm>
                    <a:prstGeom prst="rect">
                      <a:avLst/>
                    </a:prstGeom>
                  </pic:spPr>
                </pic:pic>
              </a:graphicData>
            </a:graphic>
          </wp:anchor>
        </w:drawing>
      </w:r>
      <w:r>
        <w:br w:type="page"/>
      </w:r>
    </w:p>
    <w:p w:rsidR="00AD7EB8" w:rsidRDefault="00D105C1">
      <w:r>
        <w:rPr>
          <w:noProof/>
        </w:rPr>
        <w:lastRenderedPageBreak/>
        <w:drawing>
          <wp:anchor distT="0" distB="0" distL="114300" distR="114300" simplePos="0" relativeHeight="251662336" behindDoc="0" locked="1" layoutInCell="1" allowOverlap="1">
            <wp:simplePos x="0" y="0"/>
            <wp:positionH relativeFrom="margin">
              <wp:align>right</wp:align>
            </wp:positionH>
            <wp:positionV relativeFrom="margin">
              <wp:align>top</wp:align>
            </wp:positionV>
            <wp:extent cx="5943600" cy="411480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de16.W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4114800"/>
                    </a:xfrm>
                    <a:prstGeom prst="rect">
                      <a:avLst/>
                    </a:prstGeom>
                  </pic:spPr>
                </pic:pic>
              </a:graphicData>
            </a:graphic>
          </wp:anchor>
        </w:drawing>
      </w:r>
    </w:p>
    <w:p w:rsidR="00AD7EB8" w:rsidRDefault="00AD7EB8">
      <w:pPr>
        <w:rPr>
          <w:b/>
          <w:sz w:val="28"/>
        </w:rPr>
      </w:pPr>
      <w:r w:rsidRPr="00AD7EB8">
        <w:rPr>
          <w:b/>
          <w:sz w:val="28"/>
        </w:rPr>
        <w:t>Critical Concepts</w:t>
      </w:r>
      <w:r>
        <w:rPr>
          <w:b/>
          <w:sz w:val="28"/>
        </w:rPr>
        <w:t>:</w:t>
      </w:r>
    </w:p>
    <w:p w:rsidR="00AD7EB8" w:rsidRPr="00CC4275" w:rsidRDefault="00F77190">
      <w:r w:rsidRPr="00CC4275">
        <w:rPr>
          <w:b/>
        </w:rPr>
        <w:t xml:space="preserve">D9 Data Object IsA Dimension </w:t>
      </w:r>
      <w:r w:rsidRPr="00CC4275">
        <w:t xml:space="preserve">and </w:t>
      </w:r>
      <w:r w:rsidRPr="00CC4275">
        <w:rPr>
          <w:b/>
        </w:rPr>
        <w:t>PE22 Persistent Dataset</w:t>
      </w:r>
      <w:r w:rsidR="00CC4275" w:rsidRPr="00CC4275">
        <w:rPr>
          <w:b/>
        </w:rPr>
        <w:t xml:space="preserve"> </w:t>
      </w:r>
      <w:r w:rsidR="00CC4275" w:rsidRPr="00CC4275">
        <w:t xml:space="preserve">in </w:t>
      </w:r>
      <w:r w:rsidR="00CC4275" w:rsidRPr="009355DA">
        <w:rPr>
          <w:b/>
        </w:rPr>
        <w:t>PARTHENOS</w:t>
      </w:r>
    </w:p>
    <w:p w:rsidR="00F77190" w:rsidRPr="00CC4275" w:rsidRDefault="00F77190">
      <w:pPr>
        <w:rPr>
          <w:b/>
        </w:rPr>
      </w:pPr>
      <w:r w:rsidRPr="00CC4275">
        <w:rPr>
          <w:b/>
        </w:rPr>
        <w:t xml:space="preserve">D3 Formal Derivation </w:t>
      </w:r>
      <w:r w:rsidRPr="00CC4275">
        <w:t xml:space="preserve">and </w:t>
      </w:r>
      <w:r w:rsidRPr="00CC4275">
        <w:rPr>
          <w:b/>
        </w:rPr>
        <w:t>S6 Data Evaluation</w:t>
      </w:r>
      <w:r w:rsidR="00CC4275" w:rsidRPr="00CC4275">
        <w:rPr>
          <w:b/>
        </w:rPr>
        <w:t xml:space="preserve"> </w:t>
      </w:r>
      <w:r w:rsidR="00CC4275" w:rsidRPr="00CC4275">
        <w:t xml:space="preserve">in </w:t>
      </w:r>
      <w:bookmarkStart w:id="0" w:name="_GoBack"/>
      <w:r w:rsidR="00CC4275" w:rsidRPr="009355DA">
        <w:rPr>
          <w:b/>
        </w:rPr>
        <w:t>CRMsci</w:t>
      </w:r>
      <w:bookmarkEnd w:id="0"/>
    </w:p>
    <w:p w:rsidR="00D105C1" w:rsidRPr="00CC4275" w:rsidRDefault="00D105C1">
      <w:r w:rsidRPr="00CC4275">
        <w:rPr>
          <w:b/>
        </w:rPr>
        <w:t xml:space="preserve">D7 Digital Machine Event </w:t>
      </w:r>
      <w:r w:rsidRPr="00CC4275">
        <w:t xml:space="preserve">as </w:t>
      </w:r>
      <w:r w:rsidRPr="00CC4275">
        <w:rPr>
          <w:b/>
        </w:rPr>
        <w:t>E7 Activity</w:t>
      </w:r>
      <w:r w:rsidR="00CC4275" w:rsidRPr="00CC4275">
        <w:rPr>
          <w:b/>
        </w:rPr>
        <w:t xml:space="preserve"> , </w:t>
      </w:r>
      <w:r w:rsidR="00CC4275" w:rsidRPr="00CC4275">
        <w:t>versus</w:t>
      </w:r>
      <w:r w:rsidR="00CC4275" w:rsidRPr="00CC4275">
        <w:rPr>
          <w:b/>
        </w:rPr>
        <w:t xml:space="preserve"> triggering </w:t>
      </w:r>
      <w:r w:rsidR="00CC4275" w:rsidRPr="00CC4275">
        <w:t>or “setting traps”.</w:t>
      </w:r>
    </w:p>
    <w:p w:rsidR="009355DA" w:rsidRDefault="009355DA">
      <w:pPr>
        <w:rPr>
          <w:b/>
          <w:sz w:val="28"/>
        </w:rPr>
      </w:pPr>
      <w:r>
        <w:rPr>
          <w:b/>
          <w:sz w:val="28"/>
        </w:rPr>
        <w:t>Parthenos:</w:t>
      </w:r>
    </w:p>
    <w:p w:rsidR="00D105C1" w:rsidRPr="009355DA" w:rsidRDefault="009355DA">
      <w:pPr>
        <w:rPr>
          <w:sz w:val="28"/>
        </w:rPr>
      </w:pPr>
      <w:r w:rsidRPr="009355DA">
        <w:t xml:space="preserve">The Parthenos Entities (PE) propose an ontological model and RDF schema to encode data of use in supporting the activities and aims of research infrastructures to pool and </w:t>
      </w:r>
      <w:r w:rsidRPr="009355DA">
        <w:rPr>
          <w:b/>
        </w:rPr>
        <w:t>connect services, software, datasets</w:t>
      </w:r>
      <w:r w:rsidRPr="009355DA">
        <w:t xml:space="preserve"> and to enable users of such services to reach the actors and </w:t>
      </w:r>
      <w:r w:rsidRPr="009355DA">
        <w:rPr>
          <w:b/>
        </w:rPr>
        <w:t>understand the knowledge generation processes</w:t>
      </w:r>
      <w:r w:rsidRPr="009355DA">
        <w:t xml:space="preserve"> which generated the offered datasets. Research infrastructures integrate highly heterogeneous resources for an often equally heterogeneous public. A central component of the activity of and RI in a digital environment involves building a data model that will support intuitive and accurate recall of information produced within the domain supported. </w:t>
      </w:r>
      <w:r w:rsidR="00D105C1" w:rsidRPr="009355DA">
        <w:rPr>
          <w:sz w:val="28"/>
        </w:rPr>
        <w:br w:type="page"/>
      </w:r>
    </w:p>
    <w:p w:rsidR="00F77190" w:rsidRDefault="00D105C1">
      <w:pPr>
        <w:rPr>
          <w:b/>
          <w:sz w:val="28"/>
        </w:rPr>
      </w:pPr>
      <w:r>
        <w:rPr>
          <w:b/>
          <w:sz w:val="28"/>
        </w:rPr>
        <w:lastRenderedPageBreak/>
        <w:t>-----------------------------------------------------------------</w:t>
      </w:r>
    </w:p>
    <w:p w:rsidR="00D105C1" w:rsidRPr="00D105C1" w:rsidRDefault="00D105C1" w:rsidP="00D105C1">
      <w:pPr>
        <w:keepNext/>
        <w:keepLines/>
        <w:tabs>
          <w:tab w:val="left" w:pos="-2977"/>
          <w:tab w:val="left" w:pos="-2694"/>
          <w:tab w:val="left" w:pos="1701"/>
        </w:tabs>
        <w:spacing w:after="0" w:line="240" w:lineRule="auto"/>
        <w:ind w:left="1701" w:hanging="1701"/>
        <w:jc w:val="both"/>
        <w:outlineLvl w:val="2"/>
        <w:rPr>
          <w:rFonts w:ascii="Arial" w:eastAsia="SimSun" w:hAnsi="Arial" w:cs="Times New Roman"/>
          <w:b/>
          <w:bCs/>
          <w:sz w:val="20"/>
          <w:szCs w:val="20"/>
          <w:lang w:val="en-GB" w:eastAsia="el-GR"/>
        </w:rPr>
      </w:pPr>
      <w:bookmarkStart w:id="1" w:name="_Toc395707764"/>
      <w:bookmarkStart w:id="2" w:name="_Toc449016651"/>
      <w:r w:rsidRPr="00D105C1">
        <w:rPr>
          <w:rFonts w:ascii="Arial" w:eastAsia="SimSun" w:hAnsi="Arial" w:cs="Times New Roman"/>
          <w:b/>
          <w:bCs/>
          <w:sz w:val="20"/>
          <w:szCs w:val="20"/>
          <w:lang w:val="en-GB" w:eastAsia="el-GR"/>
        </w:rPr>
        <w:t>D9 Data Object</w:t>
      </w:r>
      <w:bookmarkEnd w:id="1"/>
      <w:bookmarkEnd w:id="2"/>
      <w:r>
        <w:rPr>
          <w:rFonts w:ascii="Arial" w:eastAsia="SimSun" w:hAnsi="Arial" w:cs="Times New Roman"/>
          <w:b/>
          <w:bCs/>
          <w:sz w:val="20"/>
          <w:szCs w:val="20"/>
          <w:lang w:val="en-GB" w:eastAsia="el-GR"/>
        </w:rPr>
        <w:t xml:space="preserve"> (CRMdig)</w:t>
      </w:r>
    </w:p>
    <w:p w:rsidR="00D105C1" w:rsidRPr="00D105C1" w:rsidRDefault="00D105C1" w:rsidP="00D105C1">
      <w:pPr>
        <w:tabs>
          <w:tab w:val="left" w:pos="-2977"/>
          <w:tab w:val="left" w:pos="-2694"/>
          <w:tab w:val="left" w:pos="1701"/>
        </w:tabs>
        <w:spacing w:after="0" w:line="240" w:lineRule="auto"/>
        <w:ind w:left="1701" w:hanging="1701"/>
        <w:jc w:val="both"/>
        <w:rPr>
          <w:rFonts w:ascii="Times New Roman" w:eastAsia="Times New Roman" w:hAnsi="Times New Roman" w:cs="Times New Roman"/>
          <w:sz w:val="20"/>
          <w:szCs w:val="24"/>
          <w:lang w:val="en-GB" w:eastAsia="el-GR"/>
        </w:rPr>
      </w:pPr>
    </w:p>
    <w:p w:rsidR="00D105C1" w:rsidRPr="00D105C1" w:rsidRDefault="00D105C1" w:rsidP="00D105C1">
      <w:pPr>
        <w:tabs>
          <w:tab w:val="left" w:pos="-2977"/>
          <w:tab w:val="left" w:pos="-2694"/>
          <w:tab w:val="left" w:pos="1701"/>
        </w:tabs>
        <w:spacing w:after="0" w:line="240" w:lineRule="auto"/>
        <w:ind w:left="1701" w:hanging="1701"/>
        <w:jc w:val="both"/>
        <w:rPr>
          <w:rFonts w:ascii="Times New Roman" w:eastAsia="Times New Roman" w:hAnsi="Times New Roman" w:cs="Times New Roman"/>
          <w:sz w:val="20"/>
          <w:szCs w:val="24"/>
          <w:lang w:val="en-GB" w:eastAsia="el-GR"/>
        </w:rPr>
      </w:pPr>
      <w:r w:rsidRPr="00D105C1">
        <w:rPr>
          <w:rFonts w:ascii="Times New Roman" w:eastAsia="Times New Roman" w:hAnsi="Times New Roman" w:cs="Times New Roman"/>
          <w:sz w:val="20"/>
          <w:szCs w:val="24"/>
          <w:lang w:val="en-GB" w:eastAsia="el-GR"/>
        </w:rPr>
        <w:t>Subclass of:</w:t>
      </w:r>
      <w:r w:rsidRPr="00D105C1">
        <w:rPr>
          <w:rFonts w:ascii="Times New Roman" w:eastAsia="Times New Roman" w:hAnsi="Times New Roman" w:cs="Times New Roman"/>
          <w:sz w:val="20"/>
          <w:szCs w:val="24"/>
          <w:lang w:val="en-GB" w:eastAsia="el-GR"/>
        </w:rPr>
        <w:tab/>
        <w:t>E54 Dimension</w:t>
      </w:r>
    </w:p>
    <w:p w:rsidR="00D105C1" w:rsidRPr="00D105C1" w:rsidRDefault="00D105C1" w:rsidP="00D105C1">
      <w:pPr>
        <w:tabs>
          <w:tab w:val="left" w:pos="-2977"/>
          <w:tab w:val="left" w:pos="-2694"/>
          <w:tab w:val="left" w:pos="1701"/>
        </w:tabs>
        <w:spacing w:after="0" w:line="240" w:lineRule="auto"/>
        <w:ind w:left="1701" w:hanging="1701"/>
        <w:jc w:val="both"/>
        <w:rPr>
          <w:rFonts w:ascii="Times New Roman" w:eastAsia="Times New Roman" w:hAnsi="Times New Roman" w:cs="Times New Roman"/>
          <w:sz w:val="20"/>
          <w:szCs w:val="20"/>
          <w:lang w:val="en-GB" w:eastAsia="el-GR"/>
        </w:rPr>
      </w:pPr>
      <w:r w:rsidRPr="00D105C1">
        <w:rPr>
          <w:rFonts w:ascii="Times New Roman" w:eastAsia="Times New Roman" w:hAnsi="Times New Roman" w:cs="Times New Roman"/>
          <w:sz w:val="20"/>
          <w:szCs w:val="20"/>
          <w:lang w:val="en-GB" w:eastAsia="el-GR"/>
        </w:rPr>
        <w:tab/>
        <w:t>D1 Digital Object</w:t>
      </w:r>
    </w:p>
    <w:p w:rsidR="00D105C1" w:rsidRPr="00D105C1" w:rsidRDefault="00D105C1" w:rsidP="00D105C1">
      <w:pPr>
        <w:tabs>
          <w:tab w:val="left" w:pos="-2977"/>
          <w:tab w:val="left" w:pos="-2694"/>
          <w:tab w:val="left" w:pos="1701"/>
        </w:tabs>
        <w:spacing w:after="0" w:line="240" w:lineRule="auto"/>
        <w:ind w:left="1701" w:hanging="1701"/>
        <w:jc w:val="both"/>
        <w:rPr>
          <w:rFonts w:ascii="Times New Roman" w:eastAsia="Times New Roman" w:hAnsi="Times New Roman" w:cs="Times New Roman"/>
          <w:sz w:val="20"/>
          <w:szCs w:val="20"/>
          <w:lang w:val="en-GB" w:eastAsia="el-GR"/>
        </w:rPr>
      </w:pPr>
    </w:p>
    <w:p w:rsidR="00D105C1" w:rsidRPr="00D105C1" w:rsidRDefault="00D105C1" w:rsidP="00D105C1">
      <w:pPr>
        <w:tabs>
          <w:tab w:val="left" w:pos="-2977"/>
          <w:tab w:val="left" w:pos="-2694"/>
          <w:tab w:val="left" w:pos="1701"/>
        </w:tabs>
        <w:adjustRightInd w:val="0"/>
        <w:spacing w:after="0" w:line="240" w:lineRule="auto"/>
        <w:ind w:left="1701" w:hanging="1701"/>
        <w:jc w:val="both"/>
        <w:rPr>
          <w:rFonts w:ascii="Times New Roman" w:eastAsia="Times New Roman" w:hAnsi="Times New Roman" w:cs="Times New Roman"/>
          <w:sz w:val="20"/>
          <w:szCs w:val="20"/>
          <w:lang w:val="en-GB" w:eastAsia="el-GR"/>
        </w:rPr>
      </w:pPr>
      <w:r w:rsidRPr="00D105C1">
        <w:rPr>
          <w:rFonts w:ascii="Times New Roman" w:eastAsia="Times New Roman" w:hAnsi="Times New Roman" w:cs="Times New Roman"/>
          <w:sz w:val="20"/>
          <w:szCs w:val="20"/>
          <w:lang w:val="en-GB" w:eastAsia="el-GR"/>
        </w:rPr>
        <w:t>Scope note:</w:t>
      </w:r>
      <w:r w:rsidRPr="00D105C1">
        <w:rPr>
          <w:rFonts w:ascii="Times New Roman" w:eastAsia="Times New Roman" w:hAnsi="Times New Roman" w:cs="Times New Roman"/>
          <w:sz w:val="20"/>
          <w:szCs w:val="20"/>
          <w:lang w:val="en-GB" w:eastAsia="el-GR"/>
        </w:rPr>
        <w:tab/>
        <w:t xml:space="preserve">This class comprises instances of D1 Digital Object that are the direct result of a digital measurement or a formal derivative of it, containing quantitative properties of some physical things or other constellations of matter. </w:t>
      </w:r>
    </w:p>
    <w:p w:rsidR="00D105C1" w:rsidRPr="00D105C1" w:rsidRDefault="00D105C1" w:rsidP="00D105C1">
      <w:pPr>
        <w:tabs>
          <w:tab w:val="left" w:pos="-2977"/>
          <w:tab w:val="left" w:pos="-2694"/>
          <w:tab w:val="left" w:pos="1701"/>
        </w:tabs>
        <w:spacing w:after="0" w:line="240" w:lineRule="auto"/>
        <w:ind w:left="1701" w:hanging="1701"/>
        <w:jc w:val="both"/>
        <w:rPr>
          <w:rFonts w:ascii="Times New Roman" w:eastAsia="Times New Roman" w:hAnsi="Times New Roman" w:cs="Times New Roman"/>
          <w:sz w:val="20"/>
          <w:szCs w:val="24"/>
          <w:lang w:val="en-GB" w:eastAsia="el-GR"/>
        </w:rPr>
      </w:pPr>
      <w:r w:rsidRPr="00D105C1">
        <w:rPr>
          <w:rFonts w:ascii="Times New Roman" w:eastAsia="Times New Roman" w:hAnsi="Times New Roman" w:cs="Times New Roman"/>
          <w:sz w:val="20"/>
          <w:szCs w:val="24"/>
          <w:lang w:val="en-GB" w:eastAsia="el-GR"/>
        </w:rPr>
        <w:t>Properties:</w:t>
      </w:r>
    </w:p>
    <w:p w:rsidR="00D105C1" w:rsidRPr="00D105C1" w:rsidRDefault="00D105C1" w:rsidP="00D105C1">
      <w:pPr>
        <w:tabs>
          <w:tab w:val="left" w:pos="-2977"/>
          <w:tab w:val="left" w:pos="-2694"/>
          <w:tab w:val="left" w:pos="1701"/>
        </w:tabs>
        <w:spacing w:after="0" w:line="240" w:lineRule="auto"/>
        <w:ind w:left="1701" w:hanging="1701"/>
        <w:jc w:val="both"/>
        <w:rPr>
          <w:rFonts w:ascii="Times New Roman" w:eastAsia="Times New Roman" w:hAnsi="Times New Roman" w:cs="Times New Roman"/>
          <w:bCs/>
          <w:sz w:val="20"/>
          <w:szCs w:val="20"/>
          <w:lang w:val="en-GB" w:eastAsia="el-GR"/>
        </w:rPr>
      </w:pPr>
      <w:r w:rsidRPr="00D105C1">
        <w:rPr>
          <w:rFonts w:ascii="Times New Roman" w:eastAsia="Times New Roman" w:hAnsi="Times New Roman" w:cs="Times New Roman"/>
          <w:bCs/>
          <w:sz w:val="20"/>
          <w:szCs w:val="20"/>
          <w:lang w:val="en-GB" w:eastAsia="el-GR"/>
        </w:rPr>
        <w:tab/>
        <w:t>L56 has pixel width: Literal</w:t>
      </w:r>
    </w:p>
    <w:p w:rsidR="00D105C1" w:rsidRPr="00D105C1" w:rsidRDefault="00D105C1" w:rsidP="00D105C1">
      <w:pPr>
        <w:tabs>
          <w:tab w:val="left" w:pos="-2977"/>
          <w:tab w:val="left" w:pos="-2694"/>
          <w:tab w:val="left" w:pos="1701"/>
        </w:tabs>
        <w:adjustRightInd w:val="0"/>
        <w:spacing w:after="0" w:line="240" w:lineRule="auto"/>
        <w:ind w:left="1701" w:hanging="1701"/>
        <w:jc w:val="both"/>
        <w:rPr>
          <w:rFonts w:ascii="Times New Roman" w:eastAsia="Times New Roman" w:hAnsi="Times New Roman" w:cs="Times New Roman"/>
          <w:bCs/>
          <w:sz w:val="20"/>
          <w:szCs w:val="20"/>
          <w:lang w:val="en-GB" w:eastAsia="el-GR"/>
        </w:rPr>
      </w:pPr>
      <w:r w:rsidRPr="00D105C1">
        <w:rPr>
          <w:rFonts w:ascii="Times New Roman" w:eastAsia="Times New Roman" w:hAnsi="Times New Roman" w:cs="Times New Roman"/>
          <w:sz w:val="20"/>
          <w:szCs w:val="20"/>
          <w:lang w:val="en-GB" w:eastAsia="el-GR"/>
        </w:rPr>
        <w:tab/>
      </w:r>
      <w:r w:rsidRPr="00D105C1">
        <w:rPr>
          <w:rFonts w:ascii="Times New Roman" w:eastAsia="Times New Roman" w:hAnsi="Times New Roman" w:cs="Times New Roman"/>
          <w:bCs/>
          <w:sz w:val="20"/>
          <w:szCs w:val="20"/>
          <w:lang w:val="en-GB" w:eastAsia="el-GR"/>
        </w:rPr>
        <w:t>L57 has pixel height: Literal</w:t>
      </w:r>
    </w:p>
    <w:p w:rsidR="00F77190" w:rsidRDefault="00F77190">
      <w:pPr>
        <w:rPr>
          <w:sz w:val="28"/>
          <w:lang w:val="en-GB"/>
        </w:rPr>
      </w:pPr>
    </w:p>
    <w:p w:rsidR="00D105C1" w:rsidRPr="00D105C1" w:rsidRDefault="00D105C1">
      <w:pPr>
        <w:rPr>
          <w:b/>
          <w:sz w:val="28"/>
          <w:lang w:val="en-GB"/>
        </w:rPr>
      </w:pPr>
      <w:r w:rsidRPr="00D105C1">
        <w:rPr>
          <w:b/>
          <w:sz w:val="28"/>
          <w:lang w:val="en-GB"/>
        </w:rPr>
        <w:t>VERSUS:</w:t>
      </w:r>
      <w:r w:rsidR="00CC4275">
        <w:rPr>
          <w:b/>
          <w:sz w:val="28"/>
          <w:lang w:val="en-GB"/>
        </w:rPr>
        <w:t xml:space="preserve"> (Parthenos Model)</w:t>
      </w:r>
    </w:p>
    <w:tbl>
      <w:tblPr>
        <w:tblW w:w="0" w:type="auto"/>
        <w:tblBorders>
          <w:top w:val="single" w:sz="8" w:space="0" w:color="000000"/>
          <w:left w:val="single" w:sz="8" w:space="0" w:color="000000"/>
          <w:bottom w:val="single" w:sz="8" w:space="0" w:color="000000"/>
          <w:right w:val="single" w:sz="8" w:space="0" w:color="000000"/>
        </w:tblBorders>
        <w:tblLook w:val="00A0" w:firstRow="1" w:lastRow="0" w:firstColumn="1" w:lastColumn="0" w:noHBand="0" w:noVBand="0"/>
      </w:tblPr>
      <w:tblGrid>
        <w:gridCol w:w="1931"/>
        <w:gridCol w:w="7409"/>
      </w:tblGrid>
      <w:tr w:rsidR="00D105C1" w:rsidRPr="00D105C1" w:rsidTr="00D019CF">
        <w:tc>
          <w:tcPr>
            <w:tcW w:w="1931" w:type="dxa"/>
            <w:tcBorders>
              <w:top w:val="single" w:sz="8" w:space="0" w:color="000000"/>
              <w:left w:val="single" w:sz="8" w:space="0" w:color="000000"/>
            </w:tcBorders>
            <w:shd w:val="clear" w:color="auto" w:fill="000000"/>
          </w:tcPr>
          <w:p w:rsidR="00D105C1" w:rsidRPr="00D105C1" w:rsidRDefault="00D105C1" w:rsidP="00D105C1">
            <w:pPr>
              <w:autoSpaceDE w:val="0"/>
              <w:autoSpaceDN w:val="0"/>
              <w:spacing w:before="100" w:beforeAutospacing="1" w:after="100" w:afterAutospacing="1" w:line="240" w:lineRule="auto"/>
              <w:jc w:val="both"/>
              <w:rPr>
                <w:rFonts w:ascii="Arial" w:eastAsia="Times New Roman" w:hAnsi="Arial" w:cs="Arial"/>
                <w:b/>
                <w:bCs/>
                <w:color w:val="FFFFFF"/>
                <w:lang w:eastAsia="en-US"/>
              </w:rPr>
            </w:pPr>
            <w:r w:rsidRPr="00D105C1">
              <w:rPr>
                <w:rFonts w:ascii="Arial" w:eastAsia="Times New Roman" w:hAnsi="Arial" w:cs="Arial"/>
                <w:b/>
                <w:bCs/>
                <w:color w:val="FFFFFF"/>
                <w:lang w:eastAsia="en-US"/>
              </w:rPr>
              <w:t>Class Label</w:t>
            </w:r>
          </w:p>
        </w:tc>
        <w:tc>
          <w:tcPr>
            <w:tcW w:w="7409" w:type="dxa"/>
            <w:tcBorders>
              <w:top w:val="single" w:sz="8" w:space="0" w:color="000000"/>
              <w:right w:val="single" w:sz="8" w:space="0" w:color="000000"/>
            </w:tcBorders>
            <w:shd w:val="clear" w:color="auto" w:fill="000000"/>
          </w:tcPr>
          <w:p w:rsidR="00D105C1" w:rsidRPr="00D105C1" w:rsidRDefault="00D105C1" w:rsidP="00D105C1">
            <w:pPr>
              <w:autoSpaceDE w:val="0"/>
              <w:autoSpaceDN w:val="0"/>
              <w:spacing w:before="100" w:beforeAutospacing="1" w:after="100" w:afterAutospacing="1" w:line="240" w:lineRule="auto"/>
              <w:jc w:val="both"/>
              <w:rPr>
                <w:rFonts w:ascii="Arial" w:eastAsia="Times New Roman" w:hAnsi="Arial" w:cs="Arial"/>
                <w:b/>
                <w:bCs/>
                <w:color w:val="FFFFFF"/>
                <w:lang w:eastAsia="en-US"/>
              </w:rPr>
            </w:pPr>
            <w:r w:rsidRPr="00D105C1">
              <w:rPr>
                <w:rFonts w:ascii="Arial" w:eastAsia="Times New Roman" w:hAnsi="Arial" w:cs="Arial"/>
                <w:b/>
                <w:bCs/>
                <w:color w:val="FFFFFF"/>
                <w:lang w:eastAsia="en-US"/>
              </w:rPr>
              <w:t>PE22 Persistent Dataset</w:t>
            </w:r>
          </w:p>
        </w:tc>
      </w:tr>
      <w:tr w:rsidR="00D105C1" w:rsidRPr="00D105C1" w:rsidTr="00D019CF">
        <w:tc>
          <w:tcPr>
            <w:tcW w:w="1931" w:type="dxa"/>
            <w:tcBorders>
              <w:top w:val="single" w:sz="8" w:space="0" w:color="000000"/>
              <w:left w:val="single" w:sz="8" w:space="0" w:color="000000"/>
              <w:bottom w:val="single" w:sz="8" w:space="0" w:color="000000"/>
            </w:tcBorders>
          </w:tcPr>
          <w:p w:rsidR="00D105C1" w:rsidRPr="00D105C1" w:rsidRDefault="00D105C1" w:rsidP="00D105C1">
            <w:pPr>
              <w:autoSpaceDE w:val="0"/>
              <w:autoSpaceDN w:val="0"/>
              <w:spacing w:before="100" w:beforeAutospacing="1" w:after="100" w:afterAutospacing="1" w:line="240" w:lineRule="auto"/>
              <w:jc w:val="both"/>
              <w:rPr>
                <w:rFonts w:ascii="Arial" w:eastAsia="Times New Roman" w:hAnsi="Arial" w:cs="Arial"/>
                <w:b/>
                <w:bCs/>
                <w:lang w:eastAsia="en-US"/>
              </w:rPr>
            </w:pPr>
            <w:r w:rsidRPr="00D105C1">
              <w:rPr>
                <w:rFonts w:ascii="Arial" w:eastAsia="Times New Roman" w:hAnsi="Arial" w:cs="Arial"/>
                <w:b/>
                <w:bCs/>
                <w:lang w:eastAsia="en-US"/>
              </w:rPr>
              <w:t>Subclass of</w:t>
            </w:r>
          </w:p>
        </w:tc>
        <w:tc>
          <w:tcPr>
            <w:tcW w:w="7409" w:type="dxa"/>
            <w:tcBorders>
              <w:top w:val="single" w:sz="8" w:space="0" w:color="000000"/>
              <w:bottom w:val="single" w:sz="8" w:space="0" w:color="000000"/>
              <w:right w:val="single" w:sz="8" w:space="0" w:color="000000"/>
            </w:tcBorders>
          </w:tcPr>
          <w:p w:rsidR="00D105C1" w:rsidRPr="00D105C1" w:rsidRDefault="00D105C1" w:rsidP="00D105C1">
            <w:pPr>
              <w:autoSpaceDE w:val="0"/>
              <w:autoSpaceDN w:val="0"/>
              <w:spacing w:before="100" w:beforeAutospacing="1" w:after="100" w:afterAutospacing="1" w:line="240" w:lineRule="auto"/>
              <w:rPr>
                <w:rFonts w:ascii="Arial" w:eastAsia="Times New Roman" w:hAnsi="Arial" w:cs="Arial"/>
                <w:lang w:eastAsia="en-US"/>
              </w:rPr>
            </w:pPr>
            <w:r w:rsidRPr="00D105C1">
              <w:rPr>
                <w:rFonts w:ascii="Arial" w:eastAsia="Times New Roman" w:hAnsi="Arial" w:cs="Arial"/>
                <w:lang w:eastAsia="en-US"/>
              </w:rPr>
              <w:t>PE18 Dataset</w:t>
            </w:r>
            <w:r>
              <w:rPr>
                <w:rFonts w:ascii="Arial" w:eastAsia="Times New Roman" w:hAnsi="Arial" w:cs="Arial"/>
                <w:lang w:eastAsia="en-US"/>
              </w:rPr>
              <w:t xml:space="preserve"> …</w:t>
            </w:r>
            <w:r w:rsidRPr="00D105C1">
              <w:rPr>
                <w:rFonts w:ascii="Arial" w:eastAsia="Times New Roman" w:hAnsi="Arial" w:cs="Arial"/>
                <w:i/>
                <w:lang w:eastAsia="en-US"/>
              </w:rPr>
              <w:t>IsA D1 Digital Object</w:t>
            </w:r>
            <w:r w:rsidRPr="00D105C1">
              <w:rPr>
                <w:rFonts w:ascii="Arial" w:eastAsia="Times New Roman" w:hAnsi="Arial" w:cs="Arial"/>
                <w:lang w:eastAsia="en-US"/>
              </w:rPr>
              <w:br/>
              <w:t>PE19 Persistent Digital Object</w:t>
            </w:r>
          </w:p>
        </w:tc>
      </w:tr>
      <w:tr w:rsidR="00D105C1" w:rsidRPr="00D105C1" w:rsidTr="00D019CF">
        <w:tc>
          <w:tcPr>
            <w:tcW w:w="1931" w:type="dxa"/>
            <w:tcBorders>
              <w:left w:val="single" w:sz="8" w:space="0" w:color="000000"/>
            </w:tcBorders>
          </w:tcPr>
          <w:p w:rsidR="00D105C1" w:rsidRPr="00D105C1" w:rsidRDefault="00D105C1" w:rsidP="00D105C1">
            <w:pPr>
              <w:autoSpaceDE w:val="0"/>
              <w:autoSpaceDN w:val="0"/>
              <w:spacing w:before="100" w:beforeAutospacing="1" w:after="100" w:afterAutospacing="1" w:line="240" w:lineRule="auto"/>
              <w:jc w:val="both"/>
              <w:rPr>
                <w:rFonts w:ascii="Arial" w:eastAsia="Times New Roman" w:hAnsi="Arial" w:cs="Arial"/>
                <w:b/>
                <w:bCs/>
                <w:lang w:eastAsia="en-US"/>
              </w:rPr>
            </w:pPr>
            <w:r w:rsidRPr="00D105C1">
              <w:rPr>
                <w:rFonts w:ascii="Arial" w:eastAsia="Times New Roman" w:hAnsi="Arial" w:cs="Arial"/>
                <w:b/>
                <w:bCs/>
                <w:lang w:eastAsia="en-US"/>
              </w:rPr>
              <w:t>Superclass of</w:t>
            </w:r>
          </w:p>
        </w:tc>
        <w:tc>
          <w:tcPr>
            <w:tcW w:w="7409" w:type="dxa"/>
            <w:tcBorders>
              <w:right w:val="single" w:sz="8" w:space="0" w:color="000000"/>
            </w:tcBorders>
          </w:tcPr>
          <w:p w:rsidR="00D105C1" w:rsidRPr="00D105C1" w:rsidRDefault="00D105C1" w:rsidP="00D105C1">
            <w:pPr>
              <w:autoSpaceDE w:val="0"/>
              <w:autoSpaceDN w:val="0"/>
              <w:spacing w:before="100" w:beforeAutospacing="1" w:after="100" w:afterAutospacing="1" w:line="240" w:lineRule="auto"/>
              <w:rPr>
                <w:rFonts w:ascii="Arial" w:eastAsia="Times New Roman" w:hAnsi="Arial" w:cs="Arial"/>
                <w:lang w:eastAsia="en-US"/>
              </w:rPr>
            </w:pPr>
          </w:p>
        </w:tc>
      </w:tr>
      <w:tr w:rsidR="00D105C1" w:rsidRPr="00D105C1" w:rsidTr="00D019CF">
        <w:tc>
          <w:tcPr>
            <w:tcW w:w="1931" w:type="dxa"/>
            <w:tcBorders>
              <w:top w:val="single" w:sz="8" w:space="0" w:color="000000"/>
              <w:left w:val="single" w:sz="8" w:space="0" w:color="000000"/>
              <w:bottom w:val="single" w:sz="8" w:space="0" w:color="000000"/>
            </w:tcBorders>
          </w:tcPr>
          <w:p w:rsidR="00D105C1" w:rsidRPr="00D105C1" w:rsidRDefault="00D105C1" w:rsidP="00D105C1">
            <w:pPr>
              <w:autoSpaceDE w:val="0"/>
              <w:autoSpaceDN w:val="0"/>
              <w:spacing w:before="100" w:beforeAutospacing="1" w:after="100" w:afterAutospacing="1" w:line="240" w:lineRule="auto"/>
              <w:jc w:val="both"/>
              <w:rPr>
                <w:rFonts w:ascii="Arial" w:eastAsia="Times New Roman" w:hAnsi="Arial" w:cs="Arial"/>
                <w:b/>
                <w:bCs/>
                <w:lang w:eastAsia="en-US"/>
              </w:rPr>
            </w:pPr>
            <w:r w:rsidRPr="00D105C1">
              <w:rPr>
                <w:rFonts w:ascii="Arial" w:eastAsia="Times New Roman" w:hAnsi="Arial" w:cs="Arial"/>
                <w:b/>
                <w:bCs/>
                <w:lang w:eastAsia="en-US"/>
              </w:rPr>
              <w:t>Scope Note</w:t>
            </w:r>
          </w:p>
        </w:tc>
        <w:tc>
          <w:tcPr>
            <w:tcW w:w="7409" w:type="dxa"/>
            <w:tcBorders>
              <w:top w:val="single" w:sz="8" w:space="0" w:color="000000"/>
              <w:bottom w:val="single" w:sz="8" w:space="0" w:color="000000"/>
              <w:right w:val="single" w:sz="8" w:space="0" w:color="000000"/>
            </w:tcBorders>
          </w:tcPr>
          <w:p w:rsidR="00D105C1" w:rsidRPr="00D105C1" w:rsidRDefault="00D105C1" w:rsidP="00D105C1">
            <w:pPr>
              <w:autoSpaceDE w:val="0"/>
              <w:autoSpaceDN w:val="0"/>
              <w:spacing w:before="100" w:beforeAutospacing="1" w:after="100" w:afterAutospacing="1" w:line="240" w:lineRule="auto"/>
              <w:jc w:val="both"/>
              <w:rPr>
                <w:rFonts w:ascii="Arial" w:eastAsia="Times New Roman" w:hAnsi="Arial" w:cs="Arial"/>
                <w:lang w:eastAsia="en-US"/>
              </w:rPr>
            </w:pPr>
            <w:r w:rsidRPr="00D105C1">
              <w:rPr>
                <w:rFonts w:ascii="Arial" w:eastAsia="Times New Roman" w:hAnsi="Arial" w:cs="Arial"/>
                <w:lang w:eastAsia="en-US"/>
              </w:rPr>
              <w:t xml:space="preserve">This class compromises datasets that contain collections of data, records or information kept as a persistent unit of information in the </w:t>
            </w:r>
            <w:r w:rsidRPr="00D105C1">
              <w:rPr>
                <w:rFonts w:ascii="Arial" w:eastAsia="Times New Roman" w:hAnsi="Arial" w:cs="Arial"/>
                <w:b/>
                <w:lang w:eastAsia="en-US"/>
              </w:rPr>
              <w:t xml:space="preserve">knowledge generation process </w:t>
            </w:r>
            <w:r w:rsidRPr="00D105C1">
              <w:rPr>
                <w:rFonts w:ascii="Arial" w:eastAsia="Times New Roman" w:hAnsi="Arial" w:cs="Arial"/>
                <w:lang w:eastAsia="en-US"/>
              </w:rPr>
              <w:t xml:space="preserve">from primary records up to any level of aggregation or integration. </w:t>
            </w:r>
          </w:p>
          <w:p w:rsidR="00D105C1" w:rsidRPr="00D105C1" w:rsidRDefault="00D105C1" w:rsidP="00D105C1">
            <w:pPr>
              <w:autoSpaceDE w:val="0"/>
              <w:autoSpaceDN w:val="0"/>
              <w:spacing w:before="100" w:beforeAutospacing="1" w:after="100" w:afterAutospacing="1" w:line="240" w:lineRule="auto"/>
              <w:jc w:val="both"/>
              <w:rPr>
                <w:rFonts w:ascii="Arial" w:eastAsia="Times New Roman" w:hAnsi="Arial" w:cs="Arial"/>
                <w:lang w:eastAsia="en-US"/>
              </w:rPr>
            </w:pPr>
            <w:r w:rsidRPr="00D105C1">
              <w:rPr>
                <w:rFonts w:ascii="Arial" w:eastAsia="Times New Roman" w:hAnsi="Arial" w:cs="Arial"/>
                <w:lang w:eastAsia="en-US"/>
              </w:rPr>
              <w:t xml:space="preserve">The identity of a dataset is given by its content on the bit-level of encoding and its provenance. Since large datasets have a very small chance to be “reinvented” with another meaning, it is often practical to base the identity of a dataset on the content only, and apply a respective disambiguation of provenance only in case of obviously accidental identity. Different versions of a dataset are regarded as different datasets. Their relation should be defined by metadata describing the derivation process, rather than by version numbers. </w:t>
            </w:r>
          </w:p>
          <w:p w:rsidR="00D105C1" w:rsidRPr="00D105C1" w:rsidRDefault="00D105C1" w:rsidP="00D105C1">
            <w:pPr>
              <w:autoSpaceDE w:val="0"/>
              <w:autoSpaceDN w:val="0"/>
              <w:spacing w:before="100" w:beforeAutospacing="1" w:after="100" w:afterAutospacing="1" w:line="240" w:lineRule="auto"/>
              <w:jc w:val="both"/>
              <w:rPr>
                <w:rFonts w:ascii="Arial" w:eastAsia="Times New Roman" w:hAnsi="Arial" w:cs="Arial"/>
                <w:lang w:eastAsia="en-US"/>
              </w:rPr>
            </w:pPr>
            <w:r w:rsidRPr="00D105C1">
              <w:rPr>
                <w:rFonts w:ascii="Arial" w:eastAsia="Times New Roman" w:hAnsi="Arial" w:cs="Arial"/>
                <w:lang w:eastAsia="en-US"/>
              </w:rPr>
              <w:t xml:space="preserve">In general, a dataset may be integrated from different sources of provenance, such as a corpus of inscriptions compiled from different publication or a snapshot of a complete digital library. The integrated dataset may preserve the units of information of the source from which it has taken components. The content of knowledge organization systems, such as gazetteers, author lists, thesauri and formal ontologies of terms at a particular point in time, fall under datasets. </w:t>
            </w:r>
          </w:p>
          <w:p w:rsidR="00D105C1" w:rsidRPr="00D105C1" w:rsidRDefault="00D105C1" w:rsidP="00D105C1">
            <w:pPr>
              <w:autoSpaceDE w:val="0"/>
              <w:autoSpaceDN w:val="0"/>
              <w:spacing w:before="100" w:beforeAutospacing="1" w:after="100" w:afterAutospacing="1" w:line="240" w:lineRule="auto"/>
              <w:jc w:val="both"/>
              <w:rPr>
                <w:rFonts w:ascii="Arial" w:eastAsia="Times New Roman" w:hAnsi="Arial" w:cs="Arial"/>
                <w:lang w:eastAsia="en-US"/>
              </w:rPr>
            </w:pPr>
          </w:p>
        </w:tc>
      </w:tr>
    </w:tbl>
    <w:p w:rsidR="00D105C1" w:rsidRDefault="00D105C1"/>
    <w:p w:rsidR="00D105C1" w:rsidRDefault="00D105C1">
      <w:r>
        <w:br w:type="page"/>
      </w:r>
    </w:p>
    <w:p w:rsidR="00D105C1" w:rsidRPr="00D105C1" w:rsidRDefault="00D105C1" w:rsidP="00D105C1">
      <w:pPr>
        <w:keepNext/>
        <w:keepLines/>
        <w:tabs>
          <w:tab w:val="left" w:pos="-2977"/>
          <w:tab w:val="left" w:pos="-2694"/>
          <w:tab w:val="left" w:pos="1701"/>
        </w:tabs>
        <w:spacing w:after="0" w:line="240" w:lineRule="auto"/>
        <w:ind w:left="1701" w:hanging="1701"/>
        <w:jc w:val="both"/>
        <w:outlineLvl w:val="2"/>
        <w:rPr>
          <w:rFonts w:ascii="Arial" w:eastAsia="SimSun" w:hAnsi="Arial" w:cs="Times New Roman"/>
          <w:b/>
          <w:bCs/>
          <w:sz w:val="20"/>
          <w:szCs w:val="20"/>
          <w:lang w:val="en-GB" w:eastAsia="el-GR"/>
        </w:rPr>
      </w:pPr>
      <w:bookmarkStart w:id="3" w:name="_Toc395707761"/>
      <w:bookmarkStart w:id="4" w:name="_Toc449016648"/>
      <w:r w:rsidRPr="00D105C1">
        <w:rPr>
          <w:rFonts w:ascii="Arial" w:eastAsia="SimSun" w:hAnsi="Arial" w:cs="Times New Roman"/>
          <w:b/>
          <w:bCs/>
          <w:sz w:val="20"/>
          <w:szCs w:val="20"/>
          <w:lang w:val="en-GB" w:eastAsia="el-GR"/>
        </w:rPr>
        <w:lastRenderedPageBreak/>
        <w:t>D3 Formal Derivation</w:t>
      </w:r>
      <w:bookmarkEnd w:id="3"/>
      <w:bookmarkEnd w:id="4"/>
      <w:r>
        <w:rPr>
          <w:rFonts w:ascii="Arial" w:eastAsia="SimSun" w:hAnsi="Arial" w:cs="Times New Roman"/>
          <w:b/>
          <w:bCs/>
          <w:sz w:val="20"/>
          <w:szCs w:val="20"/>
          <w:lang w:val="en-GB" w:eastAsia="el-GR"/>
        </w:rPr>
        <w:t xml:space="preserve"> (CRMdig)</w:t>
      </w:r>
    </w:p>
    <w:p w:rsidR="00D105C1" w:rsidRPr="00D105C1" w:rsidRDefault="00D105C1" w:rsidP="00D105C1">
      <w:pPr>
        <w:tabs>
          <w:tab w:val="left" w:pos="-2977"/>
          <w:tab w:val="left" w:pos="-2694"/>
          <w:tab w:val="left" w:pos="1701"/>
        </w:tabs>
        <w:spacing w:after="0" w:line="240" w:lineRule="auto"/>
        <w:ind w:left="1701" w:hanging="1701"/>
        <w:jc w:val="both"/>
        <w:rPr>
          <w:rFonts w:ascii="Times New Roman" w:eastAsia="Times New Roman" w:hAnsi="Times New Roman" w:cs="Times New Roman"/>
          <w:sz w:val="20"/>
          <w:szCs w:val="24"/>
          <w:lang w:val="en-GB" w:eastAsia="el-GR"/>
        </w:rPr>
      </w:pPr>
    </w:p>
    <w:p w:rsidR="00D105C1" w:rsidRPr="00D105C1" w:rsidRDefault="00D105C1" w:rsidP="00D105C1">
      <w:pPr>
        <w:tabs>
          <w:tab w:val="left" w:pos="-2977"/>
          <w:tab w:val="left" w:pos="-2694"/>
          <w:tab w:val="left" w:pos="1701"/>
        </w:tabs>
        <w:spacing w:after="0" w:line="240" w:lineRule="auto"/>
        <w:ind w:left="1701" w:hanging="1701"/>
        <w:jc w:val="both"/>
        <w:rPr>
          <w:rFonts w:ascii="Times New Roman" w:eastAsia="Times New Roman" w:hAnsi="Times New Roman" w:cs="Times New Roman"/>
          <w:sz w:val="20"/>
          <w:szCs w:val="20"/>
          <w:lang w:val="en-GB" w:eastAsia="el-GR"/>
        </w:rPr>
      </w:pPr>
      <w:r w:rsidRPr="00D105C1">
        <w:rPr>
          <w:rFonts w:ascii="Times New Roman" w:eastAsia="Times New Roman" w:hAnsi="Times New Roman" w:cs="Times New Roman"/>
          <w:sz w:val="20"/>
          <w:szCs w:val="24"/>
          <w:lang w:val="en-GB" w:eastAsia="el-GR"/>
        </w:rPr>
        <w:t>Subclass of:</w:t>
      </w:r>
      <w:r w:rsidRPr="00D105C1">
        <w:rPr>
          <w:rFonts w:ascii="Times New Roman" w:eastAsia="Times New Roman" w:hAnsi="Times New Roman" w:cs="Times New Roman"/>
          <w:sz w:val="20"/>
          <w:szCs w:val="24"/>
          <w:lang w:val="en-GB" w:eastAsia="el-GR"/>
        </w:rPr>
        <w:tab/>
        <w:t>D10 Software Execution</w:t>
      </w:r>
    </w:p>
    <w:p w:rsidR="00D105C1" w:rsidRPr="00D105C1" w:rsidRDefault="00D105C1" w:rsidP="00D105C1">
      <w:pPr>
        <w:tabs>
          <w:tab w:val="left" w:pos="-2977"/>
          <w:tab w:val="left" w:pos="-2694"/>
          <w:tab w:val="left" w:pos="1701"/>
        </w:tabs>
        <w:adjustRightInd w:val="0"/>
        <w:spacing w:after="0" w:line="240" w:lineRule="auto"/>
        <w:ind w:left="1701" w:hanging="1701"/>
        <w:jc w:val="both"/>
        <w:rPr>
          <w:rFonts w:ascii="Times New Roman" w:eastAsia="Times New Roman" w:hAnsi="Times New Roman" w:cs="Times New Roman"/>
          <w:sz w:val="20"/>
          <w:szCs w:val="20"/>
          <w:lang w:val="en-GB" w:eastAsia="el-GR"/>
        </w:rPr>
      </w:pPr>
      <w:r w:rsidRPr="00D105C1">
        <w:rPr>
          <w:rFonts w:ascii="Times New Roman" w:eastAsia="Times New Roman" w:hAnsi="Times New Roman" w:cs="Times New Roman"/>
          <w:sz w:val="20"/>
          <w:szCs w:val="20"/>
          <w:lang w:val="en-GB" w:eastAsia="el-GR"/>
        </w:rPr>
        <w:t>Scope note:</w:t>
      </w:r>
      <w:r w:rsidRPr="00D105C1">
        <w:rPr>
          <w:rFonts w:ascii="Times New Roman" w:eastAsia="Times New Roman" w:hAnsi="Times New Roman" w:cs="Times New Roman"/>
          <w:sz w:val="20"/>
          <w:szCs w:val="20"/>
          <w:lang w:val="en-GB" w:eastAsia="el-GR"/>
        </w:rPr>
        <w:tab/>
        <w:t xml:space="preserve">This class comprises events that result in </w:t>
      </w:r>
      <w:r w:rsidRPr="00D105C1">
        <w:rPr>
          <w:rFonts w:ascii="Times New Roman" w:eastAsia="Times New Roman" w:hAnsi="Times New Roman" w:cs="Times New Roman"/>
          <w:b/>
          <w:sz w:val="20"/>
          <w:szCs w:val="20"/>
          <w:lang w:val="en-GB" w:eastAsia="el-GR"/>
        </w:rPr>
        <w:t>the creation of a D1 Digital Object from another one following a deterministic algorithm, such that the resulting instance of digital object shares representative properties with the original object</w:t>
      </w:r>
      <w:r w:rsidRPr="00D105C1">
        <w:rPr>
          <w:rFonts w:ascii="Times New Roman" w:eastAsia="Times New Roman" w:hAnsi="Times New Roman" w:cs="Times New Roman"/>
          <w:sz w:val="20"/>
          <w:szCs w:val="20"/>
          <w:lang w:val="en-GB" w:eastAsia="el-GR"/>
        </w:rPr>
        <w:t xml:space="preserve">. </w:t>
      </w:r>
    </w:p>
    <w:p w:rsidR="00D105C1" w:rsidRPr="00D105C1" w:rsidRDefault="00D105C1" w:rsidP="00D105C1">
      <w:pPr>
        <w:tabs>
          <w:tab w:val="left" w:pos="-2977"/>
          <w:tab w:val="left" w:pos="-2694"/>
          <w:tab w:val="left" w:pos="1701"/>
        </w:tabs>
        <w:adjustRightInd w:val="0"/>
        <w:spacing w:after="0" w:line="240" w:lineRule="auto"/>
        <w:ind w:left="1701" w:hanging="1701"/>
        <w:jc w:val="both"/>
        <w:rPr>
          <w:rFonts w:ascii="Times New Roman" w:eastAsia="Times New Roman" w:hAnsi="Times New Roman" w:cs="Times New Roman"/>
          <w:sz w:val="20"/>
          <w:szCs w:val="20"/>
          <w:lang w:val="en-GB" w:eastAsia="el-GR"/>
        </w:rPr>
      </w:pPr>
      <w:r w:rsidRPr="00D105C1">
        <w:rPr>
          <w:rFonts w:ascii="Times New Roman" w:eastAsia="Times New Roman" w:hAnsi="Times New Roman" w:cs="Times New Roman"/>
          <w:sz w:val="20"/>
          <w:szCs w:val="20"/>
          <w:lang w:val="en-GB" w:eastAsia="el-GR"/>
        </w:rPr>
        <w:tab/>
        <w:t>In other words, this class describes the transition from an immaterial object referred to by property L21 used as derivation source (was derivation source for) to another immaterial object referred to by property L22 created derivative (was derivative created by) preserving the representation of some things but in a different form. Characteristic examples are colour corrections, contrast changes and resizing of images.</w:t>
      </w:r>
    </w:p>
    <w:p w:rsidR="00D105C1" w:rsidRPr="00D105C1" w:rsidRDefault="00D105C1" w:rsidP="00D105C1">
      <w:pPr>
        <w:tabs>
          <w:tab w:val="left" w:pos="-2977"/>
          <w:tab w:val="left" w:pos="-2694"/>
          <w:tab w:val="left" w:pos="1701"/>
        </w:tabs>
        <w:spacing w:after="0" w:line="240" w:lineRule="auto"/>
        <w:ind w:left="1701" w:hanging="1701"/>
        <w:jc w:val="both"/>
        <w:rPr>
          <w:rFonts w:ascii="Times New Roman" w:eastAsia="Times New Roman" w:hAnsi="Times New Roman" w:cs="Times New Roman"/>
          <w:sz w:val="20"/>
          <w:szCs w:val="24"/>
          <w:lang w:val="en-GB" w:eastAsia="el-GR"/>
        </w:rPr>
      </w:pPr>
      <w:r w:rsidRPr="00D105C1">
        <w:rPr>
          <w:rFonts w:ascii="Times New Roman" w:eastAsia="Times New Roman" w:hAnsi="Times New Roman" w:cs="Times New Roman"/>
          <w:sz w:val="20"/>
          <w:szCs w:val="24"/>
          <w:lang w:val="en-GB" w:eastAsia="el-GR"/>
        </w:rPr>
        <w:t>Properties:</w:t>
      </w:r>
    </w:p>
    <w:p w:rsidR="00D105C1" w:rsidRPr="00D105C1" w:rsidRDefault="00D105C1" w:rsidP="00D105C1">
      <w:pPr>
        <w:tabs>
          <w:tab w:val="left" w:pos="-2977"/>
          <w:tab w:val="left" w:pos="-2694"/>
          <w:tab w:val="left" w:pos="1701"/>
        </w:tabs>
        <w:adjustRightInd w:val="0"/>
        <w:spacing w:after="0" w:line="240" w:lineRule="auto"/>
        <w:ind w:left="1701"/>
        <w:jc w:val="both"/>
        <w:rPr>
          <w:rFonts w:ascii="Times New Roman" w:eastAsia="Times New Roman" w:hAnsi="Times New Roman" w:cs="Times New Roman"/>
          <w:sz w:val="20"/>
          <w:szCs w:val="20"/>
          <w:lang w:val="en-GB" w:eastAsia="el-GR"/>
        </w:rPr>
      </w:pPr>
      <w:r w:rsidRPr="00D105C1">
        <w:rPr>
          <w:rFonts w:ascii="Times New Roman" w:eastAsia="Times New Roman" w:hAnsi="Times New Roman" w:cs="Times New Roman"/>
          <w:bCs/>
          <w:sz w:val="20"/>
          <w:szCs w:val="24"/>
          <w:lang w:val="en-GB" w:eastAsia="el-GR"/>
        </w:rPr>
        <w:t>L21 used as derivation source (was derivation source for)</w:t>
      </w:r>
      <w:r w:rsidRPr="00D105C1">
        <w:rPr>
          <w:rFonts w:ascii="Times New Roman" w:eastAsia="Times New Roman" w:hAnsi="Times New Roman" w:cs="Times New Roman"/>
          <w:sz w:val="20"/>
          <w:szCs w:val="24"/>
          <w:lang w:val="en-GB" w:eastAsia="el-GR"/>
        </w:rPr>
        <w:t xml:space="preserve">: </w:t>
      </w:r>
      <w:r w:rsidRPr="00D105C1">
        <w:rPr>
          <w:rFonts w:ascii="Times New Roman" w:eastAsia="Times New Roman" w:hAnsi="Times New Roman" w:cs="Times New Roman"/>
          <w:sz w:val="20"/>
          <w:szCs w:val="20"/>
          <w:lang w:val="en-GB" w:eastAsia="el-GR"/>
        </w:rPr>
        <w:t>D1 Digital Object</w:t>
      </w:r>
    </w:p>
    <w:p w:rsidR="00D105C1" w:rsidRPr="00D105C1" w:rsidRDefault="00D105C1" w:rsidP="00D105C1">
      <w:pPr>
        <w:tabs>
          <w:tab w:val="left" w:pos="-2977"/>
          <w:tab w:val="left" w:pos="-2694"/>
          <w:tab w:val="left" w:pos="1701"/>
        </w:tabs>
        <w:adjustRightInd w:val="0"/>
        <w:spacing w:after="0" w:line="240" w:lineRule="auto"/>
        <w:ind w:left="3402" w:hanging="1701"/>
        <w:jc w:val="both"/>
        <w:rPr>
          <w:rFonts w:ascii="Times New Roman" w:eastAsia="Times New Roman" w:hAnsi="Times New Roman" w:cs="Times New Roman"/>
          <w:bCs/>
          <w:sz w:val="20"/>
          <w:szCs w:val="20"/>
          <w:lang w:val="en-GB" w:eastAsia="el-GR"/>
        </w:rPr>
      </w:pPr>
      <w:r w:rsidRPr="00D105C1">
        <w:rPr>
          <w:rFonts w:ascii="Times New Roman" w:eastAsia="Times New Roman" w:hAnsi="Times New Roman" w:cs="Times New Roman"/>
          <w:bCs/>
          <w:sz w:val="20"/>
          <w:szCs w:val="20"/>
          <w:lang w:val="en-GB" w:eastAsia="el-GR"/>
        </w:rPr>
        <w:t>L22 created derivative (was derivative created by):</w:t>
      </w:r>
      <w:r w:rsidRPr="00D105C1">
        <w:rPr>
          <w:rFonts w:ascii="Times New Roman" w:eastAsia="Times New Roman" w:hAnsi="Times New Roman" w:cs="Times New Roman"/>
          <w:sz w:val="20"/>
          <w:szCs w:val="20"/>
          <w:lang w:val="en-GB" w:eastAsia="el-GR"/>
        </w:rPr>
        <w:t xml:space="preserve"> D1 Digital Object</w:t>
      </w:r>
    </w:p>
    <w:p w:rsidR="000D04B3" w:rsidRDefault="000D04B3">
      <w:pPr>
        <w:rPr>
          <w:lang w:val="en-GB"/>
        </w:rPr>
      </w:pPr>
    </w:p>
    <w:p w:rsidR="00D105C1" w:rsidRDefault="00D105C1">
      <w:pPr>
        <w:rPr>
          <w:b/>
          <w:lang w:val="en-GB"/>
        </w:rPr>
      </w:pPr>
      <w:r w:rsidRPr="00D105C1">
        <w:rPr>
          <w:b/>
          <w:lang w:val="en-GB"/>
        </w:rPr>
        <w:t>VERSUS:</w:t>
      </w:r>
    </w:p>
    <w:p w:rsidR="00D105C1" w:rsidRPr="00D105C1" w:rsidRDefault="00D105C1" w:rsidP="00D105C1">
      <w:pPr>
        <w:keepNext/>
        <w:keepLines/>
        <w:suppressAutoHyphens/>
        <w:spacing w:before="200" w:after="0" w:line="240" w:lineRule="auto"/>
        <w:ind w:left="360" w:hanging="360"/>
        <w:outlineLvl w:val="2"/>
        <w:rPr>
          <w:rFonts w:ascii="Arial" w:eastAsia="SimSun" w:hAnsi="Arial" w:cs="font280"/>
          <w:b/>
          <w:bCs/>
          <w:color w:val="00000A"/>
          <w:sz w:val="20"/>
          <w:szCs w:val="24"/>
          <w:lang w:val="en-GB" w:eastAsia="el-GR"/>
        </w:rPr>
      </w:pPr>
      <w:bookmarkStart w:id="5" w:name="_Toc64974942"/>
      <w:r w:rsidRPr="00D105C1">
        <w:rPr>
          <w:rFonts w:ascii="Arial" w:eastAsia="SimSun" w:hAnsi="Arial" w:cs="font280"/>
          <w:b/>
          <w:bCs/>
          <w:color w:val="00000A"/>
          <w:sz w:val="20"/>
          <w:szCs w:val="24"/>
          <w:lang w:val="en-GB" w:eastAsia="el-GR"/>
        </w:rPr>
        <w:t>S6 Data Evaluation</w:t>
      </w:r>
      <w:bookmarkEnd w:id="5"/>
      <w:r>
        <w:rPr>
          <w:rFonts w:ascii="Arial" w:eastAsia="SimSun" w:hAnsi="Arial" w:cs="font280"/>
          <w:b/>
          <w:bCs/>
          <w:color w:val="00000A"/>
          <w:sz w:val="20"/>
          <w:szCs w:val="24"/>
          <w:lang w:val="en-GB" w:eastAsia="el-GR"/>
        </w:rPr>
        <w:t xml:space="preserve"> (CRMsci)</w:t>
      </w:r>
    </w:p>
    <w:p w:rsidR="00D105C1" w:rsidRPr="00D105C1" w:rsidRDefault="00D105C1" w:rsidP="00D105C1">
      <w:pPr>
        <w:widowControl w:val="0"/>
        <w:suppressAutoHyphens/>
        <w:spacing w:after="0" w:line="240" w:lineRule="auto"/>
        <w:rPr>
          <w:rFonts w:ascii="Times New Roman" w:eastAsia="Times New Roman" w:hAnsi="Times New Roman" w:cs="Times New Roman"/>
          <w:color w:val="00000A"/>
          <w:sz w:val="20"/>
          <w:szCs w:val="24"/>
          <w:lang w:eastAsia="en-US"/>
        </w:rPr>
      </w:pPr>
    </w:p>
    <w:p w:rsidR="00D105C1" w:rsidRPr="00D105C1" w:rsidRDefault="00D105C1" w:rsidP="00D105C1">
      <w:pPr>
        <w:widowControl w:val="0"/>
        <w:suppressAutoHyphens/>
        <w:spacing w:after="0" w:line="240" w:lineRule="auto"/>
        <w:rPr>
          <w:rFonts w:ascii="Times New Roman" w:eastAsia="Times New Roman" w:hAnsi="Times New Roman" w:cs="Times New Roman"/>
          <w:color w:val="00000A"/>
          <w:sz w:val="20"/>
          <w:szCs w:val="24"/>
          <w:lang w:val="en-GB" w:eastAsia="el-GR"/>
        </w:rPr>
      </w:pPr>
      <w:r w:rsidRPr="00D105C1">
        <w:rPr>
          <w:rFonts w:ascii="Times New Roman" w:eastAsia="Times New Roman" w:hAnsi="Times New Roman" w:cs="Times New Roman"/>
          <w:color w:val="00000A"/>
          <w:sz w:val="20"/>
          <w:szCs w:val="24"/>
          <w:lang w:eastAsia="en-US"/>
        </w:rPr>
        <w:t xml:space="preserve">Subclass of: </w:t>
      </w:r>
      <w:r w:rsidRPr="00D105C1">
        <w:rPr>
          <w:rFonts w:ascii="Times New Roman" w:eastAsia="Times New Roman" w:hAnsi="Times New Roman" w:cs="Times New Roman"/>
          <w:color w:val="00000A"/>
          <w:sz w:val="20"/>
          <w:szCs w:val="24"/>
          <w:lang w:eastAsia="en-US"/>
        </w:rPr>
        <w:tab/>
      </w:r>
      <w:hyperlink w:anchor="_S5_Inference_Making">
        <w:r w:rsidRPr="00D105C1">
          <w:rPr>
            <w:rFonts w:ascii="Times New Roman" w:eastAsia="Times New Roman" w:hAnsi="Times New Roman" w:cs="Times New Roman"/>
            <w:color w:val="0000FF"/>
            <w:sz w:val="20"/>
            <w:szCs w:val="24"/>
            <w:u w:val="single"/>
            <w:lang w:val="en-GB" w:eastAsia="el-GR"/>
          </w:rPr>
          <w:t>S5</w:t>
        </w:r>
      </w:hyperlink>
      <w:r w:rsidRPr="00D105C1">
        <w:rPr>
          <w:rFonts w:ascii="Times New Roman" w:eastAsia="Times New Roman" w:hAnsi="Times New Roman" w:cs="Times New Roman"/>
          <w:color w:val="00000A"/>
          <w:sz w:val="20"/>
          <w:szCs w:val="24"/>
          <w:lang w:eastAsia="en-US"/>
        </w:rPr>
        <w:t xml:space="preserve"> Inference Making</w:t>
      </w:r>
    </w:p>
    <w:p w:rsidR="00D105C1" w:rsidRPr="00D105C1" w:rsidRDefault="00D105C1" w:rsidP="00D105C1">
      <w:pPr>
        <w:widowControl w:val="0"/>
        <w:suppressAutoHyphens/>
        <w:spacing w:after="0" w:line="240" w:lineRule="auto"/>
        <w:rPr>
          <w:rFonts w:ascii="Times New Roman" w:eastAsia="Times New Roman" w:hAnsi="Times New Roman" w:cs="Times New Roman"/>
          <w:color w:val="00000A"/>
          <w:sz w:val="20"/>
          <w:szCs w:val="24"/>
          <w:lang w:eastAsia="en-US"/>
        </w:rPr>
      </w:pPr>
    </w:p>
    <w:p w:rsidR="00D105C1" w:rsidRPr="00D105C1" w:rsidRDefault="00D105C1" w:rsidP="00D105C1">
      <w:pPr>
        <w:widowControl w:val="0"/>
        <w:tabs>
          <w:tab w:val="left" w:pos="1035"/>
        </w:tabs>
        <w:suppressAutoHyphens/>
        <w:spacing w:after="0" w:line="240" w:lineRule="auto"/>
        <w:rPr>
          <w:rFonts w:ascii="Times New Roman" w:eastAsia="Times New Roman" w:hAnsi="Times New Roman" w:cs="Times New Roman"/>
          <w:color w:val="00000A"/>
          <w:sz w:val="20"/>
          <w:szCs w:val="24"/>
          <w:lang w:val="en-GB" w:eastAsia="el-GR"/>
        </w:rPr>
      </w:pPr>
      <w:r w:rsidRPr="00D105C1">
        <w:rPr>
          <w:rFonts w:ascii="Times New Roman" w:eastAsia="Times New Roman" w:hAnsi="Times New Roman" w:cs="Times New Roman"/>
          <w:color w:val="00000A"/>
          <w:sz w:val="20"/>
          <w:szCs w:val="24"/>
          <w:lang w:eastAsia="en-US"/>
        </w:rPr>
        <w:tab/>
      </w:r>
    </w:p>
    <w:p w:rsidR="00D105C1" w:rsidRPr="00D105C1" w:rsidRDefault="00D105C1" w:rsidP="00D105C1">
      <w:pPr>
        <w:widowControl w:val="0"/>
        <w:suppressAutoHyphens/>
        <w:spacing w:after="0" w:line="240" w:lineRule="auto"/>
        <w:ind w:left="1418" w:hanging="1418"/>
        <w:rPr>
          <w:rFonts w:ascii="Times New Roman" w:eastAsia="Times New Roman" w:hAnsi="Times New Roman" w:cs="Times New Roman"/>
          <w:color w:val="00000A"/>
          <w:sz w:val="20"/>
          <w:szCs w:val="24"/>
          <w:lang w:val="en-GB" w:eastAsia="el-GR"/>
        </w:rPr>
      </w:pPr>
      <w:r w:rsidRPr="00D105C1">
        <w:rPr>
          <w:rFonts w:ascii="Times New Roman" w:eastAsia="Times New Roman" w:hAnsi="Times New Roman" w:cs="Times New Roman"/>
          <w:color w:val="00000A"/>
          <w:sz w:val="20"/>
          <w:szCs w:val="24"/>
          <w:lang w:eastAsia="en-US"/>
        </w:rPr>
        <w:t>Scope note:</w:t>
      </w:r>
      <w:r w:rsidRPr="00D105C1">
        <w:rPr>
          <w:rFonts w:ascii="Times New Roman" w:eastAsia="Times New Roman" w:hAnsi="Times New Roman" w:cs="Times New Roman"/>
          <w:color w:val="00000A"/>
          <w:sz w:val="20"/>
          <w:szCs w:val="24"/>
          <w:lang w:eastAsia="en-US"/>
        </w:rPr>
        <w:tab/>
        <w:t xml:space="preserve">This class comprises the action </w:t>
      </w:r>
      <w:r w:rsidRPr="00D105C1">
        <w:rPr>
          <w:rFonts w:ascii="Times New Roman" w:eastAsia="Times New Roman" w:hAnsi="Times New Roman" w:cs="Times New Roman"/>
          <w:b/>
          <w:color w:val="00000A"/>
          <w:sz w:val="20"/>
          <w:szCs w:val="24"/>
          <w:lang w:eastAsia="en-US"/>
        </w:rPr>
        <w:t>of concluding propositions on a respective reality from observational data</w:t>
      </w:r>
      <w:r w:rsidRPr="00D105C1">
        <w:rPr>
          <w:rFonts w:ascii="Times New Roman" w:eastAsia="Times New Roman" w:hAnsi="Times New Roman" w:cs="Times New Roman"/>
          <w:color w:val="00000A"/>
          <w:sz w:val="20"/>
          <w:szCs w:val="24"/>
          <w:lang w:eastAsia="en-US"/>
        </w:rPr>
        <w:t xml:space="preserve">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t>
      </w:r>
    </w:p>
    <w:p w:rsidR="00D105C1" w:rsidRPr="00D105C1" w:rsidRDefault="00D105C1" w:rsidP="00D105C1">
      <w:pPr>
        <w:widowControl w:val="0"/>
        <w:suppressAutoHyphens/>
        <w:spacing w:after="0" w:line="240" w:lineRule="auto"/>
        <w:rPr>
          <w:rFonts w:ascii="Times New Roman" w:eastAsia="Times New Roman" w:hAnsi="Times New Roman" w:cs="Times New Roman"/>
          <w:color w:val="00000A"/>
          <w:sz w:val="20"/>
          <w:szCs w:val="24"/>
          <w:lang w:val="en-GB" w:eastAsia="en-US"/>
        </w:rPr>
      </w:pPr>
    </w:p>
    <w:p w:rsidR="00D105C1" w:rsidRPr="00D105C1" w:rsidRDefault="00D105C1" w:rsidP="00D105C1">
      <w:pPr>
        <w:widowControl w:val="0"/>
        <w:suppressAutoHyphens/>
        <w:spacing w:after="0" w:line="240" w:lineRule="auto"/>
        <w:rPr>
          <w:rFonts w:ascii="Times New Roman" w:eastAsia="Times New Roman" w:hAnsi="Times New Roman" w:cs="Times New Roman"/>
          <w:color w:val="00000A"/>
          <w:sz w:val="20"/>
          <w:szCs w:val="24"/>
          <w:lang w:val="en-GB" w:eastAsia="en-US"/>
        </w:rPr>
      </w:pPr>
    </w:p>
    <w:p w:rsidR="00D105C1" w:rsidRPr="00D105C1" w:rsidRDefault="00D105C1" w:rsidP="00D105C1">
      <w:pPr>
        <w:suppressAutoHyphens/>
        <w:spacing w:after="0" w:line="240" w:lineRule="auto"/>
        <w:rPr>
          <w:rFonts w:ascii="Times New Roman" w:eastAsia="Times New Roman" w:hAnsi="Times New Roman" w:cs="Times New Roman"/>
          <w:color w:val="00000A"/>
          <w:sz w:val="20"/>
          <w:szCs w:val="20"/>
          <w:lang w:val="en-GB" w:eastAsia="el-GR"/>
        </w:rPr>
      </w:pPr>
      <w:r w:rsidRPr="00D105C1">
        <w:rPr>
          <w:rFonts w:ascii="Times New Roman" w:eastAsia="Times New Roman" w:hAnsi="Times New Roman" w:cs="Times New Roman"/>
          <w:color w:val="00000A"/>
          <w:sz w:val="20"/>
          <w:szCs w:val="20"/>
          <w:lang w:val="en-GB" w:eastAsia="el-GR"/>
        </w:rPr>
        <w:t>Examples:</w:t>
      </w:r>
    </w:p>
    <w:p w:rsidR="00D105C1" w:rsidRPr="00D105C1" w:rsidRDefault="00D105C1" w:rsidP="00D105C1">
      <w:pPr>
        <w:widowControl w:val="0"/>
        <w:numPr>
          <w:ilvl w:val="0"/>
          <w:numId w:val="1"/>
        </w:numPr>
        <w:suppressAutoHyphens/>
        <w:spacing w:after="0" w:line="240" w:lineRule="auto"/>
        <w:jc w:val="both"/>
        <w:rPr>
          <w:rFonts w:ascii="Times New Roman" w:eastAsia="Times New Roman" w:hAnsi="Times New Roman" w:cs="Times New Roman"/>
          <w:color w:val="00000A"/>
          <w:sz w:val="20"/>
          <w:szCs w:val="24"/>
          <w:lang w:val="en-GB" w:eastAsia="el-GR"/>
        </w:rPr>
      </w:pPr>
      <w:r w:rsidRPr="00D105C1">
        <w:rPr>
          <w:rFonts w:ascii="Times New Roman" w:eastAsia="Times New Roman" w:hAnsi="Times New Roman" w:cs="Times New Roman"/>
          <w:color w:val="00000A"/>
          <w:sz w:val="20"/>
          <w:szCs w:val="20"/>
          <w:lang w:eastAsia="el-GR"/>
        </w:rPr>
        <w:t>The calculation of the earthquake epicenter of Lokris area in 1989 by IGME (Ganas et al., 2006)</w:t>
      </w:r>
      <w:r w:rsidRPr="00D105C1">
        <w:rPr>
          <w:rFonts w:ascii="Times New Roman" w:eastAsia="Times New Roman" w:hAnsi="Times New Roman" w:cs="Times New Roman"/>
          <w:color w:val="00000A"/>
          <w:sz w:val="20"/>
          <w:szCs w:val="24"/>
          <w:lang w:eastAsia="el-GR"/>
        </w:rPr>
        <w:t>The calculation of the intensity distance and assignment of PGA_N</w:t>
      </w:r>
      <w:r w:rsidRPr="00D105C1">
        <w:rPr>
          <w:rFonts w:ascii="Times New Roman" w:eastAsia="Times New Roman" w:hAnsi="Times New Roman" w:cs="Times New Roman"/>
          <w:color w:val="00000A"/>
          <w:sz w:val="20"/>
          <w:szCs w:val="24"/>
          <w:lang w:val="en-GB" w:eastAsia="el-GR"/>
        </w:rPr>
        <w:t xml:space="preserve"> using the gcf2sac software from the EPPO</w:t>
      </w:r>
      <w:r w:rsidRPr="00D105C1">
        <w:rPr>
          <w:rFonts w:ascii="Times New Roman" w:eastAsia="Times New Roman" w:hAnsi="Times New Roman" w:cs="Times New Roman"/>
          <w:color w:val="00000A"/>
          <w:sz w:val="20"/>
          <w:szCs w:val="24"/>
          <w:lang w:eastAsia="el-GR"/>
        </w:rPr>
        <w:t xml:space="preserve"> shock wave recording </w:t>
      </w:r>
      <w:r w:rsidRPr="00D105C1">
        <w:rPr>
          <w:rFonts w:ascii="Times New Roman" w:eastAsia="Times New Roman" w:hAnsi="Times New Roman" w:cs="Times New Roman"/>
          <w:bCs/>
          <w:color w:val="00000A"/>
          <w:sz w:val="20"/>
          <w:szCs w:val="24"/>
          <w:lang w:val="en-GB" w:eastAsia="en-US"/>
        </w:rPr>
        <w:t xml:space="preserve">of 2/2/1990 in Athens </w:t>
      </w:r>
      <w:r w:rsidRPr="00D105C1">
        <w:rPr>
          <w:rFonts w:ascii="Times New Roman" w:eastAsia="Times New Roman" w:hAnsi="Times New Roman" w:cs="Times New Roman"/>
          <w:color w:val="00000A"/>
          <w:sz w:val="20"/>
          <w:szCs w:val="24"/>
          <w:lang w:eastAsia="el-GR"/>
        </w:rPr>
        <w:t>(S4)</w:t>
      </w:r>
      <w:r w:rsidRPr="00D105C1">
        <w:rPr>
          <w:rFonts w:ascii="Times New Roman" w:eastAsia="Times New Roman" w:hAnsi="Times New Roman" w:cs="Times New Roman"/>
          <w:bCs/>
          <w:color w:val="00000A"/>
          <w:sz w:val="20"/>
          <w:szCs w:val="24"/>
          <w:lang w:val="en-GB" w:eastAsia="en-US"/>
        </w:rPr>
        <w:t xml:space="preserve"> </w:t>
      </w:r>
      <w:r w:rsidRPr="00D105C1">
        <w:rPr>
          <w:rFonts w:ascii="Times New Roman" w:eastAsia="Times New Roman" w:hAnsi="Times New Roman" w:cs="Times New Roman"/>
          <w:bCs/>
          <w:color w:val="00000A"/>
          <w:sz w:val="20"/>
          <w:szCs w:val="24"/>
          <w:vertAlign w:val="superscript"/>
          <w:lang w:val="en-GB" w:eastAsia="en-US"/>
        </w:rPr>
        <w:footnoteReference w:id="1"/>
      </w:r>
      <w:r w:rsidRPr="00D105C1">
        <w:rPr>
          <w:rFonts w:ascii="Times New Roman" w:eastAsia="Times New Roman" w:hAnsi="Times New Roman" w:cs="Times New Roman"/>
          <w:color w:val="00000A"/>
          <w:sz w:val="20"/>
          <w:szCs w:val="20"/>
          <w:lang w:val="en-GB" w:eastAsia="el-GR"/>
        </w:rPr>
        <w:t>(</w:t>
      </w:r>
      <w:r w:rsidRPr="00D105C1">
        <w:rPr>
          <w:rFonts w:ascii="Times New Roman" w:eastAsia="Times New Roman" w:hAnsi="Times New Roman" w:cs="Times New Roman"/>
          <w:color w:val="00000A"/>
          <w:sz w:val="20"/>
          <w:szCs w:val="20"/>
          <w:lang w:val="en-GB" w:eastAsia="en-US"/>
        </w:rPr>
        <w:t>InGeoCloudS - INspiredGEOdata CLOUD Services</w:t>
      </w:r>
      <w:r w:rsidRPr="00D105C1">
        <w:rPr>
          <w:rFonts w:ascii="Times New Roman" w:eastAsia="Times New Roman" w:hAnsi="Times New Roman" w:cs="Times New Roman"/>
          <w:color w:val="00000A"/>
          <w:sz w:val="20"/>
          <w:szCs w:val="20"/>
          <w:lang w:val="en-GB" w:eastAsia="el-GR"/>
        </w:rPr>
        <w:t xml:space="preserve"> </w:t>
      </w:r>
      <w:r w:rsidRPr="00D105C1">
        <w:rPr>
          <w:rFonts w:ascii="Times New Roman" w:eastAsia="Times New Roman" w:hAnsi="Times New Roman" w:cs="Times New Roman"/>
          <w:color w:val="00000A"/>
          <w:sz w:val="20"/>
          <w:szCs w:val="20"/>
          <w:lang w:val="en-GB" w:eastAsia="en-US"/>
        </w:rPr>
        <w:t>D2.2</w:t>
      </w:r>
      <w:r w:rsidRPr="00D105C1">
        <w:rPr>
          <w:rFonts w:ascii="Times New Roman" w:eastAsia="Times New Roman" w:hAnsi="Times New Roman" w:cs="Times New Roman"/>
          <w:color w:val="00000A"/>
          <w:sz w:val="20"/>
          <w:szCs w:val="20"/>
          <w:lang w:val="en-GB" w:eastAsia="el-GR"/>
        </w:rPr>
        <w:t xml:space="preserve"> 2012;D2.3 2013)</w:t>
      </w:r>
      <w:r w:rsidRPr="00D105C1">
        <w:rPr>
          <w:rFonts w:ascii="Times New Roman" w:eastAsia="Times New Roman" w:hAnsi="Times New Roman" w:cs="Times New Roman"/>
          <w:bCs/>
          <w:color w:val="00000A"/>
          <w:sz w:val="20"/>
          <w:szCs w:val="20"/>
          <w:lang w:val="en-GB" w:eastAsia="en-US"/>
        </w:rPr>
        <w:t>The calculation of the overall height (E54) of the  statue of Hercules (S15) in the Temple of Hercules in Amman from the measurement of the size of the fragment of the fingers [https://en.wikipedia.org/w/index.php?title=Temple_of_Hercules_(Amman)&amp;oldid=827687597].</w:t>
      </w:r>
    </w:p>
    <w:p w:rsidR="00D105C1" w:rsidRPr="00D105C1" w:rsidRDefault="00D105C1" w:rsidP="00D105C1">
      <w:pPr>
        <w:widowControl w:val="0"/>
        <w:suppressAutoHyphens/>
        <w:spacing w:after="0" w:line="240" w:lineRule="auto"/>
        <w:rPr>
          <w:rFonts w:ascii="Times New Roman" w:eastAsia="Times New Roman" w:hAnsi="Times New Roman" w:cs="Times New Roman"/>
          <w:color w:val="00000A"/>
          <w:sz w:val="20"/>
          <w:szCs w:val="24"/>
          <w:lang w:val="en-GB" w:eastAsia="el-GR"/>
        </w:rPr>
      </w:pPr>
    </w:p>
    <w:p w:rsidR="00D105C1" w:rsidRPr="00D105C1" w:rsidRDefault="00D105C1" w:rsidP="00D105C1">
      <w:pPr>
        <w:widowControl w:val="0"/>
        <w:suppressAutoHyphens/>
        <w:spacing w:after="0" w:line="240" w:lineRule="auto"/>
        <w:rPr>
          <w:rFonts w:ascii="Times New Roman" w:eastAsia="Times New Roman" w:hAnsi="Times New Roman" w:cs="Times New Roman"/>
          <w:color w:val="00000A"/>
          <w:sz w:val="20"/>
          <w:szCs w:val="24"/>
          <w:lang w:val="en-GB" w:eastAsia="en-US"/>
        </w:rPr>
      </w:pPr>
      <w:r w:rsidRPr="00D105C1">
        <w:rPr>
          <w:rFonts w:ascii="Times New Roman" w:eastAsia="Times New Roman" w:hAnsi="Times New Roman" w:cs="Times New Roman"/>
          <w:color w:val="00000A"/>
          <w:sz w:val="20"/>
          <w:szCs w:val="24"/>
          <w:lang w:val="en-GB" w:eastAsia="en-US"/>
        </w:rPr>
        <w:t xml:space="preserve">In First Order Logic: </w:t>
      </w:r>
    </w:p>
    <w:p w:rsidR="00D105C1" w:rsidRPr="00D105C1" w:rsidRDefault="00D105C1" w:rsidP="00D105C1">
      <w:pPr>
        <w:suppressAutoHyphens/>
        <w:spacing w:after="0" w:line="240" w:lineRule="auto"/>
        <w:ind w:left="1440" w:hanging="1440"/>
        <w:jc w:val="both"/>
        <w:rPr>
          <w:rFonts w:ascii="Times New Roman" w:eastAsia="Times New Roman" w:hAnsi="Times New Roman" w:cs="Times New Roman"/>
          <w:color w:val="00000A"/>
          <w:sz w:val="20"/>
          <w:szCs w:val="20"/>
          <w:lang w:val="en-GB" w:eastAsia="en-US"/>
        </w:rPr>
      </w:pPr>
      <w:r w:rsidRPr="00D105C1">
        <w:rPr>
          <w:rFonts w:ascii="Times New Roman" w:eastAsia="Times New Roman" w:hAnsi="Times New Roman" w:cs="Times New Roman"/>
          <w:color w:val="00000A"/>
          <w:sz w:val="20"/>
          <w:szCs w:val="20"/>
          <w:lang w:val="en-GB" w:eastAsia="en-US"/>
        </w:rPr>
        <w:tab/>
        <w:t xml:space="preserve">S6(x) </w:t>
      </w:r>
      <w:r w:rsidRPr="00D105C1">
        <w:rPr>
          <w:rFonts w:ascii="Cambria Math" w:eastAsia="Times New Roman" w:hAnsi="Cambria Math" w:cs="Cambria Math"/>
          <w:color w:val="00000A"/>
          <w:sz w:val="20"/>
          <w:szCs w:val="20"/>
          <w:lang w:val="en-GB" w:eastAsia="en-US"/>
        </w:rPr>
        <w:t>⊃</w:t>
      </w:r>
      <w:r w:rsidRPr="00D105C1">
        <w:rPr>
          <w:rFonts w:ascii="Times New Roman" w:eastAsia="Times New Roman" w:hAnsi="Times New Roman" w:cs="Times New Roman"/>
          <w:color w:val="00000A"/>
          <w:sz w:val="20"/>
          <w:szCs w:val="20"/>
          <w:lang w:val="en-GB" w:eastAsia="en-US"/>
        </w:rPr>
        <w:t xml:space="preserve"> S5(x)</w:t>
      </w:r>
    </w:p>
    <w:p w:rsidR="00D105C1" w:rsidRPr="00D105C1" w:rsidRDefault="00D105C1" w:rsidP="00D105C1">
      <w:pPr>
        <w:widowControl w:val="0"/>
        <w:suppressAutoHyphens/>
        <w:spacing w:after="0" w:line="240" w:lineRule="auto"/>
        <w:ind w:left="1418" w:hanging="1418"/>
        <w:rPr>
          <w:rFonts w:ascii="Times New Roman" w:eastAsia="Times New Roman" w:hAnsi="Times New Roman" w:cs="Times New Roman"/>
          <w:color w:val="00000A"/>
          <w:sz w:val="20"/>
          <w:szCs w:val="24"/>
          <w:lang w:eastAsia="en-US"/>
        </w:rPr>
      </w:pPr>
    </w:p>
    <w:p w:rsidR="00D105C1" w:rsidRPr="00D105C1" w:rsidRDefault="00D105C1" w:rsidP="00D105C1">
      <w:pPr>
        <w:widowControl w:val="0"/>
        <w:suppressAutoHyphens/>
        <w:spacing w:after="0" w:line="240" w:lineRule="auto"/>
        <w:rPr>
          <w:rFonts w:ascii="Times New Roman" w:eastAsia="Times New Roman" w:hAnsi="Times New Roman" w:cs="Times New Roman"/>
          <w:color w:val="00000A"/>
          <w:sz w:val="20"/>
          <w:szCs w:val="24"/>
          <w:lang w:val="en-GB" w:eastAsia="en-US"/>
        </w:rPr>
      </w:pPr>
      <w:r w:rsidRPr="00D105C1">
        <w:rPr>
          <w:rFonts w:ascii="Times New Roman" w:eastAsia="Times New Roman" w:hAnsi="Times New Roman" w:cs="Times New Roman"/>
          <w:color w:val="00000A"/>
          <w:sz w:val="20"/>
          <w:szCs w:val="24"/>
          <w:lang w:val="en-GB" w:eastAsia="en-US"/>
        </w:rPr>
        <w:t>Properties:</w:t>
      </w:r>
    </w:p>
    <w:p w:rsidR="00D105C1" w:rsidRPr="00D105C1" w:rsidRDefault="00D105C1" w:rsidP="00D105C1">
      <w:pPr>
        <w:widowControl w:val="0"/>
        <w:suppressAutoHyphens/>
        <w:spacing w:after="0" w:line="240" w:lineRule="auto"/>
        <w:ind w:left="1440"/>
        <w:rPr>
          <w:rFonts w:ascii="Times New Roman" w:eastAsia="Times New Roman" w:hAnsi="Times New Roman" w:cs="Times New Roman"/>
          <w:color w:val="00000A"/>
          <w:sz w:val="20"/>
          <w:szCs w:val="24"/>
          <w:lang w:val="en-GB" w:eastAsia="el-GR"/>
        </w:rPr>
      </w:pPr>
      <w:hyperlink w:anchor="_O10_assigned_dimension">
        <w:bookmarkStart w:id="6" w:name="_Toc341432734"/>
        <w:r w:rsidRPr="00D105C1">
          <w:rPr>
            <w:rFonts w:ascii="Times New Roman" w:eastAsia="Times New Roman" w:hAnsi="Times New Roman" w:cs="Times New Roman"/>
            <w:color w:val="0000FF"/>
            <w:sz w:val="20"/>
            <w:szCs w:val="24"/>
            <w:u w:val="single"/>
            <w:lang w:val="en-GB" w:eastAsia="el-GR"/>
          </w:rPr>
          <w:t>O10</w:t>
        </w:r>
      </w:hyperlink>
      <w:r w:rsidRPr="00D105C1">
        <w:rPr>
          <w:rFonts w:ascii="Times New Roman" w:eastAsia="Times New Roman" w:hAnsi="Times New Roman" w:cs="Times New Roman"/>
          <w:color w:val="00000A"/>
          <w:sz w:val="20"/>
          <w:szCs w:val="24"/>
          <w:lang w:val="en-GB" w:eastAsia="el-GR"/>
        </w:rPr>
        <w:t xml:space="preserve"> assigned dimension (dimension was assigned by): </w:t>
      </w:r>
      <w:hyperlink w:anchor="_E54_Dimension">
        <w:r w:rsidRPr="00D105C1">
          <w:rPr>
            <w:rFonts w:ascii="Times New Roman" w:eastAsia="Times New Roman" w:hAnsi="Times New Roman" w:cs="Times New Roman"/>
            <w:color w:val="0000FF"/>
            <w:sz w:val="20"/>
            <w:szCs w:val="24"/>
            <w:u w:val="single"/>
            <w:lang w:val="en-GB" w:eastAsia="el-GR"/>
          </w:rPr>
          <w:t>E54</w:t>
        </w:r>
      </w:hyperlink>
      <w:r w:rsidRPr="00D105C1">
        <w:rPr>
          <w:rFonts w:ascii="Times New Roman" w:eastAsia="Times New Roman" w:hAnsi="Times New Roman" w:cs="Times New Roman"/>
          <w:color w:val="00000A"/>
          <w:sz w:val="20"/>
          <w:szCs w:val="24"/>
          <w:lang w:val="en-GB" w:eastAsia="el-GR"/>
        </w:rPr>
        <w:t xml:space="preserve"> </w:t>
      </w:r>
      <w:bookmarkEnd w:id="6"/>
      <w:r w:rsidRPr="00D105C1">
        <w:rPr>
          <w:rFonts w:ascii="Times New Roman" w:eastAsia="Times New Roman" w:hAnsi="Times New Roman" w:cs="Times New Roman"/>
          <w:color w:val="00000A"/>
          <w:sz w:val="20"/>
          <w:szCs w:val="24"/>
          <w:lang w:val="en-GB" w:eastAsia="el-GR"/>
        </w:rPr>
        <w:t>Dimension</w:t>
      </w:r>
    </w:p>
    <w:p w:rsidR="00D105C1" w:rsidRPr="00D105C1" w:rsidRDefault="00D105C1" w:rsidP="00D105C1">
      <w:pPr>
        <w:widowControl w:val="0"/>
        <w:suppressAutoHyphens/>
        <w:spacing w:after="0" w:line="240" w:lineRule="auto"/>
        <w:ind w:left="1440"/>
        <w:rPr>
          <w:rFonts w:ascii="Times New Roman" w:eastAsia="Times New Roman" w:hAnsi="Times New Roman" w:cs="Times New Roman"/>
          <w:color w:val="00000A"/>
          <w:sz w:val="20"/>
          <w:szCs w:val="24"/>
          <w:lang w:val="en-GB" w:eastAsia="el-GR"/>
        </w:rPr>
      </w:pPr>
      <w:hyperlink w:anchor="_O11_described_(was">
        <w:r w:rsidRPr="00D105C1">
          <w:rPr>
            <w:rFonts w:ascii="Times New Roman" w:eastAsia="Times New Roman" w:hAnsi="Times New Roman" w:cs="Times New Roman"/>
            <w:color w:val="0000FF"/>
            <w:sz w:val="20"/>
            <w:szCs w:val="24"/>
            <w:u w:val="single"/>
            <w:lang w:val="en-GB" w:eastAsia="el-GR"/>
          </w:rPr>
          <w:t>O11</w:t>
        </w:r>
      </w:hyperlink>
      <w:r w:rsidRPr="00D105C1">
        <w:rPr>
          <w:rFonts w:ascii="Times New Roman" w:eastAsia="Times New Roman" w:hAnsi="Times New Roman" w:cs="Times New Roman"/>
          <w:color w:val="00000A"/>
          <w:sz w:val="20"/>
          <w:szCs w:val="24"/>
          <w:lang w:val="en-GB" w:eastAsia="el-GR"/>
        </w:rPr>
        <w:t xml:space="preserve"> described (was described by): </w:t>
      </w:r>
      <w:hyperlink w:anchor="_S19_Observable_Entity">
        <w:r w:rsidRPr="00D105C1">
          <w:rPr>
            <w:rFonts w:ascii="Times New Roman" w:eastAsia="Times New Roman" w:hAnsi="Times New Roman" w:cs="Times New Roman"/>
            <w:color w:val="0000FF"/>
            <w:sz w:val="20"/>
            <w:szCs w:val="24"/>
            <w:u w:val="single"/>
            <w:lang w:val="en-GB" w:eastAsia="el-GR"/>
          </w:rPr>
          <w:t>S15</w:t>
        </w:r>
      </w:hyperlink>
      <w:r w:rsidRPr="00D105C1">
        <w:rPr>
          <w:rFonts w:ascii="Times New Roman" w:eastAsia="Times New Roman" w:hAnsi="Times New Roman" w:cs="Times New Roman"/>
          <w:color w:val="00000A"/>
          <w:sz w:val="20"/>
          <w:szCs w:val="24"/>
          <w:lang w:val="en-GB" w:eastAsia="el-GR"/>
        </w:rPr>
        <w:t xml:space="preserve"> Observable Entity</w:t>
      </w:r>
    </w:p>
    <w:p w:rsidR="00CC4275" w:rsidRDefault="00CC4275">
      <w:pPr>
        <w:rPr>
          <w:b/>
          <w:lang w:val="en-GB"/>
        </w:rPr>
      </w:pPr>
      <w:r>
        <w:rPr>
          <w:b/>
          <w:lang w:val="en-GB"/>
        </w:rPr>
        <w:br w:type="page"/>
      </w:r>
    </w:p>
    <w:p w:rsidR="00CC4275" w:rsidRPr="00CC4275" w:rsidRDefault="00CC4275" w:rsidP="00CC4275">
      <w:pPr>
        <w:keepNext/>
        <w:keepLines/>
        <w:tabs>
          <w:tab w:val="left" w:pos="-2977"/>
          <w:tab w:val="left" w:pos="-2694"/>
          <w:tab w:val="left" w:pos="1701"/>
        </w:tabs>
        <w:spacing w:after="0" w:line="240" w:lineRule="auto"/>
        <w:ind w:left="1701" w:hanging="1701"/>
        <w:jc w:val="both"/>
        <w:outlineLvl w:val="2"/>
        <w:rPr>
          <w:rFonts w:ascii="Arial" w:eastAsia="SimSun" w:hAnsi="Arial" w:cs="Times New Roman"/>
          <w:b/>
          <w:bCs/>
          <w:sz w:val="20"/>
          <w:szCs w:val="20"/>
          <w:lang w:val="en-GB" w:eastAsia="el-GR"/>
        </w:rPr>
      </w:pPr>
      <w:bookmarkStart w:id="7" w:name="_Toc395707762"/>
      <w:bookmarkStart w:id="8" w:name="_Toc449016649"/>
      <w:r w:rsidRPr="00CC4275">
        <w:rPr>
          <w:rFonts w:ascii="Arial" w:eastAsia="SimSun" w:hAnsi="Arial" w:cs="Times New Roman"/>
          <w:b/>
          <w:bCs/>
          <w:sz w:val="20"/>
          <w:szCs w:val="20"/>
          <w:lang w:val="en-GB" w:eastAsia="el-GR"/>
        </w:rPr>
        <w:lastRenderedPageBreak/>
        <w:t>D7 Digital Machine Event</w:t>
      </w:r>
      <w:bookmarkEnd w:id="7"/>
      <w:bookmarkEnd w:id="8"/>
    </w:p>
    <w:p w:rsidR="00CC4275" w:rsidRPr="00CC4275" w:rsidRDefault="00CC4275" w:rsidP="00CC4275">
      <w:pPr>
        <w:tabs>
          <w:tab w:val="left" w:pos="-2977"/>
          <w:tab w:val="left" w:pos="-2694"/>
          <w:tab w:val="left" w:pos="1701"/>
        </w:tabs>
        <w:spacing w:after="0" w:line="240" w:lineRule="auto"/>
        <w:ind w:left="1701" w:hanging="1701"/>
        <w:jc w:val="both"/>
        <w:rPr>
          <w:rFonts w:ascii="Times New Roman" w:eastAsia="Times New Roman" w:hAnsi="Times New Roman" w:cs="Times New Roman"/>
          <w:sz w:val="20"/>
          <w:szCs w:val="24"/>
          <w:lang w:val="en-GB" w:eastAsia="el-GR"/>
        </w:rPr>
      </w:pPr>
    </w:p>
    <w:p w:rsidR="00CC4275" w:rsidRPr="00CC4275" w:rsidRDefault="00CC4275" w:rsidP="00CC4275">
      <w:pPr>
        <w:tabs>
          <w:tab w:val="left" w:pos="-2977"/>
          <w:tab w:val="left" w:pos="-2694"/>
          <w:tab w:val="left" w:pos="1701"/>
        </w:tabs>
        <w:spacing w:after="0" w:line="240" w:lineRule="auto"/>
        <w:ind w:left="1701" w:hanging="1701"/>
        <w:jc w:val="both"/>
        <w:rPr>
          <w:rFonts w:ascii="Times New Roman" w:eastAsia="Times New Roman" w:hAnsi="Times New Roman" w:cs="Times New Roman"/>
          <w:sz w:val="20"/>
          <w:szCs w:val="24"/>
          <w:lang w:val="en-GB" w:eastAsia="el-GR"/>
        </w:rPr>
      </w:pPr>
      <w:r w:rsidRPr="00CC4275">
        <w:rPr>
          <w:rFonts w:ascii="Times New Roman" w:eastAsia="Times New Roman" w:hAnsi="Times New Roman" w:cs="Times New Roman"/>
          <w:sz w:val="20"/>
          <w:szCs w:val="24"/>
          <w:lang w:val="en-GB" w:eastAsia="el-GR"/>
        </w:rPr>
        <w:t>Subclass of:</w:t>
      </w:r>
      <w:r w:rsidRPr="00CC4275">
        <w:rPr>
          <w:rFonts w:ascii="Times New Roman" w:eastAsia="Times New Roman" w:hAnsi="Times New Roman" w:cs="Times New Roman"/>
          <w:sz w:val="20"/>
          <w:szCs w:val="24"/>
          <w:lang w:val="en-GB" w:eastAsia="el-GR"/>
        </w:rPr>
        <w:tab/>
        <w:t>E11 Modification</w:t>
      </w:r>
    </w:p>
    <w:p w:rsidR="00CC4275" w:rsidRPr="00CC4275" w:rsidRDefault="00CC4275" w:rsidP="00CC4275">
      <w:pPr>
        <w:tabs>
          <w:tab w:val="left" w:pos="-2977"/>
          <w:tab w:val="left" w:pos="-2694"/>
          <w:tab w:val="left" w:pos="1701"/>
        </w:tabs>
        <w:spacing w:after="0" w:line="240" w:lineRule="auto"/>
        <w:ind w:left="1701" w:hanging="1701"/>
        <w:jc w:val="both"/>
        <w:rPr>
          <w:rFonts w:ascii="Times New Roman" w:eastAsia="Times New Roman" w:hAnsi="Times New Roman" w:cs="Times New Roman"/>
          <w:sz w:val="20"/>
          <w:szCs w:val="20"/>
          <w:lang w:val="en-GB" w:eastAsia="el-GR"/>
        </w:rPr>
      </w:pPr>
      <w:r w:rsidRPr="00CC4275">
        <w:rPr>
          <w:rFonts w:ascii="Times New Roman" w:eastAsia="Times New Roman" w:hAnsi="Times New Roman" w:cs="Times New Roman"/>
          <w:sz w:val="20"/>
          <w:szCs w:val="24"/>
          <w:lang w:val="en-GB" w:eastAsia="el-GR"/>
        </w:rPr>
        <w:tab/>
        <w:t>E65 Creation</w:t>
      </w:r>
    </w:p>
    <w:p w:rsidR="00CC4275" w:rsidRPr="00CC4275" w:rsidRDefault="00CC4275" w:rsidP="00CC4275">
      <w:pPr>
        <w:tabs>
          <w:tab w:val="left" w:pos="-2977"/>
          <w:tab w:val="left" w:pos="-2694"/>
          <w:tab w:val="left" w:pos="1701"/>
        </w:tabs>
        <w:spacing w:after="0" w:line="240" w:lineRule="auto"/>
        <w:ind w:left="1701" w:hanging="1701"/>
        <w:jc w:val="both"/>
        <w:rPr>
          <w:rFonts w:ascii="Times New Roman" w:eastAsia="Times New Roman" w:hAnsi="Times New Roman" w:cs="Times New Roman"/>
          <w:b/>
          <w:bCs/>
          <w:sz w:val="20"/>
          <w:szCs w:val="20"/>
          <w:lang w:val="en-GB" w:eastAsia="el-GR"/>
        </w:rPr>
      </w:pPr>
      <w:r w:rsidRPr="00CC4275">
        <w:rPr>
          <w:rFonts w:ascii="Times New Roman" w:eastAsia="Times New Roman" w:hAnsi="Times New Roman" w:cs="Times New Roman"/>
          <w:sz w:val="20"/>
          <w:szCs w:val="20"/>
          <w:lang w:val="en-GB" w:eastAsia="el-GR"/>
        </w:rPr>
        <w:t xml:space="preserve">Superclass of: </w:t>
      </w:r>
      <w:r w:rsidRPr="00CC4275">
        <w:rPr>
          <w:rFonts w:ascii="Times New Roman" w:eastAsia="Times New Roman" w:hAnsi="Times New Roman" w:cs="Times New Roman"/>
          <w:sz w:val="20"/>
          <w:szCs w:val="20"/>
          <w:lang w:val="en-GB" w:eastAsia="el-GR"/>
        </w:rPr>
        <w:tab/>
      </w:r>
      <w:r w:rsidRPr="00CC4275">
        <w:rPr>
          <w:rFonts w:ascii="Times New Roman" w:eastAsia="Times New Roman" w:hAnsi="Times New Roman" w:cs="Times New Roman"/>
          <w:bCs/>
          <w:sz w:val="20"/>
          <w:szCs w:val="20"/>
          <w:lang w:val="en-GB" w:eastAsia="el-GR"/>
        </w:rPr>
        <w:t>D10 Software Execution</w:t>
      </w:r>
    </w:p>
    <w:p w:rsidR="00CC4275" w:rsidRPr="00CC4275" w:rsidRDefault="00CC4275" w:rsidP="00CC4275">
      <w:pPr>
        <w:tabs>
          <w:tab w:val="left" w:pos="-2977"/>
          <w:tab w:val="left" w:pos="-2694"/>
          <w:tab w:val="left" w:pos="1701"/>
        </w:tabs>
        <w:spacing w:after="0" w:line="240" w:lineRule="auto"/>
        <w:ind w:left="1701" w:hanging="1701"/>
        <w:jc w:val="both"/>
        <w:rPr>
          <w:rFonts w:ascii="Times New Roman" w:eastAsia="Times New Roman" w:hAnsi="Times New Roman" w:cs="Times New Roman"/>
          <w:bCs/>
          <w:sz w:val="20"/>
          <w:szCs w:val="20"/>
          <w:lang w:val="en-GB" w:eastAsia="el-GR"/>
        </w:rPr>
      </w:pPr>
      <w:r w:rsidRPr="00CC4275">
        <w:rPr>
          <w:rFonts w:ascii="Times New Roman" w:eastAsia="Times New Roman" w:hAnsi="Times New Roman" w:cs="Times New Roman"/>
          <w:sz w:val="20"/>
          <w:szCs w:val="20"/>
          <w:lang w:val="en-GB" w:eastAsia="el-GR"/>
        </w:rPr>
        <w:tab/>
      </w:r>
      <w:r w:rsidRPr="00CC4275">
        <w:rPr>
          <w:rFonts w:ascii="Times New Roman" w:eastAsia="Times New Roman" w:hAnsi="Times New Roman" w:cs="Times New Roman"/>
          <w:bCs/>
          <w:sz w:val="20"/>
          <w:szCs w:val="20"/>
          <w:lang w:val="en-GB" w:eastAsia="el-GR"/>
        </w:rPr>
        <w:t>D11 Digital Measurement Event</w:t>
      </w:r>
    </w:p>
    <w:p w:rsidR="00CC4275" w:rsidRPr="00CC4275" w:rsidRDefault="00CC4275" w:rsidP="00CC4275">
      <w:pPr>
        <w:tabs>
          <w:tab w:val="left" w:pos="-2977"/>
          <w:tab w:val="left" w:pos="-2694"/>
          <w:tab w:val="left" w:pos="1701"/>
        </w:tabs>
        <w:spacing w:after="0" w:line="240" w:lineRule="auto"/>
        <w:ind w:left="1701" w:hanging="1701"/>
        <w:jc w:val="both"/>
        <w:rPr>
          <w:rFonts w:ascii="Times New Roman" w:eastAsia="Times New Roman" w:hAnsi="Times New Roman" w:cs="Times New Roman"/>
          <w:bCs/>
          <w:sz w:val="20"/>
          <w:szCs w:val="20"/>
          <w:lang w:val="en-GB" w:eastAsia="el-GR"/>
        </w:rPr>
      </w:pPr>
      <w:r w:rsidRPr="00CC4275">
        <w:rPr>
          <w:rFonts w:ascii="Times New Roman" w:eastAsia="Times New Roman" w:hAnsi="Times New Roman" w:cs="Times New Roman"/>
          <w:sz w:val="20"/>
          <w:szCs w:val="20"/>
          <w:lang w:val="en-GB" w:eastAsia="el-GR"/>
        </w:rPr>
        <w:tab/>
      </w:r>
      <w:r w:rsidRPr="00CC4275">
        <w:rPr>
          <w:rFonts w:ascii="Times New Roman" w:eastAsia="Times New Roman" w:hAnsi="Times New Roman" w:cs="Times New Roman"/>
          <w:bCs/>
          <w:sz w:val="20"/>
          <w:szCs w:val="20"/>
          <w:lang w:val="en-GB" w:eastAsia="el-GR"/>
        </w:rPr>
        <w:t>D12 Data Transfer Event</w:t>
      </w:r>
    </w:p>
    <w:p w:rsidR="00CC4275" w:rsidRPr="00CC4275" w:rsidRDefault="00CC4275" w:rsidP="00CC4275">
      <w:pPr>
        <w:tabs>
          <w:tab w:val="left" w:pos="-2977"/>
          <w:tab w:val="left" w:pos="-2694"/>
          <w:tab w:val="left" w:pos="1701"/>
        </w:tabs>
        <w:adjustRightInd w:val="0"/>
        <w:spacing w:after="0" w:line="240" w:lineRule="auto"/>
        <w:ind w:left="1701" w:hanging="1701"/>
        <w:jc w:val="both"/>
        <w:rPr>
          <w:rFonts w:ascii="Times New Roman" w:eastAsia="Times New Roman" w:hAnsi="Times New Roman" w:cs="Times New Roman"/>
          <w:sz w:val="20"/>
          <w:szCs w:val="20"/>
          <w:lang w:val="en-GB" w:eastAsia="el-GR"/>
        </w:rPr>
      </w:pPr>
      <w:r w:rsidRPr="00CC4275">
        <w:rPr>
          <w:rFonts w:ascii="Times New Roman" w:eastAsia="Times New Roman" w:hAnsi="Times New Roman" w:cs="Times New Roman"/>
          <w:sz w:val="20"/>
          <w:szCs w:val="20"/>
          <w:lang w:val="en-GB" w:eastAsia="el-GR"/>
        </w:rPr>
        <w:t>Scope note:</w:t>
      </w:r>
      <w:r w:rsidRPr="00CC4275">
        <w:rPr>
          <w:rFonts w:ascii="Times New Roman" w:eastAsia="Times New Roman" w:hAnsi="Times New Roman" w:cs="Times New Roman"/>
          <w:sz w:val="20"/>
          <w:szCs w:val="20"/>
          <w:lang w:val="en-GB" w:eastAsia="el-GR"/>
        </w:rPr>
        <w:tab/>
      </w:r>
      <w:r w:rsidRPr="00CC4275">
        <w:rPr>
          <w:rFonts w:ascii="Times New Roman" w:eastAsia="Times New Roman" w:hAnsi="Times New Roman" w:cs="Times New Roman"/>
          <w:b/>
          <w:sz w:val="20"/>
          <w:szCs w:val="20"/>
          <w:lang w:val="en-GB" w:eastAsia="el-GR"/>
        </w:rPr>
        <w:t>This class comprises events that happen on physical digital devices following a human activity that intentionally caused its immediate or delayed initiation</w:t>
      </w:r>
      <w:r w:rsidRPr="00CC4275">
        <w:rPr>
          <w:rFonts w:ascii="Times New Roman" w:eastAsia="Times New Roman" w:hAnsi="Times New Roman" w:cs="Times New Roman"/>
          <w:sz w:val="20"/>
          <w:szCs w:val="20"/>
          <w:lang w:val="en-GB" w:eastAsia="el-GR"/>
        </w:rPr>
        <w:t xml:space="preserve"> and results in the creation of a new instance of D1 Digital Object </w:t>
      </w:r>
      <w:r w:rsidRPr="00CC4275">
        <w:rPr>
          <w:rFonts w:ascii="Times New Roman" w:eastAsia="Times New Roman" w:hAnsi="Times New Roman" w:cs="Times New Roman"/>
          <w:b/>
          <w:sz w:val="20"/>
          <w:szCs w:val="20"/>
          <w:lang w:val="en-GB" w:eastAsia="el-GR"/>
        </w:rPr>
        <w:t>on behalf of the human actor</w:t>
      </w:r>
      <w:r w:rsidRPr="00CC4275">
        <w:rPr>
          <w:rFonts w:ascii="Times New Roman" w:eastAsia="Times New Roman" w:hAnsi="Times New Roman" w:cs="Times New Roman"/>
          <w:sz w:val="20"/>
          <w:szCs w:val="20"/>
          <w:lang w:val="en-GB" w:eastAsia="el-GR"/>
        </w:rPr>
        <w:t xml:space="preserve">. </w:t>
      </w:r>
    </w:p>
    <w:p w:rsidR="00CC4275" w:rsidRPr="00CC4275" w:rsidRDefault="00CC4275" w:rsidP="00CC4275">
      <w:pPr>
        <w:tabs>
          <w:tab w:val="left" w:pos="-2977"/>
          <w:tab w:val="left" w:pos="-2694"/>
          <w:tab w:val="left" w:pos="1701"/>
        </w:tabs>
        <w:adjustRightInd w:val="0"/>
        <w:spacing w:after="0" w:line="240" w:lineRule="auto"/>
        <w:ind w:left="1701" w:hanging="1701"/>
        <w:jc w:val="both"/>
        <w:rPr>
          <w:rFonts w:ascii="Times New Roman" w:eastAsia="Times New Roman" w:hAnsi="Times New Roman" w:cs="Times New Roman"/>
          <w:sz w:val="20"/>
          <w:szCs w:val="20"/>
          <w:lang w:val="en-GB" w:eastAsia="el-GR"/>
        </w:rPr>
      </w:pPr>
      <w:r w:rsidRPr="00CC4275">
        <w:rPr>
          <w:rFonts w:ascii="Times New Roman" w:eastAsia="Times New Roman" w:hAnsi="Times New Roman" w:cs="Times New Roman"/>
          <w:sz w:val="20"/>
          <w:szCs w:val="20"/>
          <w:lang w:val="en-GB" w:eastAsia="el-GR"/>
        </w:rPr>
        <w:tab/>
        <w:t xml:space="preserve">The input of a D7 Digital Machine Event may be parameter settings and/or data to be processed. Some D7 Digital Machine Events may form part of a wider E65 Creation event. In this case, all machine output of the partial events is regarded as creation of the overall activity. </w:t>
      </w:r>
    </w:p>
    <w:p w:rsidR="00CC4275" w:rsidRPr="00CC4275" w:rsidRDefault="00CC4275" w:rsidP="00CC4275">
      <w:pPr>
        <w:tabs>
          <w:tab w:val="left" w:pos="-2977"/>
          <w:tab w:val="left" w:pos="-2694"/>
          <w:tab w:val="left" w:pos="1701"/>
        </w:tabs>
        <w:adjustRightInd w:val="0"/>
        <w:spacing w:after="0" w:line="240" w:lineRule="auto"/>
        <w:ind w:left="1701" w:hanging="1701"/>
        <w:jc w:val="both"/>
        <w:rPr>
          <w:rFonts w:ascii="Times New Roman" w:eastAsia="Times New Roman" w:hAnsi="Times New Roman" w:cs="Times New Roman"/>
          <w:sz w:val="20"/>
          <w:szCs w:val="20"/>
          <w:lang w:val="en-GB" w:eastAsia="el-GR"/>
        </w:rPr>
      </w:pPr>
    </w:p>
    <w:p w:rsidR="00CC4275" w:rsidRPr="00CC4275" w:rsidRDefault="00CC4275" w:rsidP="00CC4275">
      <w:pPr>
        <w:tabs>
          <w:tab w:val="left" w:pos="-2977"/>
          <w:tab w:val="left" w:pos="-2694"/>
          <w:tab w:val="left" w:pos="1701"/>
        </w:tabs>
        <w:spacing w:after="0" w:line="240" w:lineRule="auto"/>
        <w:ind w:left="1701" w:hanging="1701"/>
        <w:jc w:val="both"/>
        <w:rPr>
          <w:rFonts w:ascii="Times New Roman" w:eastAsia="Times New Roman" w:hAnsi="Times New Roman" w:cs="Times New Roman"/>
          <w:sz w:val="20"/>
          <w:szCs w:val="24"/>
          <w:lang w:val="en-GB" w:eastAsia="el-GR"/>
        </w:rPr>
      </w:pPr>
      <w:r w:rsidRPr="00CC4275">
        <w:rPr>
          <w:rFonts w:ascii="Times New Roman" w:eastAsia="Times New Roman" w:hAnsi="Times New Roman" w:cs="Times New Roman"/>
          <w:sz w:val="20"/>
          <w:szCs w:val="24"/>
          <w:lang w:val="en-GB" w:eastAsia="el-GR"/>
        </w:rPr>
        <w:t>Properties:</w:t>
      </w:r>
    </w:p>
    <w:p w:rsidR="00CC4275" w:rsidRPr="00CC4275" w:rsidRDefault="00CC4275" w:rsidP="00CC4275">
      <w:pPr>
        <w:tabs>
          <w:tab w:val="left" w:pos="-2977"/>
          <w:tab w:val="left" w:pos="-2694"/>
          <w:tab w:val="left" w:pos="1701"/>
        </w:tabs>
        <w:adjustRightInd w:val="0"/>
        <w:spacing w:after="0" w:line="240" w:lineRule="auto"/>
        <w:ind w:left="3402" w:hanging="1701"/>
        <w:jc w:val="both"/>
        <w:rPr>
          <w:rFonts w:ascii="Times New Roman" w:eastAsia="Times New Roman" w:hAnsi="Times New Roman" w:cs="Times New Roman"/>
          <w:sz w:val="20"/>
          <w:szCs w:val="20"/>
          <w:lang w:val="en-GB" w:eastAsia="el-GR"/>
        </w:rPr>
      </w:pPr>
      <w:r w:rsidRPr="00CC4275">
        <w:rPr>
          <w:rFonts w:ascii="Times New Roman" w:eastAsia="Times New Roman" w:hAnsi="Times New Roman" w:cs="Times New Roman"/>
          <w:bCs/>
          <w:sz w:val="20"/>
          <w:szCs w:val="24"/>
          <w:lang w:val="en-GB" w:eastAsia="el-GR"/>
        </w:rPr>
        <w:t>L10 had input (was input of)</w:t>
      </w:r>
      <w:r w:rsidRPr="00CC4275">
        <w:rPr>
          <w:rFonts w:ascii="Times New Roman" w:eastAsia="Times New Roman" w:hAnsi="Times New Roman" w:cs="Times New Roman"/>
          <w:sz w:val="20"/>
          <w:szCs w:val="24"/>
          <w:lang w:val="en-GB" w:eastAsia="el-GR"/>
        </w:rPr>
        <w:t xml:space="preserve">: </w:t>
      </w:r>
      <w:r w:rsidRPr="00CC4275">
        <w:rPr>
          <w:rFonts w:ascii="Times New Roman" w:eastAsia="Times New Roman" w:hAnsi="Times New Roman" w:cs="Times New Roman"/>
          <w:sz w:val="20"/>
          <w:szCs w:val="20"/>
          <w:lang w:val="en-GB" w:eastAsia="el-GR"/>
        </w:rPr>
        <w:t>D1 Digital Object</w:t>
      </w:r>
    </w:p>
    <w:p w:rsidR="00CC4275" w:rsidRPr="00CC4275" w:rsidRDefault="00CC4275" w:rsidP="00CC4275">
      <w:pPr>
        <w:tabs>
          <w:tab w:val="left" w:pos="-2977"/>
          <w:tab w:val="left" w:pos="-2694"/>
          <w:tab w:val="left" w:pos="1701"/>
        </w:tabs>
        <w:adjustRightInd w:val="0"/>
        <w:spacing w:after="0" w:line="240" w:lineRule="auto"/>
        <w:ind w:left="3402" w:hanging="1701"/>
        <w:jc w:val="both"/>
        <w:rPr>
          <w:rFonts w:ascii="Times New Roman" w:eastAsia="Times New Roman" w:hAnsi="Times New Roman" w:cs="Times New Roman"/>
          <w:sz w:val="20"/>
          <w:szCs w:val="20"/>
          <w:lang w:val="en-GB" w:eastAsia="el-GR"/>
        </w:rPr>
      </w:pPr>
      <w:r w:rsidRPr="00CC4275">
        <w:rPr>
          <w:rFonts w:ascii="Times New Roman" w:eastAsia="Times New Roman" w:hAnsi="Times New Roman" w:cs="Times New Roman"/>
          <w:bCs/>
          <w:sz w:val="20"/>
          <w:szCs w:val="24"/>
          <w:lang w:val="en-GB" w:eastAsia="el-GR"/>
        </w:rPr>
        <w:t>L11 had output (was output of)</w:t>
      </w:r>
      <w:r w:rsidRPr="00CC4275">
        <w:rPr>
          <w:rFonts w:ascii="Times New Roman" w:eastAsia="Times New Roman" w:hAnsi="Times New Roman" w:cs="Times New Roman"/>
          <w:sz w:val="20"/>
          <w:szCs w:val="24"/>
          <w:lang w:val="en-GB" w:eastAsia="el-GR"/>
        </w:rPr>
        <w:t xml:space="preserve"> : </w:t>
      </w:r>
      <w:r w:rsidRPr="00CC4275">
        <w:rPr>
          <w:rFonts w:ascii="Times New Roman" w:eastAsia="Times New Roman" w:hAnsi="Times New Roman" w:cs="Times New Roman"/>
          <w:sz w:val="20"/>
          <w:szCs w:val="20"/>
          <w:lang w:val="en-GB" w:eastAsia="el-GR"/>
        </w:rPr>
        <w:t>D1 Digital Object</w:t>
      </w:r>
    </w:p>
    <w:p w:rsidR="00CC4275" w:rsidRPr="00CC4275" w:rsidRDefault="00CC4275" w:rsidP="00CC4275">
      <w:pPr>
        <w:tabs>
          <w:tab w:val="left" w:pos="-2977"/>
          <w:tab w:val="left" w:pos="-2694"/>
          <w:tab w:val="left" w:pos="1701"/>
        </w:tabs>
        <w:spacing w:after="0" w:line="240" w:lineRule="auto"/>
        <w:ind w:left="3402" w:hanging="1701"/>
        <w:jc w:val="both"/>
        <w:rPr>
          <w:rFonts w:ascii="Times New Roman" w:eastAsia="Times New Roman" w:hAnsi="Times New Roman" w:cs="Times New Roman"/>
          <w:sz w:val="20"/>
          <w:szCs w:val="20"/>
          <w:lang w:val="en-GB" w:eastAsia="el-GR"/>
        </w:rPr>
      </w:pPr>
      <w:r w:rsidRPr="00CC4275">
        <w:rPr>
          <w:rFonts w:ascii="Times New Roman" w:eastAsia="Times New Roman" w:hAnsi="Times New Roman" w:cs="Times New Roman"/>
          <w:bCs/>
          <w:sz w:val="20"/>
          <w:szCs w:val="24"/>
          <w:lang w:val="en-GB" w:eastAsia="el-GR"/>
        </w:rPr>
        <w:t>L12 happened on device (was device for):</w:t>
      </w:r>
      <w:r w:rsidRPr="00CC4275">
        <w:rPr>
          <w:rFonts w:ascii="Times New Roman" w:eastAsia="Times New Roman" w:hAnsi="Times New Roman" w:cs="Times New Roman"/>
          <w:sz w:val="20"/>
          <w:szCs w:val="20"/>
          <w:lang w:val="en-GB" w:eastAsia="el-GR"/>
        </w:rPr>
        <w:t xml:space="preserve"> D8 Digital Device</w:t>
      </w:r>
    </w:p>
    <w:p w:rsidR="00CC4275" w:rsidRPr="00CC4275" w:rsidRDefault="00CC4275" w:rsidP="00CC4275">
      <w:pPr>
        <w:tabs>
          <w:tab w:val="left" w:pos="-2977"/>
          <w:tab w:val="left" w:pos="-2694"/>
          <w:tab w:val="left" w:pos="1701"/>
        </w:tabs>
        <w:adjustRightInd w:val="0"/>
        <w:spacing w:after="0" w:line="240" w:lineRule="auto"/>
        <w:ind w:left="3402" w:hanging="1701"/>
        <w:jc w:val="both"/>
        <w:rPr>
          <w:rFonts w:ascii="Times New Roman" w:eastAsia="Times New Roman" w:hAnsi="Times New Roman" w:cs="Times New Roman"/>
          <w:sz w:val="20"/>
          <w:szCs w:val="20"/>
          <w:lang w:val="en-GB" w:eastAsia="el-GR"/>
        </w:rPr>
      </w:pPr>
      <w:r w:rsidRPr="00CC4275">
        <w:rPr>
          <w:rFonts w:ascii="Times New Roman" w:eastAsia="Times New Roman" w:hAnsi="Times New Roman" w:cs="Times New Roman"/>
          <w:bCs/>
          <w:sz w:val="20"/>
          <w:szCs w:val="24"/>
          <w:lang w:val="en-GB" w:eastAsia="el-GR"/>
        </w:rPr>
        <w:t>L18 has modified (was modified by):</w:t>
      </w:r>
      <w:r w:rsidRPr="00CC4275">
        <w:rPr>
          <w:rFonts w:ascii="Times New Roman" w:eastAsia="Times New Roman" w:hAnsi="Times New Roman" w:cs="Times New Roman"/>
          <w:sz w:val="20"/>
          <w:szCs w:val="20"/>
          <w:lang w:val="en-GB" w:eastAsia="el-GR"/>
        </w:rPr>
        <w:t xml:space="preserve"> D13 Digital Information Carrier</w:t>
      </w:r>
    </w:p>
    <w:p w:rsidR="00CC4275" w:rsidRPr="00CC4275" w:rsidRDefault="00CC4275" w:rsidP="00CC4275">
      <w:pPr>
        <w:tabs>
          <w:tab w:val="left" w:pos="-2977"/>
          <w:tab w:val="left" w:pos="-2694"/>
          <w:tab w:val="left" w:pos="1701"/>
        </w:tabs>
        <w:adjustRightInd w:val="0"/>
        <w:spacing w:after="0" w:line="240" w:lineRule="auto"/>
        <w:ind w:left="3402" w:hanging="1701"/>
        <w:jc w:val="both"/>
        <w:rPr>
          <w:rFonts w:ascii="Times New Roman" w:eastAsia="Times New Roman" w:hAnsi="Times New Roman" w:cs="Times New Roman"/>
          <w:sz w:val="20"/>
          <w:szCs w:val="20"/>
          <w:lang w:val="en-GB" w:eastAsia="el-GR"/>
        </w:rPr>
      </w:pPr>
      <w:r w:rsidRPr="00CC4275">
        <w:rPr>
          <w:rFonts w:ascii="Times New Roman" w:eastAsia="Times New Roman" w:hAnsi="Times New Roman" w:cs="Times New Roman"/>
          <w:sz w:val="20"/>
          <w:szCs w:val="24"/>
          <w:lang w:val="en-GB" w:eastAsia="el-GR"/>
        </w:rPr>
        <w:t>L23 used software or firmware</w:t>
      </w:r>
      <w:r w:rsidRPr="00CC4275">
        <w:rPr>
          <w:rFonts w:ascii="Times New Roman" w:eastAsia="Times New Roman" w:hAnsi="Times New Roman" w:cs="Times New Roman"/>
          <w:sz w:val="20"/>
          <w:szCs w:val="20"/>
          <w:lang w:val="en-GB" w:eastAsia="el-GR"/>
        </w:rPr>
        <w:t xml:space="preserve"> (was </w:t>
      </w:r>
      <w:r w:rsidRPr="00CC4275">
        <w:rPr>
          <w:rFonts w:ascii="Times New Roman" w:eastAsia="Times New Roman" w:hAnsi="Times New Roman" w:cs="Times New Roman"/>
          <w:sz w:val="20"/>
          <w:szCs w:val="24"/>
          <w:lang w:val="en-GB" w:eastAsia="el-GR"/>
        </w:rPr>
        <w:t>software or firmware</w:t>
      </w:r>
      <w:r w:rsidRPr="00CC4275">
        <w:rPr>
          <w:rFonts w:ascii="Times New Roman" w:eastAsia="Times New Roman" w:hAnsi="Times New Roman" w:cs="Times New Roman"/>
          <w:sz w:val="20"/>
          <w:szCs w:val="20"/>
          <w:lang w:val="en-GB" w:eastAsia="el-GR"/>
        </w:rPr>
        <w:t xml:space="preserve"> used by): </w:t>
      </w:r>
    </w:p>
    <w:p w:rsidR="00CC4275" w:rsidRPr="00CC4275" w:rsidRDefault="00CC4275" w:rsidP="00CC4275">
      <w:pPr>
        <w:tabs>
          <w:tab w:val="left" w:pos="-2977"/>
          <w:tab w:val="left" w:pos="-2694"/>
          <w:tab w:val="left" w:pos="1701"/>
        </w:tabs>
        <w:adjustRightInd w:val="0"/>
        <w:spacing w:after="0" w:line="240" w:lineRule="auto"/>
        <w:jc w:val="both"/>
        <w:rPr>
          <w:rFonts w:ascii="Times New Roman" w:eastAsia="Times New Roman" w:hAnsi="Times New Roman" w:cs="Times New Roman"/>
          <w:sz w:val="20"/>
          <w:szCs w:val="20"/>
          <w:lang w:val="en-GB" w:eastAsia="el-GR"/>
        </w:rPr>
      </w:pPr>
      <w:r w:rsidRPr="00CC4275">
        <w:rPr>
          <w:rFonts w:ascii="Times New Roman" w:eastAsia="Times New Roman" w:hAnsi="Times New Roman" w:cs="Times New Roman"/>
          <w:sz w:val="20"/>
          <w:szCs w:val="20"/>
          <w:lang w:val="en-GB" w:eastAsia="el-GR"/>
        </w:rPr>
        <w:tab/>
      </w:r>
      <w:r w:rsidRPr="00CC4275">
        <w:rPr>
          <w:rFonts w:ascii="Times New Roman" w:eastAsia="Times New Roman" w:hAnsi="Times New Roman" w:cs="Times New Roman"/>
          <w:sz w:val="20"/>
          <w:szCs w:val="20"/>
          <w:lang w:val="en-GB" w:eastAsia="el-GR"/>
        </w:rPr>
        <w:tab/>
        <w:t>D14</w:t>
      </w:r>
      <w:r w:rsidRPr="00CC4275">
        <w:rPr>
          <w:rFonts w:ascii="Times New Roman" w:eastAsia="Times New Roman" w:hAnsi="Times New Roman" w:cs="Times New Roman"/>
          <w:sz w:val="20"/>
          <w:szCs w:val="24"/>
          <w:lang w:val="en-GB" w:eastAsia="el-GR"/>
        </w:rPr>
        <w:t xml:space="preserve"> </w:t>
      </w:r>
      <w:r w:rsidRPr="00CC4275">
        <w:rPr>
          <w:rFonts w:ascii="Times New Roman" w:eastAsia="Times New Roman" w:hAnsi="Times New Roman" w:cs="Times New Roman"/>
          <w:sz w:val="20"/>
          <w:szCs w:val="20"/>
          <w:lang w:val="en-GB" w:eastAsia="el-GR"/>
        </w:rPr>
        <w:t>Software</w:t>
      </w:r>
    </w:p>
    <w:p w:rsidR="00CC4275" w:rsidRPr="00CC4275" w:rsidRDefault="00CC4275" w:rsidP="00CC4275">
      <w:pPr>
        <w:tabs>
          <w:tab w:val="left" w:pos="-2977"/>
          <w:tab w:val="left" w:pos="-2694"/>
          <w:tab w:val="left" w:pos="1701"/>
        </w:tabs>
        <w:adjustRightInd w:val="0"/>
        <w:spacing w:after="0" w:line="240" w:lineRule="auto"/>
        <w:ind w:left="3402" w:hanging="1701"/>
        <w:jc w:val="both"/>
        <w:rPr>
          <w:rFonts w:ascii="Times New Roman" w:eastAsia="Times New Roman" w:hAnsi="Times New Roman" w:cs="Times New Roman"/>
          <w:bCs/>
          <w:sz w:val="20"/>
          <w:szCs w:val="24"/>
          <w:lang w:val="en-GB" w:eastAsia="el-GR"/>
        </w:rPr>
      </w:pPr>
      <w:r w:rsidRPr="00CC4275">
        <w:rPr>
          <w:rFonts w:ascii="Times New Roman" w:eastAsia="Times New Roman" w:hAnsi="Times New Roman" w:cs="Times New Roman"/>
          <w:bCs/>
          <w:sz w:val="20"/>
          <w:szCs w:val="24"/>
          <w:lang w:val="en-GB" w:eastAsia="el-GR"/>
        </w:rPr>
        <w:t>L31 has starting date-time (was starting date-time of): Literal</w:t>
      </w:r>
    </w:p>
    <w:p w:rsidR="00CC4275" w:rsidRPr="00CC4275" w:rsidRDefault="00CC4275" w:rsidP="00CC4275">
      <w:pPr>
        <w:tabs>
          <w:tab w:val="left" w:pos="-2977"/>
          <w:tab w:val="left" w:pos="-2694"/>
          <w:tab w:val="left" w:pos="1701"/>
        </w:tabs>
        <w:adjustRightInd w:val="0"/>
        <w:spacing w:after="0" w:line="240" w:lineRule="auto"/>
        <w:ind w:left="3402" w:hanging="1701"/>
        <w:jc w:val="both"/>
        <w:rPr>
          <w:rFonts w:ascii="Times New Roman" w:eastAsia="Times New Roman" w:hAnsi="Times New Roman" w:cs="Times New Roman"/>
          <w:bCs/>
          <w:sz w:val="20"/>
          <w:szCs w:val="24"/>
          <w:lang w:val="en-GB" w:eastAsia="el-GR"/>
        </w:rPr>
      </w:pPr>
      <w:r w:rsidRPr="00CC4275">
        <w:rPr>
          <w:rFonts w:ascii="Times New Roman" w:eastAsia="Times New Roman" w:hAnsi="Times New Roman" w:cs="Times New Roman"/>
          <w:bCs/>
          <w:sz w:val="20"/>
          <w:szCs w:val="24"/>
          <w:lang w:val="en-GB" w:eastAsia="el-GR"/>
        </w:rPr>
        <w:t>L32 has ending date-time (was ending date-time of): Literal</w:t>
      </w:r>
    </w:p>
    <w:p w:rsidR="00CC4275" w:rsidRPr="00CC4275" w:rsidRDefault="00CC4275" w:rsidP="00CC4275">
      <w:pPr>
        <w:tabs>
          <w:tab w:val="left" w:pos="-2977"/>
          <w:tab w:val="left" w:pos="-2694"/>
          <w:tab w:val="left" w:pos="1701"/>
        </w:tabs>
        <w:adjustRightInd w:val="0"/>
        <w:spacing w:after="0" w:line="240" w:lineRule="auto"/>
        <w:ind w:left="3402" w:hanging="1701"/>
        <w:jc w:val="both"/>
        <w:rPr>
          <w:rFonts w:ascii="Times New Roman" w:eastAsia="Times New Roman" w:hAnsi="Times New Roman" w:cs="Times New Roman"/>
          <w:bCs/>
          <w:sz w:val="20"/>
          <w:szCs w:val="24"/>
          <w:lang w:val="en-GB" w:eastAsia="el-GR"/>
        </w:rPr>
      </w:pPr>
      <w:r w:rsidRPr="00CC4275">
        <w:rPr>
          <w:rFonts w:ascii="Times New Roman" w:eastAsia="Times New Roman" w:hAnsi="Times New Roman" w:cs="Times New Roman"/>
          <w:bCs/>
          <w:sz w:val="20"/>
          <w:szCs w:val="24"/>
          <w:lang w:val="en-GB" w:eastAsia="el-GR"/>
        </w:rPr>
        <w:t>L61 was ongoing at: Literal</w:t>
      </w:r>
    </w:p>
    <w:p w:rsidR="00CC4275" w:rsidRPr="00CC4275" w:rsidRDefault="00CC4275" w:rsidP="00CC4275">
      <w:pPr>
        <w:tabs>
          <w:tab w:val="left" w:pos="-2977"/>
          <w:tab w:val="left" w:pos="-2694"/>
          <w:tab w:val="left" w:pos="1701"/>
        </w:tabs>
        <w:adjustRightInd w:val="0"/>
        <w:spacing w:after="0" w:line="240" w:lineRule="auto"/>
        <w:ind w:left="1701" w:hanging="1701"/>
        <w:jc w:val="both"/>
        <w:rPr>
          <w:rFonts w:ascii="Times New Roman" w:eastAsia="Times New Roman" w:hAnsi="Times New Roman" w:cs="Times New Roman"/>
          <w:bCs/>
          <w:sz w:val="20"/>
          <w:szCs w:val="24"/>
          <w:lang w:val="en-GB" w:eastAsia="el-GR"/>
        </w:rPr>
      </w:pPr>
    </w:p>
    <w:p w:rsidR="00D105C1" w:rsidRDefault="00D105C1">
      <w:pPr>
        <w:rPr>
          <w:b/>
          <w:lang w:val="en-GB"/>
        </w:rPr>
      </w:pPr>
    </w:p>
    <w:p w:rsidR="00CC4275" w:rsidRDefault="00CC4275">
      <w:pPr>
        <w:rPr>
          <w:b/>
          <w:sz w:val="24"/>
          <w:lang w:val="en-GB"/>
        </w:rPr>
      </w:pPr>
      <w:r w:rsidRPr="00CC4275">
        <w:rPr>
          <w:b/>
          <w:sz w:val="24"/>
          <w:lang w:val="en-GB"/>
        </w:rPr>
        <w:t>DECISION to be taken:</w:t>
      </w:r>
    </w:p>
    <w:p w:rsidR="00CC4275" w:rsidRPr="00CC4275" w:rsidRDefault="00CC4275">
      <w:pPr>
        <w:rPr>
          <w:sz w:val="24"/>
          <w:lang w:val="en-GB"/>
        </w:rPr>
      </w:pPr>
      <w:r>
        <w:rPr>
          <w:sz w:val="24"/>
          <w:lang w:val="en-GB"/>
        </w:rPr>
        <w:t>Working Group and responsible editor needed.</w:t>
      </w:r>
    </w:p>
    <w:sectPr w:rsidR="00CC4275" w:rsidRPr="00CC42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F32" w:rsidRDefault="00B62F32" w:rsidP="00D105C1">
      <w:pPr>
        <w:spacing w:after="0" w:line="240" w:lineRule="auto"/>
      </w:pPr>
      <w:r>
        <w:separator/>
      </w:r>
    </w:p>
  </w:endnote>
  <w:endnote w:type="continuationSeparator" w:id="0">
    <w:p w:rsidR="00B62F32" w:rsidRDefault="00B62F32" w:rsidP="00D10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0">
    <w:altName w:val="Times New Roman"/>
    <w:charset w:val="01"/>
    <w:family w:val="auto"/>
    <w:pitch w:val="variable"/>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F32" w:rsidRDefault="00B62F32" w:rsidP="00D105C1">
      <w:pPr>
        <w:spacing w:after="0" w:line="240" w:lineRule="auto"/>
      </w:pPr>
      <w:r>
        <w:separator/>
      </w:r>
    </w:p>
  </w:footnote>
  <w:footnote w:type="continuationSeparator" w:id="0">
    <w:p w:rsidR="00B62F32" w:rsidRDefault="00B62F32" w:rsidP="00D105C1">
      <w:pPr>
        <w:spacing w:after="0" w:line="240" w:lineRule="auto"/>
      </w:pPr>
      <w:r>
        <w:continuationSeparator/>
      </w:r>
    </w:p>
  </w:footnote>
  <w:footnote w:id="1">
    <w:p w:rsidR="00D105C1" w:rsidRDefault="00D105C1" w:rsidP="00D105C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2415A"/>
    <w:multiLevelType w:val="multilevel"/>
    <w:tmpl w:val="B2D061AE"/>
    <w:lvl w:ilvl="0">
      <w:start w:val="1"/>
      <w:numFmt w:val="bullet"/>
      <w:lvlText w:val=""/>
      <w:lvlJc w:val="left"/>
      <w:pPr>
        <w:tabs>
          <w:tab w:val="num" w:pos="1800"/>
        </w:tabs>
        <w:ind w:left="1800" w:hanging="360"/>
      </w:pPr>
      <w:rPr>
        <w:rFonts w:ascii="Wingdings" w:hAnsi="Wingdings" w:cs="Times New Roman" w:hint="default"/>
        <w:b/>
        <w:sz w:val="18"/>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cs="Times New Roman" w:hint="default"/>
      </w:rPr>
    </w:lvl>
    <w:lvl w:ilvl="3">
      <w:start w:val="1"/>
      <w:numFmt w:val="bullet"/>
      <w:lvlText w:val=""/>
      <w:lvlJc w:val="left"/>
      <w:pPr>
        <w:tabs>
          <w:tab w:val="num" w:pos="3960"/>
        </w:tabs>
        <w:ind w:left="3960" w:hanging="360"/>
      </w:pPr>
      <w:rPr>
        <w:rFonts w:ascii="Symbol" w:hAnsi="Symbol" w:cs="Times New Roman"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cs="Times New Roman" w:hint="default"/>
      </w:rPr>
    </w:lvl>
    <w:lvl w:ilvl="6">
      <w:start w:val="1"/>
      <w:numFmt w:val="bullet"/>
      <w:lvlText w:val=""/>
      <w:lvlJc w:val="left"/>
      <w:pPr>
        <w:tabs>
          <w:tab w:val="num" w:pos="6120"/>
        </w:tabs>
        <w:ind w:left="6120" w:hanging="360"/>
      </w:pPr>
      <w:rPr>
        <w:rFonts w:ascii="Symbol" w:hAnsi="Symbol" w:cs="Times New Roman"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2F88"/>
    <w:rsid w:val="000D04B3"/>
    <w:rsid w:val="001D2F88"/>
    <w:rsid w:val="00373791"/>
    <w:rsid w:val="004B46D4"/>
    <w:rsid w:val="009355DA"/>
    <w:rsid w:val="00AD7EB8"/>
    <w:rsid w:val="00B62F32"/>
    <w:rsid w:val="00CC4275"/>
    <w:rsid w:val="00D105C1"/>
    <w:rsid w:val="00F771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B112A"/>
  <w15:chartTrackingRefBased/>
  <w15:docId w15:val="{FD97004E-4CC8-4593-A422-2E8B68F18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105C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05C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1108</Words>
  <Characters>6320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Doerr</dc:creator>
  <cp:keywords/>
  <dc:description/>
  <cp:lastModifiedBy>Martin Doerr</cp:lastModifiedBy>
  <cp:revision>3</cp:revision>
  <dcterms:created xsi:type="dcterms:W3CDTF">2021-06-20T16:17:00Z</dcterms:created>
  <dcterms:modified xsi:type="dcterms:W3CDTF">2021-06-20T17:22:00Z</dcterms:modified>
</cp:coreProperties>
</file>