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529" w:rsidRDefault="00C75529" w:rsidP="00C75529">
      <w:pPr>
        <w:pStyle w:val="Heading1"/>
      </w:pPr>
      <w:bookmarkStart w:id="0" w:name="_Toc141971479"/>
      <w:bookmarkStart w:id="1" w:name="_GoBack"/>
      <w:r>
        <w:t>Issue 510</w:t>
      </w:r>
      <w:bookmarkEnd w:id="0"/>
      <w:r>
        <w:t xml:space="preserve"> 55</w:t>
      </w:r>
      <w:r w:rsidRPr="00C75529">
        <w:rPr>
          <w:vertAlign w:val="superscript"/>
        </w:rPr>
        <w:t>th</w:t>
      </w:r>
      <w:r>
        <w:t xml:space="preserve"> SIG meeting</w:t>
      </w:r>
    </w:p>
    <w:p w:rsidR="00C75529" w:rsidRDefault="00C75529" w:rsidP="00C75529">
      <w:pPr>
        <w:rPr>
          <w:lang w:bidi="ar-SA"/>
        </w:rPr>
      </w:pPr>
      <w:bookmarkStart w:id="2" w:name="_Hlk140048794"/>
      <w:bookmarkEnd w:id="1"/>
      <w:r>
        <w:rPr>
          <w:lang w:bidi="ar-SA"/>
        </w:rPr>
        <w:t xml:space="preserve">The SIG reviewed and accepted </w:t>
      </w:r>
      <w:r>
        <w:rPr>
          <w:lang w:bidi="ar-SA"/>
        </w:rPr>
        <w:t>MD</w:t>
      </w:r>
      <w:r>
        <w:rPr>
          <w:lang w:bidi="ar-SA"/>
        </w:rPr>
        <w:t xml:space="preserve">’s </w:t>
      </w:r>
      <w:r>
        <w:rPr>
          <w:lang w:bidi="ar-SA"/>
        </w:rPr>
        <w:t xml:space="preserve">proposal to </w:t>
      </w:r>
    </w:p>
    <w:p w:rsidR="00C75529" w:rsidRDefault="00C75529" w:rsidP="00C75529">
      <w:pPr>
        <w:pStyle w:val="ListParagraph"/>
        <w:numPr>
          <w:ilvl w:val="0"/>
          <w:numId w:val="4"/>
        </w:numPr>
        <w:rPr>
          <w:lang w:bidi="ar-SA"/>
        </w:rPr>
      </w:pPr>
      <w:hyperlink w:anchor="_I8_Conviction" w:history="1">
        <w:r w:rsidRPr="00C75529">
          <w:rPr>
            <w:rStyle w:val="Hyperlink"/>
            <w:lang w:bidi="ar-SA"/>
          </w:rPr>
          <w:t>deprecate I8 Conviction</w:t>
        </w:r>
      </w:hyperlink>
      <w:r>
        <w:rPr>
          <w:lang w:bidi="ar-SA"/>
        </w:rPr>
        <w:t xml:space="preserve">, resulting in: </w:t>
      </w:r>
    </w:p>
    <w:p w:rsidR="00C75529" w:rsidRDefault="00C75529" w:rsidP="00C75529">
      <w:pPr>
        <w:pStyle w:val="ListParagraph"/>
        <w:numPr>
          <w:ilvl w:val="1"/>
          <w:numId w:val="4"/>
        </w:numPr>
        <w:rPr>
          <w:lang w:bidi="ar-SA"/>
        </w:rPr>
      </w:pPr>
      <w:r>
        <w:rPr>
          <w:lang w:bidi="ar-SA"/>
        </w:rPr>
        <w:t xml:space="preserve">the declaration of </w:t>
      </w:r>
      <w:hyperlink w:anchor="_NEW" w:history="1">
        <w:r w:rsidRPr="00C75529">
          <w:rPr>
            <w:rStyle w:val="Hyperlink"/>
            <w:lang w:bidi="ar-SA"/>
          </w:rPr>
          <w:t>I2 Belief</w:t>
        </w:r>
      </w:hyperlink>
      <w:r>
        <w:rPr>
          <w:lang w:bidi="ar-SA"/>
        </w:rPr>
        <w:t xml:space="preserve"> a direct subclass of E2 Temporal Entity, </w:t>
      </w:r>
    </w:p>
    <w:p w:rsidR="00C75529" w:rsidRDefault="00C75529" w:rsidP="00C75529">
      <w:pPr>
        <w:pStyle w:val="ListParagraph"/>
        <w:numPr>
          <w:ilvl w:val="1"/>
          <w:numId w:val="4"/>
        </w:numPr>
        <w:rPr>
          <w:lang w:bidi="ar-SA"/>
        </w:rPr>
      </w:pPr>
      <w:r>
        <w:rPr>
          <w:lang w:bidi="ar-SA"/>
        </w:rPr>
        <w:t xml:space="preserve">changing the range class of </w:t>
      </w:r>
      <w:hyperlink w:anchor="_NEW_1" w:history="1">
        <w:r w:rsidRPr="00C75529">
          <w:rPr>
            <w:rStyle w:val="Hyperlink"/>
            <w:lang w:bidi="ar-SA"/>
          </w:rPr>
          <w:t>J2 concluded</w:t>
        </w:r>
      </w:hyperlink>
      <w:r>
        <w:rPr>
          <w:lang w:bidi="ar-SA"/>
        </w:rPr>
        <w:t xml:space="preserve"> that to I2 Belief. </w:t>
      </w:r>
    </w:p>
    <w:p w:rsidR="00C75529" w:rsidRDefault="00C75529" w:rsidP="00C75529">
      <w:pPr>
        <w:pStyle w:val="ListParagraph"/>
        <w:numPr>
          <w:ilvl w:val="1"/>
          <w:numId w:val="4"/>
        </w:numPr>
        <w:rPr>
          <w:lang w:bidi="ar-SA"/>
        </w:rPr>
      </w:pPr>
      <w:r>
        <w:rPr>
          <w:lang w:bidi="ar-SA"/>
        </w:rPr>
        <w:t xml:space="preserve">the </w:t>
      </w:r>
      <w:hyperlink w:anchor="_J11_used_manifestation" w:history="1">
        <w:r w:rsidRPr="00C75529">
          <w:rPr>
            <w:rStyle w:val="Hyperlink"/>
            <w:lang w:bidi="ar-SA"/>
          </w:rPr>
          <w:t>deprecation of J11 used manifestation</w:t>
        </w:r>
      </w:hyperlink>
      <w:r>
        <w:rPr>
          <w:lang w:bidi="ar-SA"/>
        </w:rPr>
        <w:t xml:space="preserve"> [D: </w:t>
      </w:r>
      <w:r w:rsidRPr="008300E9">
        <w:rPr>
          <w:b/>
          <w:lang w:bidi="ar-SA"/>
        </w:rPr>
        <w:t>I8 Conviction</w:t>
      </w:r>
      <w:r>
        <w:rPr>
          <w:lang w:bidi="ar-SA"/>
        </w:rPr>
        <w:t>, R: F3 Manifestation]</w:t>
      </w:r>
    </w:p>
    <w:p w:rsidR="00C75529" w:rsidRDefault="00C75529" w:rsidP="00C75529">
      <w:pPr>
        <w:pStyle w:val="ListParagraph"/>
        <w:numPr>
          <w:ilvl w:val="1"/>
          <w:numId w:val="4"/>
        </w:numPr>
        <w:rPr>
          <w:lang w:bidi="ar-SA"/>
        </w:rPr>
      </w:pPr>
      <w:r>
        <w:rPr>
          <w:lang w:bidi="ar-SA"/>
        </w:rPr>
        <w:t xml:space="preserve">the deprecation of </w:t>
      </w:r>
      <w:hyperlink w:anchor="_J12_used_(was" w:history="1">
        <w:r w:rsidRPr="002051BA">
          <w:rPr>
            <w:rStyle w:val="Hyperlink"/>
            <w:lang w:bidi="ar-SA"/>
          </w:rPr>
          <w:t>J12 used</w:t>
        </w:r>
      </w:hyperlink>
      <w:r>
        <w:rPr>
          <w:lang w:bidi="ar-SA"/>
        </w:rPr>
        <w:t xml:space="preserve"> [D: </w:t>
      </w:r>
      <w:r w:rsidRPr="008300E9">
        <w:rPr>
          <w:b/>
          <w:lang w:bidi="ar-SA"/>
        </w:rPr>
        <w:t>I8 Conviction</w:t>
      </w:r>
      <w:r>
        <w:rPr>
          <w:lang w:bidi="ar-SA"/>
        </w:rPr>
        <w:t>, R: F5 Item]</w:t>
      </w:r>
    </w:p>
    <w:p w:rsidR="00C75529" w:rsidRDefault="00C75529" w:rsidP="00C75529">
      <w:pPr>
        <w:pStyle w:val="ListParagraph"/>
        <w:numPr>
          <w:ilvl w:val="0"/>
          <w:numId w:val="4"/>
        </w:numPr>
        <w:rPr>
          <w:lang w:bidi="ar-SA"/>
        </w:rPr>
      </w:pPr>
      <w:hyperlink w:anchor="_I9_Provenanced_Comprehension" w:history="1">
        <w:r w:rsidRPr="00C75529">
          <w:rPr>
            <w:rStyle w:val="Hyperlink"/>
            <w:lang w:bidi="ar-SA"/>
          </w:rPr>
          <w:t>deprecate I9 Provenanced Comprehension</w:t>
        </w:r>
      </w:hyperlink>
      <w:r>
        <w:rPr>
          <w:lang w:bidi="ar-SA"/>
        </w:rPr>
        <w:t xml:space="preserve">, resulting in the deprecation of: </w:t>
      </w:r>
    </w:p>
    <w:p w:rsidR="00C75529" w:rsidRDefault="00C75529" w:rsidP="00C75529">
      <w:pPr>
        <w:pStyle w:val="ListParagraph"/>
        <w:numPr>
          <w:ilvl w:val="1"/>
          <w:numId w:val="4"/>
        </w:numPr>
        <w:rPr>
          <w:lang w:bidi="ar-SA"/>
        </w:rPr>
      </w:pPr>
      <w:hyperlink w:anchor="_J8_understands_(is" w:history="1">
        <w:r w:rsidRPr="00C75529">
          <w:rPr>
            <w:rStyle w:val="Hyperlink"/>
            <w:lang w:bidi="ar-SA"/>
          </w:rPr>
          <w:t>J8 understands (is understood by)</w:t>
        </w:r>
      </w:hyperlink>
    </w:p>
    <w:p w:rsidR="00C75529" w:rsidRDefault="00C75529" w:rsidP="00C75529">
      <w:pPr>
        <w:pStyle w:val="ListParagraph"/>
        <w:numPr>
          <w:ilvl w:val="1"/>
          <w:numId w:val="4"/>
        </w:numPr>
        <w:rPr>
          <w:lang w:bidi="ar-SA"/>
        </w:rPr>
      </w:pPr>
      <w:hyperlink w:anchor="_J9_believes_in" w:history="1">
        <w:r w:rsidRPr="00C75529">
          <w:rPr>
            <w:rStyle w:val="Hyperlink"/>
            <w:lang w:bidi="ar-SA"/>
          </w:rPr>
          <w:t>J9 believes in provenance</w:t>
        </w:r>
      </w:hyperlink>
    </w:p>
    <w:p w:rsidR="00C75529" w:rsidRDefault="00C75529" w:rsidP="00C75529">
      <w:pPr>
        <w:pStyle w:val="ListParagraph"/>
        <w:numPr>
          <w:ilvl w:val="1"/>
          <w:numId w:val="4"/>
        </w:numPr>
        <w:rPr>
          <w:lang w:bidi="ar-SA"/>
        </w:rPr>
      </w:pPr>
      <w:hyperlink w:anchor="_J10_reads" w:history="1">
        <w:r w:rsidRPr="00C75529">
          <w:rPr>
            <w:rStyle w:val="Hyperlink"/>
            <w:lang w:bidi="ar-SA"/>
          </w:rPr>
          <w:t>J10 reads</w:t>
        </w:r>
      </w:hyperlink>
    </w:p>
    <w:p w:rsidR="00C75529" w:rsidRDefault="00C75529" w:rsidP="00C75529">
      <w:pPr>
        <w:pStyle w:val="ListParagraph"/>
        <w:numPr>
          <w:ilvl w:val="0"/>
          <w:numId w:val="4"/>
        </w:numPr>
        <w:rPr>
          <w:lang w:bidi="ar-SA"/>
        </w:rPr>
      </w:pPr>
      <w:r>
        <w:rPr>
          <w:lang w:bidi="ar-SA"/>
        </w:rPr>
        <w:t xml:space="preserve">update the modelling </w:t>
      </w:r>
      <w:hyperlink w:anchor="_NEW_2" w:history="1">
        <w:r w:rsidRPr="00C75529">
          <w:rPr>
            <w:rStyle w:val="Hyperlink"/>
            <w:lang w:bidi="ar-SA"/>
          </w:rPr>
          <w:t xml:space="preserve">around </w:t>
        </w:r>
        <w:r w:rsidRPr="00C75529">
          <w:rPr>
            <w:rStyle w:val="Hyperlink"/>
            <w:b/>
            <w:lang w:bidi="ar-SA"/>
          </w:rPr>
          <w:t>I7 Belief Adoption</w:t>
        </w:r>
      </w:hyperlink>
      <w:r>
        <w:rPr>
          <w:lang w:bidi="ar-SA"/>
        </w:rPr>
        <w:t xml:space="preserve">, by means of: </w:t>
      </w:r>
    </w:p>
    <w:p w:rsidR="00C75529" w:rsidRDefault="00C75529" w:rsidP="00C75529">
      <w:pPr>
        <w:pStyle w:val="ListParagraph"/>
        <w:numPr>
          <w:ilvl w:val="1"/>
          <w:numId w:val="4"/>
        </w:numPr>
        <w:rPr>
          <w:lang w:bidi="ar-SA"/>
        </w:rPr>
      </w:pPr>
      <w:r>
        <w:rPr>
          <w:lang w:bidi="ar-SA"/>
        </w:rPr>
        <w:t>introducing class: Ix4 Adopted Belief</w:t>
      </w:r>
    </w:p>
    <w:p w:rsidR="00C75529" w:rsidRDefault="00C75529" w:rsidP="00C75529">
      <w:pPr>
        <w:pStyle w:val="ListParagraph"/>
        <w:numPr>
          <w:ilvl w:val="1"/>
          <w:numId w:val="4"/>
        </w:numPr>
        <w:rPr>
          <w:lang w:bidi="ar-SA"/>
        </w:rPr>
      </w:pPr>
      <w:hyperlink w:anchor="_J6_adopted_[D:" w:history="1">
        <w:r w:rsidRPr="00C75529">
          <w:rPr>
            <w:rStyle w:val="Hyperlink"/>
            <w:lang w:bidi="ar-SA"/>
          </w:rPr>
          <w:t>deprecating J6 adopted</w:t>
        </w:r>
      </w:hyperlink>
      <w:r>
        <w:rPr>
          <w:lang w:bidi="ar-SA"/>
        </w:rPr>
        <w:t xml:space="preserve"> [D: I7 Belief Adoption, R: I2 Belief]</w:t>
      </w:r>
    </w:p>
    <w:p w:rsidR="00C75529" w:rsidRDefault="00C75529" w:rsidP="00C75529">
      <w:pPr>
        <w:pStyle w:val="ListParagraph"/>
        <w:numPr>
          <w:ilvl w:val="1"/>
          <w:numId w:val="4"/>
        </w:numPr>
        <w:rPr>
          <w:lang w:bidi="ar-SA"/>
        </w:rPr>
      </w:pPr>
      <w:r>
        <w:rPr>
          <w:lang w:bidi="ar-SA"/>
        </w:rPr>
        <w:t xml:space="preserve">introducing property: </w:t>
      </w:r>
      <w:hyperlink w:anchor="_Jxx5_adopted_interpretation" w:history="1">
        <w:r w:rsidRPr="00C75529">
          <w:rPr>
            <w:rStyle w:val="Hyperlink"/>
            <w:lang w:bidi="ar-SA"/>
          </w:rPr>
          <w:t>Jxx5 adopted interpretation</w:t>
        </w:r>
      </w:hyperlink>
      <w:r>
        <w:rPr>
          <w:lang w:bidi="ar-SA"/>
        </w:rPr>
        <w:t xml:space="preserve"> [D: I7 Belief Adoption, R: Ix4 Adopted Belief]</w:t>
      </w:r>
    </w:p>
    <w:p w:rsidR="00C75529" w:rsidRDefault="00C75529" w:rsidP="00C75529">
      <w:pPr>
        <w:pStyle w:val="ListParagraph"/>
        <w:numPr>
          <w:ilvl w:val="1"/>
          <w:numId w:val="4"/>
        </w:numPr>
        <w:rPr>
          <w:lang w:bidi="ar-SA"/>
        </w:rPr>
      </w:pPr>
      <w:r>
        <w:rPr>
          <w:lang w:bidi="ar-SA"/>
        </w:rPr>
        <w:t xml:space="preserve">introducing property </w:t>
      </w:r>
      <w:hyperlink w:anchor="_Jxx2_adopted_interpretation" w:history="1">
        <w:r w:rsidRPr="00C75529">
          <w:rPr>
            <w:rStyle w:val="Hyperlink"/>
            <w:lang w:bidi="ar-SA"/>
          </w:rPr>
          <w:t>Jxx2 adopted interpretation of</w:t>
        </w:r>
      </w:hyperlink>
      <w:r>
        <w:rPr>
          <w:lang w:bidi="ar-SA"/>
        </w:rPr>
        <w:t xml:space="preserve"> [D: Ix4 Adopted Belief, E73 Information Object]</w:t>
      </w:r>
    </w:p>
    <w:p w:rsidR="00C75529" w:rsidRDefault="00C75529" w:rsidP="00C75529">
      <w:pPr>
        <w:pStyle w:val="ListParagraph"/>
        <w:numPr>
          <w:ilvl w:val="1"/>
          <w:numId w:val="4"/>
        </w:numPr>
        <w:rPr>
          <w:lang w:bidi="ar-SA"/>
        </w:rPr>
      </w:pPr>
      <w:r>
        <w:rPr>
          <w:lang w:bidi="ar-SA"/>
        </w:rPr>
        <w:t xml:space="preserve">introducing class: </w:t>
      </w:r>
      <w:hyperlink w:anchor="_Ix2_Intended_Meaning" w:history="1">
        <w:r w:rsidRPr="00C75529">
          <w:rPr>
            <w:rStyle w:val="Hyperlink"/>
            <w:b/>
            <w:lang w:bidi="ar-SA"/>
          </w:rPr>
          <w:t>Ix2 Intended Meaning Belief</w:t>
        </w:r>
      </w:hyperlink>
    </w:p>
    <w:p w:rsidR="00C75529" w:rsidRDefault="00C75529" w:rsidP="00C75529">
      <w:pPr>
        <w:pStyle w:val="ListParagraph"/>
        <w:numPr>
          <w:ilvl w:val="1"/>
          <w:numId w:val="4"/>
        </w:numPr>
        <w:rPr>
          <w:lang w:bidi="ar-SA"/>
        </w:rPr>
      </w:pPr>
      <w:r>
        <w:rPr>
          <w:lang w:bidi="ar-SA"/>
        </w:rPr>
        <w:t xml:space="preserve">introducing property </w:t>
      </w:r>
      <w:hyperlink w:anchor="_Jxx3_assumed_meaning" w:history="1">
        <w:r w:rsidRPr="00C75529">
          <w:rPr>
            <w:rStyle w:val="Hyperlink"/>
            <w:lang w:bidi="ar-SA"/>
          </w:rPr>
          <w:t>Jxx3 assumed meaning</w:t>
        </w:r>
      </w:hyperlink>
      <w:r>
        <w:rPr>
          <w:lang w:bidi="ar-SA"/>
        </w:rPr>
        <w:t xml:space="preserve"> [D: I7 Belief Adoption, R: Ix2 Intended Meaning Belief]</w:t>
      </w:r>
    </w:p>
    <w:p w:rsidR="00C75529" w:rsidRDefault="00C75529" w:rsidP="00C75529">
      <w:pPr>
        <w:pStyle w:val="ListParagraph"/>
        <w:numPr>
          <w:ilvl w:val="1"/>
          <w:numId w:val="4"/>
        </w:numPr>
        <w:rPr>
          <w:lang w:bidi="ar-SA"/>
        </w:rPr>
      </w:pPr>
      <w:r>
        <w:rPr>
          <w:lang w:bidi="ar-SA"/>
        </w:rPr>
        <w:t xml:space="preserve">introducing property </w:t>
      </w:r>
      <w:hyperlink w:anchor="_Jxx6_assumed_meaning" w:history="1">
        <w:r w:rsidRPr="00C75529">
          <w:rPr>
            <w:rStyle w:val="Hyperlink"/>
            <w:lang w:bidi="ar-SA"/>
          </w:rPr>
          <w:t>Jxx6 assumed meaning</w:t>
        </w:r>
      </w:hyperlink>
      <w:r>
        <w:rPr>
          <w:lang w:bidi="ar-SA"/>
        </w:rPr>
        <w:t xml:space="preserve"> [D: Ix2 Intended Meaning Belief, I4 Proposition Set]</w:t>
      </w:r>
    </w:p>
    <w:p w:rsidR="00C75529" w:rsidRDefault="00C75529" w:rsidP="00C75529">
      <w:pPr>
        <w:pStyle w:val="ListParagraph"/>
        <w:numPr>
          <w:ilvl w:val="1"/>
          <w:numId w:val="4"/>
        </w:numPr>
        <w:rPr>
          <w:lang w:bidi="ar-SA"/>
        </w:rPr>
      </w:pPr>
      <w:r>
        <w:rPr>
          <w:lang w:bidi="ar-SA"/>
        </w:rPr>
        <w:t xml:space="preserve">introducing property </w:t>
      </w:r>
      <w:hyperlink w:anchor="_Jxx7_about_[D:" w:history="1">
        <w:r w:rsidRPr="00C75529">
          <w:rPr>
            <w:rStyle w:val="Hyperlink"/>
            <w:lang w:bidi="ar-SA"/>
          </w:rPr>
          <w:t>Jxx7 about</w:t>
        </w:r>
      </w:hyperlink>
      <w:r>
        <w:rPr>
          <w:lang w:bidi="ar-SA"/>
        </w:rPr>
        <w:t xml:space="preserve"> [D: Ix2 Intended Meaning, R; E73 Information Object]</w:t>
      </w:r>
    </w:p>
    <w:p w:rsidR="00C75529" w:rsidRPr="001E1891" w:rsidRDefault="00C75529" w:rsidP="00C75529">
      <w:pPr>
        <w:pStyle w:val="ListParagraph"/>
        <w:numPr>
          <w:ilvl w:val="1"/>
          <w:numId w:val="4"/>
        </w:numPr>
        <w:rPr>
          <w:b/>
          <w:lang w:bidi="ar-SA"/>
        </w:rPr>
      </w:pPr>
      <w:r>
        <w:rPr>
          <w:lang w:bidi="ar-SA"/>
        </w:rPr>
        <w:t xml:space="preserve">introducing class: </w:t>
      </w:r>
      <w:hyperlink w:anchor="_Ix5_Provenance_Belief" w:history="1">
        <w:r w:rsidRPr="00C75529">
          <w:rPr>
            <w:rStyle w:val="Hyperlink"/>
            <w:b/>
            <w:lang w:bidi="ar-SA"/>
          </w:rPr>
          <w:t>Ix5 Provenance Belief</w:t>
        </w:r>
      </w:hyperlink>
    </w:p>
    <w:p w:rsidR="00C75529" w:rsidRDefault="00C75529" w:rsidP="00C75529">
      <w:pPr>
        <w:pStyle w:val="ListParagraph"/>
        <w:numPr>
          <w:ilvl w:val="1"/>
          <w:numId w:val="4"/>
        </w:numPr>
        <w:rPr>
          <w:lang w:bidi="ar-SA"/>
        </w:rPr>
      </w:pPr>
      <w:r>
        <w:rPr>
          <w:lang w:bidi="ar-SA"/>
        </w:rPr>
        <w:t xml:space="preserve">introducing property </w:t>
      </w:r>
      <w:hyperlink w:anchor="_Jxx4_assumed_provenance" w:history="1">
        <w:r w:rsidRPr="00C75529">
          <w:rPr>
            <w:rStyle w:val="Hyperlink"/>
            <w:lang w:bidi="ar-SA"/>
          </w:rPr>
          <w:t>Jxx4 assumed provenance</w:t>
        </w:r>
      </w:hyperlink>
      <w:r>
        <w:rPr>
          <w:lang w:bidi="ar-SA"/>
        </w:rPr>
        <w:t xml:space="preserve"> [D: I7 Belief Adoption, R: Ix5 Provenance Belief]</w:t>
      </w:r>
    </w:p>
    <w:p w:rsidR="00C75529" w:rsidRDefault="00C75529" w:rsidP="00C75529">
      <w:pPr>
        <w:pStyle w:val="ListParagraph"/>
        <w:numPr>
          <w:ilvl w:val="1"/>
          <w:numId w:val="4"/>
        </w:numPr>
        <w:rPr>
          <w:lang w:bidi="ar-SA"/>
        </w:rPr>
      </w:pPr>
      <w:r>
        <w:rPr>
          <w:lang w:bidi="ar-SA"/>
        </w:rPr>
        <w:t xml:space="preserve">introducing property </w:t>
      </w:r>
      <w:hyperlink w:anchor="_Jxx8_that_[D:" w:history="1">
        <w:r w:rsidRPr="00C75529">
          <w:rPr>
            <w:rStyle w:val="Hyperlink"/>
            <w:lang w:bidi="ar-SA"/>
          </w:rPr>
          <w:t>Jxx8 that</w:t>
        </w:r>
      </w:hyperlink>
      <w:r>
        <w:rPr>
          <w:lang w:bidi="ar-SA"/>
        </w:rPr>
        <w:t xml:space="preserve"> [D: Ix5 Provenance Belief, R: I10 Provenance Statement]</w:t>
      </w:r>
    </w:p>
    <w:p w:rsidR="00C75529" w:rsidRDefault="00C75529" w:rsidP="00C75529">
      <w:pPr>
        <w:pStyle w:val="ListParagraph"/>
        <w:numPr>
          <w:ilvl w:val="1"/>
          <w:numId w:val="4"/>
        </w:numPr>
        <w:rPr>
          <w:lang w:bidi="ar-SA"/>
        </w:rPr>
      </w:pPr>
      <w:r>
        <w:rPr>
          <w:lang w:bidi="ar-SA"/>
        </w:rPr>
        <w:t xml:space="preserve">redrafting the scope note of </w:t>
      </w:r>
      <w:hyperlink w:anchor="_NEW_3" w:history="1">
        <w:r w:rsidRPr="00C75529">
          <w:rPr>
            <w:rStyle w:val="Hyperlink"/>
            <w:b/>
            <w:lang w:bidi="ar-SA"/>
          </w:rPr>
          <w:t>I10 Provenance Statement</w:t>
        </w:r>
      </w:hyperlink>
    </w:p>
    <w:p w:rsidR="00C75529" w:rsidRDefault="00C75529" w:rsidP="00C75529">
      <w:pPr>
        <w:pStyle w:val="ListParagraph"/>
        <w:numPr>
          <w:ilvl w:val="1"/>
          <w:numId w:val="4"/>
        </w:numPr>
        <w:rPr>
          <w:lang w:bidi="ar-SA"/>
        </w:rPr>
      </w:pPr>
      <w:r>
        <w:rPr>
          <w:lang w:bidi="ar-SA"/>
        </w:rPr>
        <w:t xml:space="preserve">introducing property </w:t>
      </w:r>
      <w:hyperlink w:anchor="_Jxx9_is_about" w:history="1">
        <w:r w:rsidRPr="00C75529">
          <w:rPr>
            <w:rStyle w:val="Hyperlink"/>
            <w:lang w:bidi="ar-SA"/>
          </w:rPr>
          <w:t>Jxx9 is about the provenance</w:t>
        </w:r>
      </w:hyperlink>
      <w:r>
        <w:rPr>
          <w:lang w:bidi="ar-SA"/>
        </w:rPr>
        <w:t xml:space="preserve"> of [D: I10 Provenance Statement, R: E70 Thing]</w:t>
      </w:r>
    </w:p>
    <w:p w:rsidR="00C75529" w:rsidRDefault="00C75529" w:rsidP="00C75529">
      <w:pPr>
        <w:pStyle w:val="ListParagraph"/>
        <w:numPr>
          <w:ilvl w:val="1"/>
          <w:numId w:val="4"/>
        </w:numPr>
        <w:rPr>
          <w:lang w:bidi="ar-SA"/>
        </w:rPr>
      </w:pPr>
      <w:r>
        <w:rPr>
          <w:lang w:bidi="ar-SA"/>
        </w:rPr>
        <w:t xml:space="preserve">introducing class: </w:t>
      </w:r>
      <w:hyperlink w:anchor="_Ix3_Provenance_Assessment" w:history="1">
        <w:r w:rsidRPr="00C75529">
          <w:rPr>
            <w:rStyle w:val="Hyperlink"/>
            <w:b/>
            <w:lang w:bidi="ar-SA"/>
          </w:rPr>
          <w:t>Ix3 Provenance Assessment</w:t>
        </w:r>
      </w:hyperlink>
      <w:r>
        <w:rPr>
          <w:lang w:bidi="ar-SA"/>
        </w:rPr>
        <w:t xml:space="preserve"> </w:t>
      </w:r>
    </w:p>
    <w:p w:rsidR="00C75529" w:rsidRDefault="00C75529" w:rsidP="00C75529">
      <w:pPr>
        <w:pStyle w:val="ListParagraph"/>
        <w:numPr>
          <w:ilvl w:val="1"/>
          <w:numId w:val="4"/>
        </w:numPr>
        <w:rPr>
          <w:lang w:bidi="ar-SA"/>
        </w:rPr>
      </w:pPr>
      <w:r>
        <w:rPr>
          <w:lang w:bidi="ar-SA"/>
        </w:rPr>
        <w:t xml:space="preserve">introducing property </w:t>
      </w:r>
      <w:hyperlink w:anchor="_Jxx1_concluded_provenance" w:history="1">
        <w:r w:rsidRPr="00C75529">
          <w:rPr>
            <w:rStyle w:val="Hyperlink"/>
            <w:lang w:bidi="ar-SA"/>
          </w:rPr>
          <w:t>Jxx1 concluded provenance</w:t>
        </w:r>
      </w:hyperlink>
      <w:r>
        <w:rPr>
          <w:lang w:bidi="ar-SA"/>
        </w:rPr>
        <w:t xml:space="preserve"> [D: Ix3 Provenance Assessment, R: Ix5 Provenance Belief]</w:t>
      </w:r>
    </w:p>
    <w:p w:rsidR="00C75529" w:rsidRDefault="00C75529" w:rsidP="00C75529">
      <w:pPr>
        <w:pStyle w:val="ListParagraph"/>
        <w:numPr>
          <w:ilvl w:val="1"/>
          <w:numId w:val="4"/>
        </w:numPr>
        <w:rPr>
          <w:lang w:bidi="ar-SA"/>
        </w:rPr>
      </w:pPr>
      <w:r>
        <w:rPr>
          <w:lang w:bidi="ar-SA"/>
        </w:rPr>
        <w:t xml:space="preserve">introducing class: </w:t>
      </w:r>
      <w:hyperlink w:anchor="_Ix1_Meaning_Comprehension" w:history="1">
        <w:r w:rsidRPr="00C75529">
          <w:rPr>
            <w:rStyle w:val="Hyperlink"/>
            <w:b/>
            <w:lang w:bidi="ar-SA"/>
          </w:rPr>
          <w:t>Ix1 Meaning Comprehension</w:t>
        </w:r>
      </w:hyperlink>
      <w:r>
        <w:rPr>
          <w:lang w:bidi="ar-SA"/>
        </w:rPr>
        <w:t xml:space="preserve"> </w:t>
      </w:r>
    </w:p>
    <w:p w:rsidR="00C75529" w:rsidRDefault="00C75529" w:rsidP="00C75529">
      <w:pPr>
        <w:pStyle w:val="ListParagraph"/>
        <w:numPr>
          <w:ilvl w:val="1"/>
          <w:numId w:val="4"/>
        </w:numPr>
        <w:rPr>
          <w:lang w:bidi="ar-SA"/>
        </w:rPr>
      </w:pPr>
      <w:r>
        <w:rPr>
          <w:lang w:bidi="ar-SA"/>
        </w:rPr>
        <w:t xml:space="preserve">introducing property </w:t>
      </w:r>
      <w:hyperlink w:anchor="_Jxx10_interpreted_meaning" w:history="1">
        <w:r w:rsidRPr="00C75529">
          <w:rPr>
            <w:rStyle w:val="Hyperlink"/>
            <w:lang w:bidi="ar-SA"/>
          </w:rPr>
          <w:t>Jxx10 interpreted meaning of</w:t>
        </w:r>
      </w:hyperlink>
      <w:r>
        <w:rPr>
          <w:lang w:bidi="ar-SA"/>
        </w:rPr>
        <w:t xml:space="preserve"> [D: Ix1 Meaning Comprehension, E73 Information Object]</w:t>
      </w:r>
    </w:p>
    <w:p w:rsidR="00C75529" w:rsidRDefault="00C75529" w:rsidP="00C75529">
      <w:pPr>
        <w:pStyle w:val="ListParagraph"/>
        <w:numPr>
          <w:ilvl w:val="1"/>
          <w:numId w:val="4"/>
        </w:numPr>
        <w:rPr>
          <w:lang w:bidi="ar-SA"/>
        </w:rPr>
      </w:pPr>
      <w:r>
        <w:rPr>
          <w:lang w:bidi="ar-SA"/>
        </w:rPr>
        <w:t xml:space="preserve">introducing property </w:t>
      </w:r>
      <w:hyperlink w:anchor="_Jxx11_interpreted_meaning" w:history="1">
        <w:r w:rsidRPr="00C75529">
          <w:rPr>
            <w:rStyle w:val="Hyperlink"/>
            <w:lang w:bidi="ar-SA"/>
          </w:rPr>
          <w:t>Jxx11 interpreted meaning as</w:t>
        </w:r>
      </w:hyperlink>
      <w:r>
        <w:rPr>
          <w:lang w:bidi="ar-SA"/>
        </w:rPr>
        <w:t xml:space="preserve"> [[D: Ix1 Meaning Comprehension, R: Ix2 Intended Meaning Belief]</w:t>
      </w:r>
    </w:p>
    <w:p w:rsidR="00C75529" w:rsidRDefault="00C75529" w:rsidP="00C75529">
      <w:pPr>
        <w:pStyle w:val="ListParagraph"/>
        <w:numPr>
          <w:ilvl w:val="1"/>
          <w:numId w:val="4"/>
        </w:numPr>
        <w:rPr>
          <w:lang w:bidi="ar-SA"/>
        </w:rPr>
      </w:pPr>
      <w:r>
        <w:rPr>
          <w:lang w:bidi="ar-SA"/>
        </w:rPr>
        <w:t xml:space="preserve">and updating all the FOL statements and examples in said class/property definitions. </w:t>
      </w:r>
    </w:p>
    <w:p w:rsidR="00C75529" w:rsidRPr="00C75529" w:rsidRDefault="00C75529" w:rsidP="00C75529">
      <w:pPr>
        <w:rPr>
          <w:lang w:bidi="ar-SA"/>
        </w:rPr>
      </w:pPr>
      <w:r>
        <w:rPr>
          <w:lang w:bidi="ar-SA"/>
        </w:rPr>
        <w:t xml:space="preserve">For details of each definition see </w:t>
      </w:r>
      <w:r w:rsidR="002051BA">
        <w:rPr>
          <w:lang w:bidi="ar-SA"/>
        </w:rPr>
        <w:t>below</w:t>
      </w:r>
      <w:r>
        <w:rPr>
          <w:lang w:bidi="ar-SA"/>
        </w:rPr>
        <w:t xml:space="preserve">. </w:t>
      </w:r>
    </w:p>
    <w:p w:rsidR="00C75529" w:rsidRDefault="00C75529" w:rsidP="00C75529">
      <w:pPr>
        <w:rPr>
          <w:lang w:bidi="ar-SA"/>
        </w:rPr>
      </w:pPr>
      <w:r w:rsidRPr="0038165B">
        <w:rPr>
          <w:b/>
          <w:lang w:bidi="ar-SA"/>
        </w:rPr>
        <w:lastRenderedPageBreak/>
        <w:t>Discussion points</w:t>
      </w:r>
      <w:r>
        <w:rPr>
          <w:lang w:bidi="ar-SA"/>
        </w:rPr>
        <w:t xml:space="preserve">: </w:t>
      </w:r>
    </w:p>
    <w:p w:rsidR="00C75529" w:rsidRPr="0038165B" w:rsidRDefault="00C75529" w:rsidP="00C75529">
      <w:pPr>
        <w:pStyle w:val="ListParagraph"/>
        <w:numPr>
          <w:ilvl w:val="0"/>
          <w:numId w:val="3"/>
        </w:numPr>
        <w:rPr>
          <w:lang w:bidi="ar-SA"/>
        </w:rPr>
      </w:pPr>
      <w:r>
        <w:rPr>
          <w:lang w:val="en-GB" w:bidi="ar-SA"/>
        </w:rPr>
        <w:t>DO to consult with Francesca Bologna on the validity of the examples</w:t>
      </w:r>
      <w:r w:rsidRPr="00EC5A2F">
        <w:rPr>
          <w:lang w:bidi="ar-SA"/>
        </w:rPr>
        <w:t xml:space="preserve"> </w:t>
      </w:r>
      <w:r>
        <w:rPr>
          <w:lang w:bidi="ar-SA"/>
        </w:rPr>
        <w:t>and the full citation for the example of Jxx4 assumed provenance</w:t>
      </w:r>
      <w:r>
        <w:rPr>
          <w:lang w:val="en-GB" w:bidi="ar-SA"/>
        </w:rPr>
        <w:t>.</w:t>
      </w:r>
    </w:p>
    <w:p w:rsidR="00C75529" w:rsidRPr="00E122AE" w:rsidRDefault="00C75529" w:rsidP="00C75529">
      <w:pPr>
        <w:pStyle w:val="ListParagraph"/>
        <w:numPr>
          <w:ilvl w:val="0"/>
          <w:numId w:val="3"/>
        </w:numPr>
        <w:rPr>
          <w:lang w:bidi="ar-SA"/>
        </w:rPr>
      </w:pPr>
      <w:r>
        <w:rPr>
          <w:lang w:bidi="ar-SA"/>
        </w:rPr>
        <w:t>Examples for Jxx10, Jxx11 could be redrafted if one can come up with suitable, non-fictitious ones (but in a new issue).</w:t>
      </w:r>
    </w:p>
    <w:p w:rsidR="00C75529" w:rsidRDefault="00C75529" w:rsidP="00C75529">
      <w:pPr>
        <w:pStyle w:val="ListParagraph"/>
        <w:numPr>
          <w:ilvl w:val="0"/>
          <w:numId w:val="3"/>
        </w:numPr>
        <w:rPr>
          <w:lang w:bidi="ar-SA"/>
        </w:rPr>
      </w:pPr>
      <w:r>
        <w:rPr>
          <w:lang w:bidi="ar-SA"/>
        </w:rPr>
        <w:t xml:space="preserve">Concerning J11 used manifestation, it seems legit for LRMoo, could possibly find its way there. </w:t>
      </w:r>
    </w:p>
    <w:p w:rsidR="00C75529" w:rsidRDefault="00C75529" w:rsidP="00C75529">
      <w:pPr>
        <w:rPr>
          <w:lang w:val="en-GB" w:bidi="ar-SA"/>
        </w:rPr>
      </w:pPr>
      <w:r w:rsidRPr="0038165B">
        <w:rPr>
          <w:b/>
          <w:lang w:val="en-GB" w:bidi="ar-SA"/>
        </w:rPr>
        <w:t>How to move forward</w:t>
      </w:r>
      <w:r>
        <w:rPr>
          <w:lang w:val="en-GB" w:bidi="ar-SA"/>
        </w:rPr>
        <w:t xml:space="preserve">: </w:t>
      </w:r>
    </w:p>
    <w:p w:rsidR="00C75529" w:rsidRDefault="00C75529" w:rsidP="00C75529">
      <w:pPr>
        <w:pStyle w:val="ListParagraph"/>
        <w:numPr>
          <w:ilvl w:val="0"/>
          <w:numId w:val="2"/>
        </w:numPr>
        <w:rPr>
          <w:lang w:val="en-GB" w:bidi="ar-SA"/>
        </w:rPr>
      </w:pPr>
      <w:r w:rsidRPr="0038165B">
        <w:rPr>
          <w:b/>
          <w:lang w:val="en-GB" w:bidi="ar-SA"/>
        </w:rPr>
        <w:t>HW</w:t>
      </w:r>
      <w:r>
        <w:rPr>
          <w:lang w:val="en-GB" w:bidi="ar-SA"/>
        </w:rPr>
        <w:t xml:space="preserve">: DO to consult with Francesca Bologna on the plausibility of the examples. </w:t>
      </w:r>
    </w:p>
    <w:p w:rsidR="00C75529" w:rsidRDefault="00C75529" w:rsidP="00C75529">
      <w:pPr>
        <w:pStyle w:val="ListParagraph"/>
        <w:numPr>
          <w:ilvl w:val="0"/>
          <w:numId w:val="2"/>
        </w:numPr>
        <w:rPr>
          <w:lang w:val="en-GB" w:bidi="ar-SA"/>
        </w:rPr>
      </w:pPr>
      <w:r>
        <w:rPr>
          <w:b/>
          <w:lang w:val="en-GB" w:bidi="ar-SA"/>
        </w:rPr>
        <w:t>HW</w:t>
      </w:r>
      <w:r w:rsidRPr="0038165B">
        <w:rPr>
          <w:lang w:val="en-GB" w:bidi="ar-SA"/>
        </w:rPr>
        <w:t>:</w:t>
      </w:r>
      <w:r>
        <w:rPr>
          <w:lang w:val="en-GB" w:bidi="ar-SA"/>
        </w:rPr>
        <w:t xml:space="preserve"> PF &amp; </w:t>
      </w:r>
      <w:proofErr w:type="spellStart"/>
      <w:r>
        <w:rPr>
          <w:lang w:val="en-GB" w:bidi="ar-SA"/>
        </w:rPr>
        <w:t>SdS</w:t>
      </w:r>
      <w:proofErr w:type="spellEnd"/>
      <w:r>
        <w:rPr>
          <w:lang w:val="en-GB" w:bidi="ar-SA"/>
        </w:rPr>
        <w:t xml:space="preserve"> to assign identifiers to the new properties, update the document and issue the new release of CRMinf –which will reference CIDOC CRM v7.1.2</w:t>
      </w:r>
    </w:p>
    <w:p w:rsidR="00C75529" w:rsidRDefault="00C75529" w:rsidP="00C75529">
      <w:pPr>
        <w:pStyle w:val="ListParagraph"/>
        <w:numPr>
          <w:ilvl w:val="0"/>
          <w:numId w:val="2"/>
        </w:numPr>
        <w:rPr>
          <w:lang w:val="en-GB" w:bidi="ar-SA"/>
        </w:rPr>
      </w:pPr>
      <w:r>
        <w:rPr>
          <w:b/>
          <w:lang w:bidi="ar-SA"/>
        </w:rPr>
        <w:t>HW</w:t>
      </w:r>
      <w:r w:rsidRPr="00194754">
        <w:rPr>
          <w:lang w:val="en-GB" w:bidi="ar-SA"/>
        </w:rPr>
        <w:t>:</w:t>
      </w:r>
      <w:r>
        <w:rPr>
          <w:lang w:val="en-GB" w:bidi="ar-SA"/>
        </w:rPr>
        <w:t xml:space="preserve"> </w:t>
      </w:r>
      <w:proofErr w:type="spellStart"/>
      <w:r>
        <w:rPr>
          <w:lang w:val="en-GB" w:bidi="ar-SA"/>
        </w:rPr>
        <w:t>SdS</w:t>
      </w:r>
      <w:proofErr w:type="spellEnd"/>
      <w:r>
        <w:rPr>
          <w:lang w:val="en-GB" w:bidi="ar-SA"/>
        </w:rPr>
        <w:t xml:space="preserve"> to check the CRMinf document for misspelled instances of “extant”.</w:t>
      </w:r>
    </w:p>
    <w:p w:rsidR="00C75529" w:rsidRDefault="00C75529" w:rsidP="00C75529">
      <w:pPr>
        <w:pStyle w:val="ListParagraph"/>
        <w:numPr>
          <w:ilvl w:val="0"/>
          <w:numId w:val="2"/>
        </w:numPr>
        <w:rPr>
          <w:lang w:val="en-GB" w:bidi="ar-SA"/>
        </w:rPr>
      </w:pPr>
      <w:r>
        <w:rPr>
          <w:b/>
          <w:lang w:val="en-GB" w:bidi="ar-SA"/>
        </w:rPr>
        <w:t>HW</w:t>
      </w:r>
      <w:r w:rsidRPr="00956778">
        <w:rPr>
          <w:lang w:val="en-GB" w:bidi="ar-SA"/>
        </w:rPr>
        <w:t>:</w:t>
      </w:r>
      <w:r>
        <w:rPr>
          <w:lang w:val="en-GB" w:bidi="ar-SA"/>
        </w:rPr>
        <w:t xml:space="preserve"> MD &amp; PR to check whether J11 used manifestation fits LRMoo as is, or if it needs tweaking. </w:t>
      </w:r>
    </w:p>
    <w:p w:rsidR="00C75529" w:rsidRPr="008F15B4" w:rsidRDefault="00C75529" w:rsidP="00C75529">
      <w:pPr>
        <w:pStyle w:val="ListParagraph"/>
        <w:numPr>
          <w:ilvl w:val="0"/>
          <w:numId w:val="2"/>
        </w:numPr>
        <w:rPr>
          <w:lang w:val="en-GB" w:bidi="ar-SA"/>
        </w:rPr>
      </w:pPr>
      <w:r>
        <w:rPr>
          <w:lang w:bidi="ar-SA"/>
        </w:rPr>
        <w:t xml:space="preserve">Start a new issue about redrafting the introduction of CRMinf, making use of the example of the fire burning down Rome and Nero’s contested whereabouts at the time of the fire. </w:t>
      </w:r>
      <w:r>
        <w:rPr>
          <w:lang w:bidi="ar-SA"/>
        </w:rPr>
        <w:br/>
      </w:r>
      <w:r w:rsidRPr="008F15B4">
        <w:rPr>
          <w:b/>
          <w:lang w:bidi="ar-SA"/>
        </w:rPr>
        <w:t>HW</w:t>
      </w:r>
      <w:r>
        <w:rPr>
          <w:lang w:bidi="ar-SA"/>
        </w:rPr>
        <w:t xml:space="preserve"> assigned to PF, TV. </w:t>
      </w:r>
      <w:r>
        <w:rPr>
          <w:lang w:bidi="ar-SA"/>
        </w:rPr>
        <w:br/>
      </w:r>
      <w:r w:rsidRPr="00CA65A2">
        <w:rPr>
          <w:b/>
          <w:lang w:bidi="ar-SA"/>
        </w:rPr>
        <w:t>HW</w:t>
      </w:r>
      <w:r>
        <w:rPr>
          <w:lang w:bidi="ar-SA"/>
        </w:rPr>
        <w:t xml:space="preserve">: GH could implement this example once the </w:t>
      </w:r>
      <w:proofErr w:type="spellStart"/>
      <w:r>
        <w:rPr>
          <w:lang w:bidi="ar-SA"/>
        </w:rPr>
        <w:t>rdf</w:t>
      </w:r>
      <w:proofErr w:type="spellEnd"/>
      <w:r>
        <w:rPr>
          <w:lang w:bidi="ar-SA"/>
        </w:rPr>
        <w:t xml:space="preserve"> becomes available. </w:t>
      </w:r>
    </w:p>
    <w:p w:rsidR="00C75529" w:rsidRPr="008F15B4" w:rsidRDefault="00C75529" w:rsidP="00C75529">
      <w:pPr>
        <w:pStyle w:val="ListParagraph"/>
        <w:numPr>
          <w:ilvl w:val="0"/>
          <w:numId w:val="2"/>
        </w:numPr>
        <w:rPr>
          <w:lang w:bidi="ar-SA"/>
        </w:rPr>
      </w:pPr>
      <w:r w:rsidRPr="008F15B4">
        <w:rPr>
          <w:lang w:val="en-GB" w:bidi="ar-SA"/>
        </w:rPr>
        <w:t>Start a new issue to discuss the negation of a belief (</w:t>
      </w:r>
      <w:r w:rsidRPr="008F15B4">
        <w:rPr>
          <w:b/>
          <w:lang w:val="en-GB" w:bidi="ar-SA"/>
        </w:rPr>
        <w:t>MD</w:t>
      </w:r>
      <w:r>
        <w:rPr>
          <w:b/>
          <w:lang w:val="en-GB" w:bidi="ar-SA"/>
        </w:rPr>
        <w:t>, PF</w:t>
      </w:r>
      <w:r w:rsidRPr="008F15B4">
        <w:rPr>
          <w:lang w:val="en-GB" w:bidi="ar-SA"/>
        </w:rPr>
        <w:t xml:space="preserve"> to work on that)</w:t>
      </w:r>
    </w:p>
    <w:p w:rsidR="00C75529" w:rsidRDefault="00C75529" w:rsidP="00C75529">
      <w:pPr>
        <w:pStyle w:val="ListParagraph"/>
        <w:numPr>
          <w:ilvl w:val="0"/>
          <w:numId w:val="2"/>
        </w:numPr>
        <w:rPr>
          <w:lang w:bidi="ar-SA"/>
        </w:rPr>
      </w:pPr>
      <w:r>
        <w:rPr>
          <w:lang w:bidi="ar-SA"/>
        </w:rPr>
        <w:t>Start a new issue to discuss shortcutting knowledge/belief sharing –i.e., without having to go through an infinite number of intermediate steps (</w:t>
      </w:r>
      <w:r w:rsidRPr="008F15B4">
        <w:rPr>
          <w:b/>
          <w:lang w:bidi="ar-SA"/>
        </w:rPr>
        <w:t>MD</w:t>
      </w:r>
      <w:r>
        <w:rPr>
          <w:b/>
          <w:lang w:bidi="ar-SA"/>
        </w:rPr>
        <w:t>, PF</w:t>
      </w:r>
      <w:r>
        <w:rPr>
          <w:lang w:bidi="ar-SA"/>
        </w:rPr>
        <w:t xml:space="preserve"> to work on that)</w:t>
      </w:r>
    </w:p>
    <w:p w:rsidR="00C75529" w:rsidRDefault="00C75529" w:rsidP="00C75529">
      <w:pPr>
        <w:pStyle w:val="ListParagraph"/>
        <w:keepNext/>
        <w:numPr>
          <w:ilvl w:val="0"/>
          <w:numId w:val="2"/>
        </w:numPr>
        <w:rPr>
          <w:lang w:bidi="ar-SA"/>
        </w:rPr>
      </w:pPr>
      <w:r>
        <w:rPr>
          <w:lang w:bidi="ar-SA"/>
        </w:rPr>
        <w:t xml:space="preserve">Start a </w:t>
      </w:r>
      <w:r w:rsidRPr="002051BA">
        <w:rPr>
          <w:lang w:bidi="ar-SA"/>
        </w:rPr>
        <w:t>new issue</w:t>
      </w:r>
      <w:r>
        <w:rPr>
          <w:lang w:bidi="ar-SA"/>
        </w:rPr>
        <w:t xml:space="preserve"> about automatically detecting incompatibilities between CRM extensions and CIDOC CRM. </w:t>
      </w:r>
      <w:r>
        <w:rPr>
          <w:lang w:bidi="ar-SA"/>
        </w:rPr>
        <w:br/>
      </w:r>
      <w:r w:rsidRPr="000A537D">
        <w:rPr>
          <w:b/>
          <w:lang w:bidi="ar-SA"/>
        </w:rPr>
        <w:t>HW</w:t>
      </w:r>
      <w:r>
        <w:rPr>
          <w:lang w:bidi="ar-SA"/>
        </w:rPr>
        <w:t xml:space="preserve">: PF and </w:t>
      </w:r>
      <w:proofErr w:type="spellStart"/>
      <w:r>
        <w:rPr>
          <w:lang w:bidi="ar-SA"/>
        </w:rPr>
        <w:t>ETz</w:t>
      </w:r>
      <w:proofErr w:type="spellEnd"/>
      <w:r>
        <w:rPr>
          <w:lang w:bidi="ar-SA"/>
        </w:rPr>
        <w:t xml:space="preserve"> to work on that. Consult with VA (LAHRA), because </w:t>
      </w:r>
      <w:proofErr w:type="spellStart"/>
      <w:r>
        <w:rPr>
          <w:lang w:bidi="ar-SA"/>
        </w:rPr>
        <w:t>OntoME</w:t>
      </w:r>
      <w:proofErr w:type="spellEnd"/>
      <w:r>
        <w:rPr>
          <w:lang w:bidi="ar-SA"/>
        </w:rPr>
        <w:t xml:space="preserve"> does exactly that.  </w:t>
      </w:r>
    </w:p>
    <w:p w:rsidR="00C75529" w:rsidRDefault="00C75529" w:rsidP="00C75529">
      <w:pPr>
        <w:rPr>
          <w:b/>
          <w:i/>
          <w:lang w:bidi="ar-SA"/>
        </w:rPr>
      </w:pPr>
      <w:r w:rsidRPr="000A537D">
        <w:rPr>
          <w:b/>
          <w:i/>
          <w:lang w:bidi="ar-SA"/>
        </w:rPr>
        <w:t>Issue closed</w:t>
      </w:r>
      <w:bookmarkEnd w:id="2"/>
    </w:p>
    <w:p w:rsidR="00C75529" w:rsidRDefault="00C75529" w:rsidP="00C75529">
      <w:pPr>
        <w:pStyle w:val="Heading2"/>
        <w:rPr>
          <w:lang w:bidi="ar-SA"/>
        </w:rPr>
      </w:pPr>
      <w:bookmarkStart w:id="3" w:name="_Hlk140048868"/>
      <w:r>
        <w:rPr>
          <w:lang w:bidi="ar-SA"/>
        </w:rPr>
        <w:t xml:space="preserve">Class/property deprecations: </w:t>
      </w:r>
    </w:p>
    <w:p w:rsidR="00C75529" w:rsidRDefault="00C75529" w:rsidP="00C75529">
      <w:pPr>
        <w:pStyle w:val="Heading3"/>
      </w:pPr>
      <w:bookmarkStart w:id="4" w:name="_I8_Conviction"/>
      <w:bookmarkEnd w:id="4"/>
      <w:r>
        <w:t xml:space="preserve">I8 Conviction </w:t>
      </w:r>
    </w:p>
    <w:p w:rsidR="00C75529" w:rsidRPr="00B52AA1" w:rsidRDefault="00C75529" w:rsidP="00C75529">
      <w:pPr>
        <w:rPr>
          <w:rFonts w:ascii="Times New Roman" w:hAnsi="Times New Roman" w:cs="Times New Roman"/>
          <w:sz w:val="20"/>
          <w:szCs w:val="20"/>
          <w:lang w:val="en-GB" w:bidi="ar-SA"/>
        </w:rPr>
      </w:pPr>
      <w:bookmarkStart w:id="5" w:name="_Hlk140655663"/>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E2 Temporal Entity</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Superclass of:</w:t>
      </w:r>
      <w:r w:rsidRPr="00B52AA1">
        <w:rPr>
          <w:rFonts w:ascii="Times New Roman" w:hAnsi="Times New Roman" w:cs="Times New Roman"/>
          <w:sz w:val="20"/>
          <w:szCs w:val="20"/>
          <w:lang w:val="en-GB" w:bidi="ar-SA"/>
        </w:rPr>
        <w:tab/>
        <w:t>I2 Belief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class comprises convictions by individuals or groups about the truth or not of some state of affairs.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rsidR="00C75529" w:rsidRPr="00B52AA1" w:rsidRDefault="00C75529" w:rsidP="00C75529">
      <w:pPr>
        <w:numPr>
          <w:ilvl w:val="0"/>
          <w:numId w:val="5"/>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belief that Gaius Suetonius </w:t>
      </w:r>
      <w:proofErr w:type="spellStart"/>
      <w:r w:rsidRPr="00B52AA1">
        <w:rPr>
          <w:rFonts w:ascii="Times New Roman" w:hAnsi="Times New Roman" w:cs="Times New Roman"/>
          <w:sz w:val="20"/>
          <w:szCs w:val="20"/>
          <w:lang w:val="en-GB" w:bidi="ar-SA"/>
        </w:rPr>
        <w:t>Tranquillus</w:t>
      </w:r>
      <w:proofErr w:type="spellEnd"/>
      <w:r w:rsidRPr="00B52AA1">
        <w:rPr>
          <w:rFonts w:ascii="Times New Roman" w:hAnsi="Times New Roman" w:cs="Times New Roman"/>
          <w:sz w:val="20"/>
          <w:szCs w:val="20"/>
          <w:lang w:val="en-GB" w:bidi="ar-SA"/>
        </w:rPr>
        <w:t xml:space="preserve"> was deliberately lying about Nero.</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In First Order Logic: </w:t>
      </w:r>
    </w:p>
    <w:p w:rsidR="00C75529" w:rsidRPr="00B52AA1" w:rsidRDefault="00C75529" w:rsidP="00C75529">
      <w:pPr>
        <w:rPr>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I8(x)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E2(x)</w:t>
      </w:r>
    </w:p>
    <w:p w:rsidR="00C75529" w:rsidRDefault="00C75529" w:rsidP="00C75529">
      <w:pPr>
        <w:pStyle w:val="Heading3"/>
      </w:pPr>
      <w:bookmarkStart w:id="6" w:name="_J11_used_manifestation"/>
      <w:bookmarkEnd w:id="5"/>
      <w:bookmarkEnd w:id="6"/>
      <w:r>
        <w:t xml:space="preserve">J11 used manifestation [D: </w:t>
      </w:r>
      <w:r w:rsidRPr="00DC4C2D">
        <w:rPr>
          <w:b/>
        </w:rPr>
        <w:t>I8 Conviction</w:t>
      </w:r>
      <w:r>
        <w:t>, R: F3 Manifestation]</w:t>
      </w:r>
    </w:p>
    <w:p w:rsidR="00C75529" w:rsidRPr="00B7542A" w:rsidRDefault="00C75529" w:rsidP="00C7552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Domain: </w:t>
      </w:r>
      <w:r>
        <w:rPr>
          <w:rFonts w:ascii="Times New Roman" w:hAnsi="Times New Roman" w:cs="Times New Roman"/>
          <w:sz w:val="20"/>
          <w:szCs w:val="20"/>
        </w:rPr>
        <w:tab/>
      </w:r>
      <w:r w:rsidRPr="008172D6">
        <w:rPr>
          <w:rFonts w:ascii="Times New Roman" w:hAnsi="Times New Roman" w:cs="Times New Roman"/>
          <w:sz w:val="20"/>
          <w:szCs w:val="20"/>
        </w:rPr>
        <w:t>I</w:t>
      </w:r>
      <w:bookmarkStart w:id="7" w:name="_Hlk22630703"/>
      <w:r w:rsidRPr="008172D6">
        <w:rPr>
          <w:rFonts w:ascii="Times New Roman" w:hAnsi="Times New Roman" w:cs="Times New Roman"/>
          <w:sz w:val="20"/>
          <w:szCs w:val="20"/>
        </w:rPr>
        <w:t>8 Conviction</w:t>
      </w:r>
    </w:p>
    <w:bookmarkEnd w:id="7"/>
    <w:p w:rsidR="00C75529" w:rsidRPr="001A100F" w:rsidRDefault="00C75529" w:rsidP="00C75529">
      <w:pPr>
        <w:widowControl w:val="0"/>
        <w:autoSpaceDE w:val="0"/>
        <w:autoSpaceDN w:val="0"/>
        <w:rPr>
          <w:rFonts w:ascii="Times New Roman" w:hAnsi="Times New Roman" w:cs="Times New Roman"/>
          <w:sz w:val="20"/>
          <w:szCs w:val="20"/>
        </w:rPr>
      </w:pPr>
      <w:r>
        <w:rPr>
          <w:rFonts w:ascii="Times New Roman" w:hAnsi="Times New Roman" w:cs="Times New Roman"/>
          <w:sz w:val="20"/>
          <w:szCs w:val="20"/>
        </w:rPr>
        <w:t xml:space="preserve">Range: </w:t>
      </w:r>
      <w:r>
        <w:rPr>
          <w:rFonts w:ascii="Times New Roman" w:hAnsi="Times New Roman" w:cs="Times New Roman"/>
          <w:sz w:val="20"/>
          <w:szCs w:val="20"/>
        </w:rPr>
        <w:tab/>
      </w:r>
      <w:r>
        <w:rPr>
          <w:rFonts w:ascii="Times New Roman" w:hAnsi="Times New Roman" w:cs="Times New Roman"/>
          <w:sz w:val="20"/>
          <w:szCs w:val="20"/>
        </w:rPr>
        <w:tab/>
      </w:r>
      <w:r w:rsidRPr="008172D6">
        <w:rPr>
          <w:rFonts w:ascii="Times New Roman" w:hAnsi="Times New Roman" w:cs="Times New Roman"/>
          <w:sz w:val="20"/>
          <w:szCs w:val="20"/>
        </w:rPr>
        <w:t>F3 Manifestation</w:t>
      </w:r>
    </w:p>
    <w:p w:rsidR="00C75529" w:rsidRPr="00B7542A" w:rsidRDefault="00C75529" w:rsidP="00C75529">
      <w:pPr>
        <w:widowControl w:val="0"/>
        <w:autoSpaceDE w:val="0"/>
        <w:autoSpaceDN w:val="0"/>
        <w:rPr>
          <w:rFonts w:ascii="Times New Roman" w:hAnsi="Times New Roman" w:cs="Times New Roman"/>
          <w:sz w:val="20"/>
          <w:szCs w:val="20"/>
        </w:rPr>
      </w:pPr>
      <w:proofErr w:type="spellStart"/>
      <w:r w:rsidRPr="00B7542A">
        <w:rPr>
          <w:rFonts w:ascii="Times New Roman" w:hAnsi="Times New Roman" w:cs="Times New Roman"/>
          <w:sz w:val="20"/>
          <w:szCs w:val="20"/>
        </w:rPr>
        <w:lastRenderedPageBreak/>
        <w:t>Subproperty</w:t>
      </w:r>
      <w:proofErr w:type="spellEnd"/>
      <w:r w:rsidRPr="00B7542A">
        <w:rPr>
          <w:rFonts w:ascii="Times New Roman" w:hAnsi="Times New Roman" w:cs="Times New Roman"/>
          <w:sz w:val="20"/>
          <w:szCs w:val="20"/>
        </w:rPr>
        <w:t xml:space="preserve"> of:  </w:t>
      </w:r>
    </w:p>
    <w:p w:rsidR="00C75529" w:rsidRPr="00B7542A" w:rsidRDefault="00C75529" w:rsidP="00C75529">
      <w:pPr>
        <w:widowControl w:val="0"/>
        <w:autoSpaceDE w:val="0"/>
        <w:autoSpaceDN w:val="0"/>
        <w:rPr>
          <w:rFonts w:ascii="Times New Roman" w:hAnsi="Times New Roman" w:cs="Times New Roman"/>
          <w:sz w:val="20"/>
          <w:szCs w:val="20"/>
        </w:rPr>
      </w:pPr>
      <w:r w:rsidRPr="00B7542A">
        <w:rPr>
          <w:rFonts w:ascii="Times New Roman" w:hAnsi="Times New Roman" w:cs="Times New Roman"/>
          <w:sz w:val="20"/>
          <w:szCs w:val="20"/>
        </w:rPr>
        <w:t>Superproperty of:</w:t>
      </w:r>
    </w:p>
    <w:p w:rsidR="00C75529" w:rsidRPr="00B7542A" w:rsidRDefault="00C75529" w:rsidP="00C75529">
      <w:pPr>
        <w:rPr>
          <w:rFonts w:ascii="Times New Roman" w:hAnsi="Times New Roman" w:cs="Times New Roman"/>
          <w:sz w:val="20"/>
          <w:szCs w:val="20"/>
        </w:rPr>
      </w:pPr>
      <w:r w:rsidRPr="00B7542A">
        <w:rPr>
          <w:rFonts w:ascii="Times New Roman" w:hAnsi="Times New Roman" w:cs="Times New Roman"/>
          <w:sz w:val="20"/>
          <w:szCs w:val="20"/>
        </w:rPr>
        <w:t>Quantification:</w:t>
      </w:r>
      <w:r w:rsidRPr="00B7542A">
        <w:rPr>
          <w:rFonts w:ascii="Times New Roman" w:hAnsi="Times New Roman" w:cs="Times New Roman"/>
          <w:sz w:val="20"/>
          <w:szCs w:val="20"/>
        </w:rPr>
        <w:tab/>
        <w:t>many to</w:t>
      </w:r>
      <w:r w:rsidRPr="002E71F1">
        <w:rPr>
          <w:rFonts w:ascii="Times New Roman" w:hAnsi="Times New Roman" w:cs="Times New Roman"/>
          <w:sz w:val="20"/>
          <w:szCs w:val="20"/>
        </w:rPr>
        <w:t xml:space="preserve"> </w:t>
      </w:r>
      <w:r>
        <w:rPr>
          <w:rFonts w:ascii="Times New Roman" w:hAnsi="Times New Roman" w:cs="Times New Roman"/>
          <w:sz w:val="20"/>
          <w:szCs w:val="20"/>
        </w:rPr>
        <w:t>many (</w:t>
      </w:r>
      <w:proofErr w:type="gramStart"/>
      <w:r>
        <w:rPr>
          <w:rFonts w:ascii="Times New Roman" w:hAnsi="Times New Roman" w:cs="Times New Roman"/>
          <w:sz w:val="20"/>
          <w:szCs w:val="20"/>
        </w:rPr>
        <w:t>0,n</w:t>
      </w:r>
      <w:proofErr w:type="gramEnd"/>
      <w:r>
        <w:rPr>
          <w:rFonts w:ascii="Times New Roman" w:hAnsi="Times New Roman" w:cs="Times New Roman"/>
          <w:sz w:val="20"/>
          <w:szCs w:val="20"/>
        </w:rPr>
        <w:t>:0,n)</w:t>
      </w:r>
    </w:p>
    <w:p w:rsidR="00C75529" w:rsidRDefault="00C75529" w:rsidP="00C75529">
      <w:pPr>
        <w:ind w:left="1440" w:hanging="1440"/>
        <w:rPr>
          <w:rFonts w:ascii="Times New Roman" w:hAnsi="Times New Roman" w:cs="Times New Roman"/>
          <w:sz w:val="20"/>
          <w:szCs w:val="20"/>
        </w:rPr>
      </w:pPr>
      <w:r>
        <w:rPr>
          <w:rFonts w:ascii="Times New Roman" w:hAnsi="Times New Roman" w:cs="Times New Roman"/>
          <w:sz w:val="20"/>
          <w:szCs w:val="20"/>
        </w:rPr>
        <w:t>Scope note:</w:t>
      </w:r>
      <w:r>
        <w:rPr>
          <w:rFonts w:ascii="Times New Roman" w:hAnsi="Times New Roman" w:cs="Times New Roman"/>
          <w:sz w:val="20"/>
          <w:szCs w:val="20"/>
        </w:rPr>
        <w:tab/>
      </w:r>
      <w:r w:rsidRPr="005A1560">
        <w:rPr>
          <w:rFonts w:ascii="Times New Roman" w:hAnsi="Times New Roman" w:cs="Times New Roman"/>
          <w:sz w:val="20"/>
          <w:szCs w:val="20"/>
        </w:rPr>
        <w:t>This property associates an instance of I</w:t>
      </w:r>
      <w:r>
        <w:rPr>
          <w:rFonts w:ascii="Times New Roman" w:hAnsi="Times New Roman" w:cs="Times New Roman"/>
          <w:sz w:val="20"/>
          <w:szCs w:val="20"/>
        </w:rPr>
        <w:t>8</w:t>
      </w:r>
      <w:r w:rsidRPr="005A1560">
        <w:rPr>
          <w:rFonts w:ascii="Times New Roman" w:hAnsi="Times New Roman" w:cs="Times New Roman"/>
          <w:sz w:val="20"/>
          <w:szCs w:val="20"/>
        </w:rPr>
        <w:t xml:space="preserve"> </w:t>
      </w:r>
      <w:r>
        <w:rPr>
          <w:rFonts w:ascii="Times New Roman" w:hAnsi="Times New Roman" w:cs="Times New Roman"/>
          <w:sz w:val="20"/>
          <w:szCs w:val="20"/>
        </w:rPr>
        <w:t>Conviction</w:t>
      </w:r>
      <w:r w:rsidRPr="005A1560">
        <w:rPr>
          <w:rFonts w:ascii="Times New Roman" w:hAnsi="Times New Roman" w:cs="Times New Roman"/>
          <w:sz w:val="20"/>
          <w:szCs w:val="20"/>
        </w:rPr>
        <w:t xml:space="preserve"> with the instance of </w:t>
      </w:r>
      <w:r w:rsidRPr="008172D6">
        <w:rPr>
          <w:rFonts w:ascii="Times New Roman" w:hAnsi="Times New Roman" w:cs="Times New Roman"/>
          <w:sz w:val="20"/>
          <w:szCs w:val="20"/>
        </w:rPr>
        <w:t>F3 Manifestation</w:t>
      </w:r>
      <w:r w:rsidRPr="005A1560">
        <w:rPr>
          <w:rFonts w:ascii="Times New Roman" w:hAnsi="Times New Roman" w:cs="Times New Roman"/>
          <w:sz w:val="20"/>
          <w:szCs w:val="20"/>
        </w:rPr>
        <w:t xml:space="preserve"> that carried the instance of F2 Expression that contained the instances of E89 Propositional Object that make up the I4 Proposition Set being </w:t>
      </w:r>
      <w:r>
        <w:rPr>
          <w:rFonts w:ascii="Times New Roman" w:hAnsi="Times New Roman" w:cs="Times New Roman"/>
          <w:sz w:val="20"/>
          <w:szCs w:val="20"/>
        </w:rPr>
        <w:t>embraced</w:t>
      </w:r>
      <w:r w:rsidRPr="005A1560">
        <w:rPr>
          <w:rFonts w:ascii="Times New Roman" w:hAnsi="Times New Roman" w:cs="Times New Roman"/>
          <w:sz w:val="20"/>
          <w:szCs w:val="20"/>
        </w:rPr>
        <w:t>. It assumes that a non-contentious reading of the instance of F2 Expression has allowed the instances of E89 Propositional Object to be elicited and enumerated</w:t>
      </w:r>
      <w:r w:rsidRPr="00B7542A">
        <w:rPr>
          <w:rFonts w:ascii="Times New Roman" w:hAnsi="Times New Roman" w:cs="Times New Roman"/>
          <w:sz w:val="20"/>
          <w:szCs w:val="20"/>
        </w:rPr>
        <w:t>.</w:t>
      </w:r>
      <w:r>
        <w:rPr>
          <w:rFonts w:ascii="Times New Roman" w:hAnsi="Times New Roman" w:cs="Times New Roman"/>
          <w:sz w:val="20"/>
          <w:szCs w:val="20"/>
        </w:rPr>
        <w:t xml:space="preserve"> </w:t>
      </w:r>
    </w:p>
    <w:p w:rsidR="00C75529" w:rsidRPr="00B7542A" w:rsidRDefault="00C75529" w:rsidP="00C75529">
      <w:pPr>
        <w:ind w:left="1440"/>
        <w:rPr>
          <w:rFonts w:ascii="Times New Roman" w:hAnsi="Times New Roman" w:cs="Times New Roman"/>
          <w:sz w:val="20"/>
          <w:szCs w:val="20"/>
        </w:rPr>
      </w:pPr>
      <w:r w:rsidRPr="005A1560">
        <w:rPr>
          <w:rFonts w:ascii="Times New Roman" w:hAnsi="Times New Roman" w:cs="Times New Roman"/>
          <w:sz w:val="20"/>
          <w:szCs w:val="20"/>
        </w:rPr>
        <w:t>This property is a shortcut over the long path</w:t>
      </w:r>
      <w:r>
        <w:rPr>
          <w:rFonts w:ascii="Times New Roman" w:hAnsi="Times New Roman" w:cs="Times New Roman"/>
          <w:sz w:val="20"/>
          <w:szCs w:val="20"/>
        </w:rPr>
        <w:t xml:space="preserve">: </w:t>
      </w:r>
      <w:r w:rsidRPr="005A1560">
        <w:rPr>
          <w:rFonts w:ascii="Times New Roman" w:hAnsi="Times New Roman" w:cs="Times New Roman"/>
          <w:sz w:val="20"/>
          <w:szCs w:val="20"/>
        </w:rPr>
        <w:t xml:space="preserve">I7 Belief </w:t>
      </w:r>
      <w:proofErr w:type="gramStart"/>
      <w:r w:rsidRPr="005A1560">
        <w:rPr>
          <w:rFonts w:ascii="Times New Roman" w:hAnsi="Times New Roman" w:cs="Times New Roman"/>
          <w:sz w:val="20"/>
          <w:szCs w:val="20"/>
        </w:rPr>
        <w:t>adoption</w:t>
      </w:r>
      <w:r>
        <w:rPr>
          <w:rFonts w:ascii="Times New Roman" w:hAnsi="Times New Roman" w:cs="Times New Roman"/>
          <w:sz w:val="20"/>
          <w:szCs w:val="20"/>
        </w:rPr>
        <w:t>:</w:t>
      </w:r>
      <w:r w:rsidRPr="002E71F1">
        <w:rPr>
          <w:rFonts w:ascii="Times New Roman" w:hAnsi="Times New Roman" w:cs="Times New Roman"/>
          <w:i/>
          <w:sz w:val="20"/>
          <w:szCs w:val="20"/>
        </w:rPr>
        <w:t>J</w:t>
      </w:r>
      <w:proofErr w:type="gramEnd"/>
      <w:r w:rsidRPr="002E71F1">
        <w:rPr>
          <w:rFonts w:ascii="Times New Roman" w:hAnsi="Times New Roman" w:cs="Times New Roman"/>
          <w:i/>
          <w:sz w:val="20"/>
          <w:szCs w:val="20"/>
        </w:rPr>
        <w:t>6 adopted</w:t>
      </w:r>
      <w:r>
        <w:rPr>
          <w:rFonts w:ascii="Times New Roman" w:hAnsi="Times New Roman" w:cs="Times New Roman"/>
          <w:sz w:val="20"/>
          <w:szCs w:val="20"/>
        </w:rPr>
        <w:t>:</w:t>
      </w:r>
      <w:r w:rsidRPr="005A1560">
        <w:rPr>
          <w:rFonts w:ascii="Times New Roman" w:hAnsi="Times New Roman" w:cs="Times New Roman"/>
          <w:sz w:val="20"/>
          <w:szCs w:val="20"/>
        </w:rPr>
        <w:t>I2 Belief</w:t>
      </w:r>
      <w:r>
        <w:rPr>
          <w:rFonts w:ascii="Times New Roman" w:hAnsi="Times New Roman" w:cs="Times New Roman"/>
          <w:sz w:val="20"/>
          <w:szCs w:val="20"/>
        </w:rPr>
        <w:t xml:space="preserve">: </w:t>
      </w:r>
      <w:r w:rsidRPr="002E71F1">
        <w:rPr>
          <w:rFonts w:ascii="Times New Roman" w:hAnsi="Times New Roman" w:cs="Times New Roman"/>
          <w:i/>
          <w:sz w:val="20"/>
          <w:szCs w:val="20"/>
        </w:rPr>
        <w:t>J4 that (is subject of):</w:t>
      </w:r>
      <w:r w:rsidRPr="005A1560">
        <w:rPr>
          <w:rFonts w:ascii="Times New Roman" w:hAnsi="Times New Roman" w:cs="Times New Roman"/>
          <w:sz w:val="20"/>
          <w:szCs w:val="20"/>
        </w:rPr>
        <w:t>I4 Proposition Set</w:t>
      </w:r>
      <w:r>
        <w:rPr>
          <w:rFonts w:ascii="Times New Roman" w:hAnsi="Times New Roman" w:cs="Times New Roman"/>
          <w:sz w:val="20"/>
          <w:szCs w:val="20"/>
        </w:rPr>
        <w:t xml:space="preserve">: </w:t>
      </w:r>
      <w:r w:rsidRPr="002E71F1">
        <w:rPr>
          <w:rFonts w:ascii="Times New Roman" w:hAnsi="Times New Roman" w:cs="Times New Roman"/>
          <w:i/>
          <w:sz w:val="20"/>
          <w:szCs w:val="20"/>
        </w:rPr>
        <w:t>P148 has component</w:t>
      </w:r>
      <w:r w:rsidRPr="005A1560">
        <w:rPr>
          <w:rFonts w:ascii="Times New Roman" w:hAnsi="Times New Roman" w:cs="Times New Roman"/>
          <w:sz w:val="20"/>
          <w:szCs w:val="20"/>
        </w:rPr>
        <w:t xml:space="preserve"> </w:t>
      </w:r>
      <w:r w:rsidRPr="002E71F1">
        <w:rPr>
          <w:rFonts w:ascii="Times New Roman" w:hAnsi="Times New Roman" w:cs="Times New Roman"/>
          <w:i/>
          <w:sz w:val="20"/>
          <w:szCs w:val="20"/>
        </w:rPr>
        <w:t>(is component of):</w:t>
      </w:r>
      <w:r w:rsidRPr="005A1560">
        <w:rPr>
          <w:rFonts w:ascii="Times New Roman" w:hAnsi="Times New Roman" w:cs="Times New Roman"/>
          <w:sz w:val="20"/>
          <w:szCs w:val="20"/>
        </w:rPr>
        <w:t>E89 Propositional Object</w:t>
      </w:r>
      <w:r>
        <w:rPr>
          <w:rFonts w:ascii="Times New Roman" w:hAnsi="Times New Roman" w:cs="Times New Roman"/>
          <w:sz w:val="20"/>
          <w:szCs w:val="20"/>
        </w:rPr>
        <w:t>:</w:t>
      </w:r>
      <w:r w:rsidRPr="002E71F1">
        <w:rPr>
          <w:rFonts w:ascii="Times New Roman" w:hAnsi="Times New Roman" w:cs="Times New Roman"/>
          <w:i/>
          <w:sz w:val="20"/>
          <w:szCs w:val="20"/>
        </w:rPr>
        <w:t>P148i has component (is component of):</w:t>
      </w:r>
      <w:r w:rsidRPr="005A1560">
        <w:rPr>
          <w:rFonts w:ascii="Times New Roman" w:hAnsi="Times New Roman" w:cs="Times New Roman"/>
          <w:sz w:val="20"/>
          <w:szCs w:val="20"/>
        </w:rPr>
        <w:t>F1 Work</w:t>
      </w:r>
      <w:r>
        <w:rPr>
          <w:rFonts w:ascii="Times New Roman" w:hAnsi="Times New Roman" w:cs="Times New Roman"/>
          <w:sz w:val="20"/>
          <w:szCs w:val="20"/>
        </w:rPr>
        <w:t xml:space="preserve">: </w:t>
      </w:r>
      <w:r w:rsidRPr="002E71F1">
        <w:rPr>
          <w:rFonts w:ascii="Times New Roman" w:hAnsi="Times New Roman" w:cs="Times New Roman"/>
          <w:i/>
          <w:sz w:val="20"/>
          <w:szCs w:val="20"/>
        </w:rPr>
        <w:t xml:space="preserve">R3 is </w:t>
      </w:r>
      <w:proofErr w:type="spellStart"/>
      <w:r w:rsidRPr="002E71F1">
        <w:rPr>
          <w:rFonts w:ascii="Times New Roman" w:hAnsi="Times New Roman" w:cs="Times New Roman"/>
          <w:i/>
          <w:sz w:val="20"/>
          <w:szCs w:val="20"/>
        </w:rPr>
        <w:t>realised</w:t>
      </w:r>
      <w:proofErr w:type="spellEnd"/>
      <w:r w:rsidRPr="002E71F1">
        <w:rPr>
          <w:rFonts w:ascii="Times New Roman" w:hAnsi="Times New Roman" w:cs="Times New Roman"/>
          <w:i/>
          <w:sz w:val="20"/>
          <w:szCs w:val="20"/>
        </w:rPr>
        <w:t xml:space="preserve"> in (</w:t>
      </w:r>
      <w:proofErr w:type="spellStart"/>
      <w:r w:rsidRPr="002E71F1">
        <w:rPr>
          <w:rFonts w:ascii="Times New Roman" w:hAnsi="Times New Roman" w:cs="Times New Roman"/>
          <w:i/>
          <w:sz w:val="20"/>
          <w:szCs w:val="20"/>
        </w:rPr>
        <w:t>realises</w:t>
      </w:r>
      <w:proofErr w:type="spellEnd"/>
      <w:r w:rsidRPr="00CA2EA6">
        <w:rPr>
          <w:rFonts w:ascii="Times New Roman" w:hAnsi="Times New Roman" w:cs="Times New Roman"/>
          <w:i/>
          <w:sz w:val="20"/>
          <w:szCs w:val="20"/>
        </w:rPr>
        <w:t>):</w:t>
      </w:r>
      <w:r w:rsidRPr="00E76EFD">
        <w:rPr>
          <w:rFonts w:ascii="Times New Roman" w:hAnsi="Times New Roman" w:cs="Times New Roman"/>
          <w:sz w:val="20"/>
          <w:szCs w:val="20"/>
        </w:rPr>
        <w:t>F2 Expression</w:t>
      </w:r>
      <w:r w:rsidRPr="00CA2EA6">
        <w:rPr>
          <w:rFonts w:ascii="Times New Roman" w:hAnsi="Times New Roman" w:cs="Times New Roman"/>
          <w:sz w:val="20"/>
          <w:szCs w:val="20"/>
        </w:rPr>
        <w:t>: </w:t>
      </w:r>
      <w:r w:rsidRPr="00E76EFD">
        <w:rPr>
          <w:rFonts w:ascii="Times New Roman" w:hAnsi="Times New Roman" w:cs="Times New Roman"/>
          <w:sz w:val="20"/>
          <w:szCs w:val="20"/>
        </w:rPr>
        <w:t xml:space="preserve">R4i is </w:t>
      </w:r>
      <w:r w:rsidRPr="00E76EFD">
        <w:rPr>
          <w:rFonts w:ascii="Times New Roman" w:hAnsi="Times New Roman" w:cs="Times New Roman"/>
          <w:i/>
          <w:sz w:val="20"/>
          <w:szCs w:val="20"/>
        </w:rPr>
        <w:t>embodied in</w:t>
      </w:r>
      <w:r w:rsidRPr="00E76EFD">
        <w:rPr>
          <w:rFonts w:ascii="Times New Roman" w:hAnsi="Times New Roman" w:cs="Times New Roman"/>
          <w:sz w:val="20"/>
          <w:szCs w:val="20"/>
        </w:rPr>
        <w:t>:</w:t>
      </w:r>
      <w:r w:rsidRPr="00CA2EA6">
        <w:rPr>
          <w:rFonts w:ascii="Times New Roman" w:hAnsi="Times New Roman" w:cs="Times New Roman"/>
          <w:sz w:val="20"/>
          <w:szCs w:val="20"/>
        </w:rPr>
        <w:t>F3 Manifestation</w:t>
      </w:r>
    </w:p>
    <w:p w:rsidR="00C75529" w:rsidRDefault="00C75529" w:rsidP="00C75529">
      <w:pPr>
        <w:widowControl w:val="0"/>
        <w:autoSpaceDE w:val="0"/>
        <w:autoSpaceDN w:val="0"/>
        <w:spacing w:after="0" w:line="240" w:lineRule="auto"/>
        <w:rPr>
          <w:rFonts w:ascii="Times New Roman" w:hAnsi="Times New Roman" w:cs="Times New Roman"/>
          <w:sz w:val="20"/>
          <w:szCs w:val="20"/>
        </w:rPr>
      </w:pPr>
      <w:r w:rsidRPr="00B7542A">
        <w:rPr>
          <w:rFonts w:ascii="Times New Roman" w:hAnsi="Times New Roman" w:cs="Times New Roman"/>
          <w:sz w:val="20"/>
          <w:szCs w:val="20"/>
        </w:rPr>
        <w:t xml:space="preserve">Examples: </w:t>
      </w:r>
      <w:r w:rsidRPr="00B7542A">
        <w:rPr>
          <w:rFonts w:ascii="Times New Roman" w:hAnsi="Times New Roman" w:cs="Times New Roman"/>
          <w:sz w:val="20"/>
          <w:szCs w:val="20"/>
        </w:rPr>
        <w:tab/>
      </w:r>
    </w:p>
    <w:p w:rsidR="00C75529" w:rsidRPr="008172D6" w:rsidRDefault="00C75529" w:rsidP="00C75529">
      <w:pPr>
        <w:pStyle w:val="ListParagraph"/>
        <w:widowControl w:val="0"/>
        <w:numPr>
          <w:ilvl w:val="0"/>
          <w:numId w:val="5"/>
        </w:numPr>
        <w:autoSpaceDE w:val="0"/>
        <w:autoSpaceDN w:val="0"/>
        <w:spacing w:after="0" w:line="240" w:lineRule="auto"/>
        <w:contextualSpacing w:val="0"/>
        <w:rPr>
          <w:rFonts w:ascii="Times New Roman" w:hAnsi="Times New Roman" w:cs="Times New Roman"/>
          <w:sz w:val="20"/>
          <w:szCs w:val="20"/>
          <w:lang w:val="de-DE"/>
        </w:rPr>
      </w:pPr>
      <w:r w:rsidRPr="003B3206">
        <w:rPr>
          <w:rFonts w:ascii="Times New Roman" w:hAnsi="Times New Roman" w:cs="Times New Roman"/>
          <w:sz w:val="20"/>
          <w:szCs w:val="20"/>
        </w:rPr>
        <w:t xml:space="preserve">My adoption of the belief that </w:t>
      </w:r>
      <w:proofErr w:type="spellStart"/>
      <w:r w:rsidRPr="003B3206">
        <w:rPr>
          <w:rFonts w:ascii="Times New Roman" w:hAnsi="Times New Roman" w:cs="Times New Roman"/>
          <w:sz w:val="20"/>
          <w:szCs w:val="20"/>
        </w:rPr>
        <w:t>Dragendorff</w:t>
      </w:r>
      <w:proofErr w:type="spellEnd"/>
      <w:r w:rsidRPr="003B3206">
        <w:rPr>
          <w:rFonts w:ascii="Times New Roman" w:hAnsi="Times New Roman" w:cs="Times New Roman"/>
          <w:sz w:val="20"/>
          <w:szCs w:val="20"/>
        </w:rPr>
        <w:t xml:space="preserve"> type 29 bowls are from the 1st Century AD (I7) </w:t>
      </w:r>
      <w:r w:rsidRPr="003B3206">
        <w:rPr>
          <w:rFonts w:ascii="Times New Roman" w:hAnsi="Times New Roman" w:cs="Times New Roman"/>
          <w:i/>
          <w:iCs/>
          <w:sz w:val="20"/>
          <w:szCs w:val="20"/>
        </w:rPr>
        <w:t>J11 used manifestation (was manifestation used by)</w:t>
      </w:r>
      <w:r w:rsidRPr="003B3206">
        <w:rPr>
          <w:rFonts w:ascii="Times New Roman" w:hAnsi="Times New Roman" w:cs="Times New Roman"/>
          <w:sz w:val="20"/>
          <w:szCs w:val="20"/>
        </w:rPr>
        <w:t xml:space="preserve"> "Terra sigillata. </w:t>
      </w:r>
      <w:r w:rsidRPr="008172D6">
        <w:rPr>
          <w:rFonts w:ascii="Times New Roman" w:hAnsi="Times New Roman" w:cs="Times New Roman"/>
          <w:sz w:val="20"/>
          <w:szCs w:val="20"/>
          <w:lang w:val="de-DE"/>
        </w:rPr>
        <w:t xml:space="preserve">Ein Beitrag zur Geschichte der griechischen und römischen Keramik", </w:t>
      </w:r>
      <w:r w:rsidRPr="008172D6">
        <w:rPr>
          <w:rFonts w:ascii="Times New Roman" w:hAnsi="Times New Roman" w:cs="Times New Roman"/>
          <w:i/>
          <w:sz w:val="20"/>
          <w:szCs w:val="20"/>
          <w:lang w:val="de-DE"/>
        </w:rPr>
        <w:t>Bonner</w:t>
      </w:r>
      <w:r w:rsidRPr="008172D6">
        <w:rPr>
          <w:rFonts w:ascii="Times New Roman" w:hAnsi="Times New Roman" w:cs="Times New Roman"/>
          <w:sz w:val="20"/>
          <w:szCs w:val="20"/>
          <w:lang w:val="de-DE"/>
        </w:rPr>
        <w:t xml:space="preserve"> </w:t>
      </w:r>
      <w:r w:rsidRPr="008172D6">
        <w:rPr>
          <w:rFonts w:ascii="Times New Roman" w:hAnsi="Times New Roman" w:cs="Times New Roman"/>
          <w:i/>
          <w:sz w:val="20"/>
          <w:szCs w:val="20"/>
          <w:lang w:val="de-DE"/>
        </w:rPr>
        <w:t>Jahrbücher</w:t>
      </w:r>
      <w:r w:rsidRPr="008172D6">
        <w:rPr>
          <w:rFonts w:ascii="Times New Roman" w:hAnsi="Times New Roman" w:cs="Times New Roman"/>
          <w:sz w:val="20"/>
          <w:szCs w:val="20"/>
          <w:lang w:val="de-DE"/>
        </w:rPr>
        <w:t xml:space="preserve"> 96 (1895), 18-155 (F3)</w:t>
      </w:r>
      <w:bookmarkStart w:id="8" w:name="_Hlk22629332"/>
    </w:p>
    <w:p w:rsidR="00C75529" w:rsidRPr="003B3206" w:rsidRDefault="00C75529" w:rsidP="00C75529">
      <w:pPr>
        <w:pStyle w:val="ListParagraph"/>
        <w:widowControl w:val="0"/>
        <w:numPr>
          <w:ilvl w:val="0"/>
          <w:numId w:val="5"/>
        </w:numPr>
        <w:autoSpaceDE w:val="0"/>
        <w:autoSpaceDN w:val="0"/>
        <w:spacing w:after="0" w:line="240" w:lineRule="auto"/>
        <w:contextualSpacing w:val="0"/>
        <w:rPr>
          <w:rFonts w:ascii="Times New Roman" w:eastAsia="Times New Roman" w:hAnsi="Times New Roman" w:cs="Times New Roman"/>
          <w:sz w:val="20"/>
          <w:szCs w:val="20"/>
          <w:lang w:eastAsia="fr-FR"/>
        </w:rPr>
      </w:pPr>
      <w:r w:rsidRPr="003B3206">
        <w:rPr>
          <w:rFonts w:ascii="Times New Roman" w:hAnsi="Times New Roman" w:cs="Times New Roman"/>
          <w:sz w:val="20"/>
          <w:szCs w:val="20"/>
        </w:rPr>
        <w:t xml:space="preserve">Martin’s citation that Nero was singing in Rome while it was burning </w:t>
      </w:r>
      <w:r w:rsidRPr="003B3206">
        <w:rPr>
          <w:rFonts w:ascii="Times New Roman" w:eastAsia="Times New Roman" w:hAnsi="Times New Roman" w:cs="Times New Roman"/>
          <w:i/>
          <w:iCs/>
          <w:sz w:val="20"/>
          <w:szCs w:val="20"/>
          <w:lang w:eastAsia="fr-FR"/>
        </w:rPr>
        <w:t xml:space="preserve">J11 used manifestation </w:t>
      </w:r>
      <w:r w:rsidRPr="003B3206">
        <w:rPr>
          <w:rFonts w:ascii="Times New Roman" w:hAnsi="Times New Roman" w:cs="Times New Roman"/>
          <w:i/>
          <w:iCs/>
          <w:sz w:val="20"/>
          <w:szCs w:val="20"/>
        </w:rPr>
        <w:t>(</w:t>
      </w:r>
      <w:r w:rsidRPr="003B3206">
        <w:rPr>
          <w:rFonts w:ascii="Times New Roman" w:eastAsia="Times New Roman" w:hAnsi="Times New Roman" w:cs="Times New Roman"/>
          <w:i/>
          <w:iCs/>
          <w:sz w:val="20"/>
          <w:szCs w:val="20"/>
          <w:lang w:eastAsia="fr-FR"/>
        </w:rPr>
        <w:t>was manifestation used by</w:t>
      </w:r>
      <w:r w:rsidRPr="003B3206">
        <w:rPr>
          <w:rFonts w:ascii="Times New Roman" w:hAnsi="Times New Roman" w:cs="Times New Roman"/>
          <w:i/>
          <w:iCs/>
          <w:sz w:val="20"/>
          <w:szCs w:val="20"/>
        </w:rPr>
        <w:t>)</w:t>
      </w:r>
      <w:r w:rsidRPr="003B3206">
        <w:rPr>
          <w:rFonts w:ascii="Times New Roman" w:hAnsi="Times New Roman" w:cs="Times New Roman"/>
          <w:sz w:val="20"/>
          <w:szCs w:val="20"/>
        </w:rPr>
        <w:t xml:space="preserve"> m</w:t>
      </w:r>
      <w:r w:rsidRPr="003B3206">
        <w:rPr>
          <w:rFonts w:ascii="Times New Roman" w:eastAsia="Times New Roman" w:hAnsi="Times New Roman" w:cs="Times New Roman"/>
          <w:sz w:val="20"/>
          <w:szCs w:val="20"/>
          <w:lang w:eastAsia="fr-FR"/>
        </w:rPr>
        <w:t xml:space="preserve">anifestation of De Vita </w:t>
      </w:r>
      <w:proofErr w:type="spellStart"/>
      <w:r w:rsidRPr="003B3206">
        <w:rPr>
          <w:rFonts w:ascii="Times New Roman" w:eastAsia="Times New Roman" w:hAnsi="Times New Roman" w:cs="Times New Roman"/>
          <w:sz w:val="20"/>
          <w:szCs w:val="20"/>
          <w:lang w:eastAsia="fr-FR"/>
        </w:rPr>
        <w:t>Caesarum</w:t>
      </w:r>
      <w:proofErr w:type="spellEnd"/>
      <w:r w:rsidRPr="003B3206">
        <w:rPr>
          <w:rFonts w:ascii="Times New Roman" w:eastAsia="Times New Roman" w:hAnsi="Times New Roman" w:cs="Times New Roman"/>
          <w:sz w:val="20"/>
          <w:szCs w:val="20"/>
          <w:lang w:eastAsia="fr-FR"/>
        </w:rPr>
        <w:t xml:space="preserve"> by Gaius Suetonius </w:t>
      </w:r>
      <w:proofErr w:type="spellStart"/>
      <w:r w:rsidRPr="003B3206">
        <w:rPr>
          <w:rFonts w:ascii="Times New Roman" w:eastAsia="Times New Roman" w:hAnsi="Times New Roman" w:cs="Times New Roman"/>
          <w:sz w:val="20"/>
          <w:szCs w:val="20"/>
          <w:lang w:eastAsia="fr-FR"/>
        </w:rPr>
        <w:t>Tranquillus</w:t>
      </w:r>
      <w:bookmarkEnd w:id="8"/>
      <w:proofErr w:type="spellEnd"/>
    </w:p>
    <w:p w:rsidR="00C75529" w:rsidRPr="00B7542A" w:rsidRDefault="00C75529" w:rsidP="00C75529">
      <w:pPr>
        <w:pStyle w:val="ListParagraph"/>
        <w:widowControl w:val="0"/>
        <w:autoSpaceDE w:val="0"/>
        <w:autoSpaceDN w:val="0"/>
        <w:spacing w:after="120" w:line="300" w:lineRule="atLeast"/>
        <w:ind w:left="1440"/>
        <w:rPr>
          <w:rFonts w:ascii="Times New Roman" w:hAnsi="Times New Roman" w:cs="Times New Roman"/>
        </w:rPr>
      </w:pPr>
    </w:p>
    <w:p w:rsidR="00C75529" w:rsidRPr="00B7542A" w:rsidRDefault="00C75529" w:rsidP="00C75529">
      <w:pPr>
        <w:keepNext/>
        <w:spacing w:before="240"/>
        <w:rPr>
          <w:rFonts w:ascii="Times New Roman" w:hAnsi="Times New Roman" w:cs="Times New Roman"/>
          <w:sz w:val="20"/>
          <w:szCs w:val="20"/>
        </w:rPr>
      </w:pPr>
      <w:r w:rsidRPr="00B7542A">
        <w:rPr>
          <w:rFonts w:ascii="Times New Roman" w:hAnsi="Times New Roman" w:cs="Times New Roman"/>
          <w:sz w:val="20"/>
          <w:szCs w:val="20"/>
        </w:rPr>
        <w:t>In First Order Logic:</w:t>
      </w:r>
    </w:p>
    <w:p w:rsidR="00C75529" w:rsidRPr="008172D6" w:rsidRDefault="00C75529" w:rsidP="00C75529">
      <w:pPr>
        <w:spacing w:after="0"/>
        <w:rPr>
          <w:rFonts w:ascii="Times New Roman" w:hAnsi="Times New Roman" w:cs="Times New Roman"/>
          <w:sz w:val="20"/>
          <w:szCs w:val="20"/>
          <w:lang w:val="fr-FR"/>
        </w:rPr>
      </w:pPr>
      <w:bookmarkStart w:id="9" w:name="_Hlk22630819"/>
      <w:r w:rsidRPr="00B7542A">
        <w:rPr>
          <w:rFonts w:ascii="Times New Roman" w:hAnsi="Times New Roman" w:cs="Times New Roman"/>
          <w:sz w:val="20"/>
          <w:szCs w:val="20"/>
        </w:rPr>
        <w:tab/>
      </w:r>
      <w:r w:rsidRPr="00B7542A">
        <w:rPr>
          <w:rFonts w:ascii="Times New Roman" w:hAnsi="Times New Roman" w:cs="Times New Roman"/>
          <w:sz w:val="20"/>
          <w:szCs w:val="20"/>
        </w:rPr>
        <w:tab/>
      </w:r>
      <w:r w:rsidRPr="008172D6">
        <w:rPr>
          <w:rFonts w:ascii="Times New Roman" w:hAnsi="Times New Roman" w:cs="Times New Roman"/>
          <w:sz w:val="20"/>
          <w:szCs w:val="20"/>
          <w:lang w:val="fr-FR"/>
        </w:rPr>
        <w:t>J11(</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I8(x)</w:t>
      </w:r>
    </w:p>
    <w:p w:rsidR="00C75529" w:rsidRPr="008172D6" w:rsidRDefault="00C75529" w:rsidP="00C75529">
      <w:pPr>
        <w:spacing w:after="0"/>
        <w:rPr>
          <w:rFonts w:ascii="Times New Roman" w:hAnsi="Times New Roman" w:cs="Times New Roman"/>
          <w:sz w:val="20"/>
          <w:szCs w:val="20"/>
          <w:lang w:val="fr-FR"/>
        </w:rPr>
      </w:pPr>
      <w:r w:rsidRPr="008172D6">
        <w:rPr>
          <w:rFonts w:ascii="Times New Roman" w:hAnsi="Times New Roman" w:cs="Times New Roman"/>
          <w:sz w:val="20"/>
          <w:szCs w:val="20"/>
          <w:lang w:val="fr-FR"/>
        </w:rPr>
        <w:tab/>
      </w:r>
      <w:r w:rsidRPr="008172D6">
        <w:rPr>
          <w:rFonts w:ascii="Times New Roman" w:hAnsi="Times New Roman" w:cs="Times New Roman"/>
          <w:sz w:val="20"/>
          <w:szCs w:val="20"/>
          <w:lang w:val="fr-FR"/>
        </w:rPr>
        <w:tab/>
        <w:t>J11(</w:t>
      </w:r>
      <w:proofErr w:type="spellStart"/>
      <w:proofErr w:type="gramStart"/>
      <w:r w:rsidRPr="008172D6">
        <w:rPr>
          <w:rFonts w:ascii="Times New Roman" w:hAnsi="Times New Roman" w:cs="Times New Roman"/>
          <w:sz w:val="20"/>
          <w:szCs w:val="20"/>
          <w:lang w:val="fr-FR"/>
        </w:rPr>
        <w:t>x,y</w:t>
      </w:r>
      <w:proofErr w:type="spellEnd"/>
      <w:proofErr w:type="gramEnd"/>
      <w:r w:rsidRPr="008172D6">
        <w:rPr>
          <w:rFonts w:ascii="Times New Roman" w:hAnsi="Times New Roman" w:cs="Times New Roman"/>
          <w:sz w:val="20"/>
          <w:szCs w:val="20"/>
          <w:lang w:val="fr-FR"/>
        </w:rPr>
        <w:t xml:space="preserve">) </w:t>
      </w:r>
      <w:r w:rsidRPr="008172D6">
        <w:rPr>
          <w:rFonts w:ascii="Cambria Math" w:hAnsi="Cambria Math" w:cs="Cambria Math"/>
          <w:sz w:val="20"/>
          <w:szCs w:val="20"/>
          <w:lang w:val="fr-FR"/>
        </w:rPr>
        <w:t>⊃</w:t>
      </w:r>
      <w:r w:rsidRPr="008172D6">
        <w:rPr>
          <w:rFonts w:ascii="Times New Roman" w:hAnsi="Times New Roman" w:cs="Times New Roman"/>
          <w:sz w:val="20"/>
          <w:szCs w:val="20"/>
          <w:lang w:val="fr-FR"/>
        </w:rPr>
        <w:t xml:space="preserve"> F3(y)</w:t>
      </w:r>
      <w:bookmarkEnd w:id="9"/>
    </w:p>
    <w:p w:rsidR="00C75529" w:rsidRDefault="00C75529" w:rsidP="00C75529">
      <w:pPr>
        <w:pStyle w:val="Heading3"/>
      </w:pPr>
      <w:bookmarkStart w:id="10" w:name="_I9_Provenanced_Comprehension"/>
      <w:bookmarkEnd w:id="10"/>
      <w:r>
        <w:t>I9 Provenanced Comprehension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I8 Conviction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Superclass of: </w:t>
      </w:r>
      <w:r w:rsidRPr="00B52AA1">
        <w:rPr>
          <w:rFonts w:ascii="Times New Roman" w:hAnsi="Times New Roman" w:cs="Times New Roman"/>
          <w:sz w:val="20"/>
          <w:szCs w:val="20"/>
          <w:lang w:val="en-GB" w:bidi="ar-SA"/>
        </w:rPr>
        <w:tab/>
      </w:r>
    </w:p>
    <w:p w:rsidR="00C75529" w:rsidRPr="00B52AA1" w:rsidRDefault="00C75529" w:rsidP="00C75529">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Scope note: </w:t>
      </w:r>
      <w:r w:rsidRPr="00B52AA1">
        <w:rPr>
          <w:rFonts w:ascii="Times New Roman" w:hAnsi="Times New Roman" w:cs="Times New Roman"/>
          <w:sz w:val="20"/>
          <w:szCs w:val="20"/>
          <w:lang w:val="en-GB" w:bidi="ar-SA"/>
        </w:rPr>
        <w:tab/>
        <w:t xml:space="preserve">This class comprises beliefs in the correct reading or scholarly interpretation of the overt message intended by an instance of E73 Information Object (“source”), in which the interpretation of the source is formulated as a set of formal propositions or regarded to be unambiguously given in the form natural language. </w:t>
      </w:r>
    </w:p>
    <w:p w:rsidR="00C75529" w:rsidRPr="00B52AA1" w:rsidRDefault="00C75529" w:rsidP="00C75529">
      <w:pPr>
        <w:ind w:left="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implies believing the authenticity of the respective instance of E73 Information Object relative to an explicitly stated provenance, but does not mean believing the respective propositions. Rather, the truth of the cited message is the subject of another scholarly interpretation process. It further does not pertain to arguing about hidden or cryptic meanings of a source, which is the subject of a further scholarly interpretation process. </w:t>
      </w:r>
    </w:p>
    <w:p w:rsidR="00C75529"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Properties:</w:t>
      </w:r>
      <w:r w:rsidRPr="00B52AA1">
        <w:rPr>
          <w:rFonts w:ascii="Times New Roman" w:hAnsi="Times New Roman" w:cs="Times New Roman"/>
          <w:sz w:val="20"/>
          <w:szCs w:val="20"/>
          <w:lang w:val="en-GB" w:bidi="ar-SA"/>
        </w:rPr>
        <w:tab/>
      </w:r>
    </w:p>
    <w:p w:rsidR="00C75529" w:rsidRPr="00B52AA1" w:rsidRDefault="00C75529" w:rsidP="00C75529">
      <w:pPr>
        <w:spacing w:after="0"/>
        <w:ind w:left="1440"/>
        <w:rPr>
          <w:rFonts w:ascii="Times New Roman" w:hAnsi="Times New Roman" w:cs="Times New Roman"/>
          <w:sz w:val="20"/>
          <w:szCs w:val="20"/>
          <w:u w:val="single"/>
          <w:lang w:val="en-GB" w:bidi="ar-SA"/>
        </w:rPr>
      </w:pPr>
      <w:r w:rsidRPr="00B52AA1">
        <w:rPr>
          <w:rFonts w:ascii="Times New Roman" w:hAnsi="Times New Roman" w:cs="Times New Roman"/>
          <w:sz w:val="20"/>
          <w:szCs w:val="20"/>
          <w:lang w:val="en-GB" w:bidi="ar-SA"/>
        </w:rPr>
        <w:t xml:space="preserve">J8 understands (is understood by): E73 Information Object </w:t>
      </w:r>
    </w:p>
    <w:p w:rsidR="00C75529" w:rsidRPr="00B52AA1" w:rsidRDefault="00C75529" w:rsidP="00C75529">
      <w:pPr>
        <w:spacing w:after="0"/>
        <w:ind w:left="1440"/>
        <w:rPr>
          <w:rFonts w:ascii="Times New Roman" w:hAnsi="Times New Roman" w:cs="Times New Roman"/>
          <w:sz w:val="20"/>
          <w:szCs w:val="20"/>
          <w:u w:val="single"/>
          <w:lang w:val="en-GB" w:bidi="ar-SA"/>
        </w:rPr>
      </w:pPr>
      <w:r w:rsidRPr="00B52AA1">
        <w:rPr>
          <w:rFonts w:ascii="Times New Roman" w:hAnsi="Times New Roman" w:cs="Times New Roman"/>
          <w:sz w:val="20"/>
          <w:szCs w:val="20"/>
          <w:lang w:val="en-GB" w:bidi="ar-SA"/>
        </w:rPr>
        <w:t xml:space="preserve">J9 believes in provenance (provenance is believed by): I10 Provenance Statement </w:t>
      </w:r>
    </w:p>
    <w:p w:rsidR="00C75529" w:rsidRPr="00B52AA1" w:rsidRDefault="00C75529" w:rsidP="00C75529">
      <w:pPr>
        <w:ind w:left="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J10 reads as: I4 Proposition Set</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rsidR="00C75529" w:rsidRPr="00B52AA1" w:rsidRDefault="00C75529" w:rsidP="00C75529">
      <w:pPr>
        <w:numPr>
          <w:ilvl w:val="0"/>
          <w:numId w:val="5"/>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lastRenderedPageBreak/>
        <w:t xml:space="preserve">My citation and belief that the extant book De Vita </w:t>
      </w:r>
      <w:proofErr w:type="spellStart"/>
      <w:r w:rsidRPr="00B52AA1">
        <w:rPr>
          <w:rFonts w:ascii="Times New Roman" w:hAnsi="Times New Roman" w:cs="Times New Roman"/>
          <w:sz w:val="20"/>
          <w:szCs w:val="20"/>
          <w:lang w:val="en-GB" w:bidi="ar-SA"/>
        </w:rPr>
        <w:t>Caesarum</w:t>
      </w:r>
      <w:proofErr w:type="spellEnd"/>
      <w:r w:rsidRPr="00B52AA1">
        <w:rPr>
          <w:rFonts w:ascii="Times New Roman" w:hAnsi="Times New Roman" w:cs="Times New Roman"/>
          <w:sz w:val="20"/>
          <w:szCs w:val="20"/>
          <w:lang w:val="en-GB" w:bidi="ar-SA"/>
        </w:rPr>
        <w:t xml:space="preserve"> attributed to Gaius Suetonius </w:t>
      </w:r>
      <w:proofErr w:type="spellStart"/>
      <w:r w:rsidRPr="00B52AA1">
        <w:rPr>
          <w:rFonts w:ascii="Times New Roman" w:hAnsi="Times New Roman" w:cs="Times New Roman"/>
          <w:sz w:val="20"/>
          <w:szCs w:val="20"/>
          <w:lang w:val="en-GB" w:bidi="ar-SA"/>
        </w:rPr>
        <w:t>Tranquillus</w:t>
      </w:r>
      <w:proofErr w:type="spellEnd"/>
      <w:r w:rsidRPr="00B52AA1">
        <w:rPr>
          <w:rFonts w:ascii="Times New Roman" w:hAnsi="Times New Roman" w:cs="Times New Roman"/>
          <w:sz w:val="20"/>
          <w:szCs w:val="20"/>
          <w:lang w:val="en-GB" w:bidi="ar-SA"/>
        </w:rPr>
        <w:t xml:space="preserve"> stated 121AD that Nero was singing in Rome while it was burning from July 19 in 64 AD</w:t>
      </w:r>
      <w:r>
        <w:rPr>
          <w:rFonts w:ascii="Times New Roman" w:hAnsi="Times New Roman" w:cs="Times New Roman"/>
          <w:sz w:val="20"/>
          <w:szCs w:val="20"/>
          <w:lang w:val="en-GB" w:bidi="ar-SA"/>
        </w:rPr>
        <w:t>.</w:t>
      </w:r>
      <w:r w:rsidRPr="00B52AA1">
        <w:rPr>
          <w:rFonts w:ascii="Times New Roman" w:hAnsi="Times New Roman" w:cs="Times New Roman"/>
          <w:sz w:val="20"/>
          <w:szCs w:val="20"/>
          <w:vertAlign w:val="superscript"/>
          <w:lang w:val="en-GB" w:bidi="ar-SA"/>
        </w:rPr>
        <w:footnoteReference w:id="1"/>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In First Order Logic: </w:t>
      </w:r>
    </w:p>
    <w:p w:rsidR="00C75529" w:rsidRPr="00B52AA1" w:rsidRDefault="00C75529" w:rsidP="00C75529">
      <w:pPr>
        <w:rPr>
          <w:rFonts w:ascii="Times New Roman" w:hAnsi="Times New Roman" w:cs="Times New Roman"/>
          <w:sz w:val="20"/>
          <w:szCs w:val="20"/>
          <w:lang w:val="nb-NO"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I9(x)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I8(x)</w:t>
      </w:r>
    </w:p>
    <w:p w:rsidR="00C75529" w:rsidRDefault="00C75529" w:rsidP="00C75529">
      <w:pPr>
        <w:pStyle w:val="Heading3"/>
      </w:pPr>
      <w:bookmarkStart w:id="11" w:name="_J8_understands_(is"/>
      <w:bookmarkEnd w:id="11"/>
      <w:r>
        <w:t>J8 understands (is understood by)</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E73 Information Object</w:t>
      </w:r>
    </w:p>
    <w:p w:rsidR="00C75529" w:rsidRPr="00B52AA1" w:rsidRDefault="00C75529" w:rsidP="00C75529">
      <w:pPr>
        <w:rPr>
          <w:rFonts w:ascii="Times New Roman" w:hAnsi="Times New Roman" w:cs="Times New Roman"/>
          <w:sz w:val="20"/>
          <w:szCs w:val="20"/>
          <w:lang w:val="en-GB" w:bidi="ar-SA"/>
        </w:rPr>
      </w:pPr>
      <w:proofErr w:type="spellStart"/>
      <w:r w:rsidRPr="00B52AA1">
        <w:rPr>
          <w:rFonts w:ascii="Times New Roman" w:hAnsi="Times New Roman" w:cs="Times New Roman"/>
          <w:sz w:val="20"/>
          <w:szCs w:val="20"/>
          <w:lang w:val="en-GB" w:bidi="ar-SA"/>
        </w:rPr>
        <w:t>Subproperty</w:t>
      </w:r>
      <w:proofErr w:type="spellEnd"/>
      <w:r w:rsidRPr="00B52AA1">
        <w:rPr>
          <w:rFonts w:ascii="Times New Roman" w:hAnsi="Times New Roman" w:cs="Times New Roman"/>
          <w:sz w:val="20"/>
          <w:szCs w:val="20"/>
          <w:lang w:val="en-GB" w:bidi="ar-SA"/>
        </w:rPr>
        <w:t xml:space="preserve"> of: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w:t>
      </w:r>
      <w:proofErr w:type="gramStart"/>
      <w:r w:rsidRPr="00B52AA1">
        <w:rPr>
          <w:rFonts w:ascii="Times New Roman" w:hAnsi="Times New Roman" w:cs="Times New Roman"/>
          <w:sz w:val="20"/>
          <w:szCs w:val="20"/>
          <w:lang w:val="en-GB" w:bidi="ar-SA"/>
        </w:rPr>
        <w:t>0,n</w:t>
      </w:r>
      <w:proofErr w:type="gramEnd"/>
      <w:r w:rsidRPr="00B52AA1">
        <w:rPr>
          <w:rFonts w:ascii="Times New Roman" w:hAnsi="Times New Roman" w:cs="Times New Roman"/>
          <w:sz w:val="20"/>
          <w:szCs w:val="20"/>
          <w:lang w:val="en-GB" w:bidi="ar-SA"/>
        </w:rPr>
        <w:t>)</w:t>
      </w:r>
    </w:p>
    <w:p w:rsidR="00C75529" w:rsidRPr="00B52AA1" w:rsidRDefault="00C75529" w:rsidP="00C75529">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E73 Information Object it interprets with respect to its intended overt message.</w:t>
      </w:r>
    </w:p>
    <w:p w:rsidR="00C75529" w:rsidRPr="003B3206" w:rsidRDefault="00C75529" w:rsidP="00C75529">
      <w:pPr>
        <w:numPr>
          <w:ilvl w:val="0"/>
          <w:numId w:val="5"/>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 xml:space="preserve">understands </w:t>
      </w:r>
      <w:r w:rsidRPr="00B52AA1">
        <w:rPr>
          <w:rFonts w:ascii="Times New Roman" w:hAnsi="Times New Roman" w:cs="Times New Roman"/>
          <w:sz w:val="20"/>
          <w:szCs w:val="20"/>
          <w:lang w:val="en-GB" w:bidi="ar-SA"/>
        </w:rPr>
        <w:t xml:space="preserve">the extant book De Vita </w:t>
      </w:r>
      <w:proofErr w:type="spellStart"/>
      <w:r w:rsidRPr="00B52AA1">
        <w:rPr>
          <w:rFonts w:ascii="Times New Roman" w:hAnsi="Times New Roman" w:cs="Times New Roman"/>
          <w:sz w:val="20"/>
          <w:szCs w:val="20"/>
          <w:lang w:val="en-GB" w:bidi="ar-SA"/>
        </w:rPr>
        <w:t>Caesarum</w:t>
      </w:r>
      <w:proofErr w:type="spellEnd"/>
      <w:r w:rsidRPr="00B52AA1">
        <w:rPr>
          <w:rFonts w:ascii="Times New Roman" w:hAnsi="Times New Roman" w:cs="Times New Roman"/>
          <w:sz w:val="20"/>
          <w:szCs w:val="20"/>
          <w:lang w:val="en-GB" w:bidi="ar-SA"/>
        </w:rPr>
        <w:t xml:space="preserve"> by Gaius Suetonius </w:t>
      </w:r>
      <w:proofErr w:type="spellStart"/>
      <w:r w:rsidRPr="00B52AA1">
        <w:rPr>
          <w:rFonts w:ascii="Times New Roman" w:hAnsi="Times New Roman" w:cs="Times New Roman"/>
          <w:sz w:val="20"/>
          <w:szCs w:val="20"/>
          <w:lang w:val="en-GB" w:bidi="ar-SA"/>
        </w:rPr>
        <w:t>Tranquillus</w:t>
      </w:r>
      <w:proofErr w:type="spellEnd"/>
      <w:r w:rsidRPr="00B52AA1">
        <w:rPr>
          <w:rFonts w:ascii="Times New Roman" w:hAnsi="Times New Roman" w:cs="Times New Roman"/>
          <w:sz w:val="20"/>
          <w:szCs w:val="20"/>
          <w:lang w:val="en-GB" w:bidi="ar-SA"/>
        </w:rPr>
        <w:t xml:space="preserve"> </w:t>
      </w:r>
    </w:p>
    <w:p w:rsidR="00C75529" w:rsidRPr="00B52AA1" w:rsidRDefault="00C75529" w:rsidP="00C75529">
      <w:pPr>
        <w:keepNext/>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rsidR="00C75529" w:rsidRPr="008172D6" w:rsidRDefault="00C75529" w:rsidP="00C75529">
      <w:pPr>
        <w:spacing w:after="0"/>
        <w:rPr>
          <w:rFonts w:ascii="Times New Roman" w:hAnsi="Times New Roman" w:cs="Times New Roman"/>
          <w:sz w:val="20"/>
          <w:szCs w:val="20"/>
          <w:lang w:val="fr-FR"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8172D6">
        <w:rPr>
          <w:rFonts w:ascii="Times New Roman" w:hAnsi="Times New Roman" w:cs="Times New Roman"/>
          <w:sz w:val="20"/>
          <w:szCs w:val="20"/>
          <w:lang w:val="fr-FR" w:bidi="ar-SA"/>
        </w:rPr>
        <w:t>J8(</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I7(x)</w:t>
      </w:r>
    </w:p>
    <w:p w:rsidR="00C75529" w:rsidRPr="008172D6" w:rsidRDefault="00C75529" w:rsidP="00C75529">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t>J8(</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E73(y)</w:t>
      </w:r>
    </w:p>
    <w:p w:rsidR="00C75529" w:rsidRDefault="00C75529" w:rsidP="00C75529">
      <w:pPr>
        <w:pStyle w:val="Heading3"/>
      </w:pPr>
      <w:bookmarkStart w:id="12" w:name="_J9_believes_in"/>
      <w:bookmarkEnd w:id="12"/>
      <w:r>
        <w:t>J9 believes in provenance</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I10 Provenance Statement</w:t>
      </w:r>
    </w:p>
    <w:p w:rsidR="00C75529" w:rsidRPr="00B52AA1" w:rsidRDefault="00C75529" w:rsidP="00C75529">
      <w:pPr>
        <w:rPr>
          <w:rFonts w:ascii="Times New Roman" w:hAnsi="Times New Roman" w:cs="Times New Roman"/>
          <w:sz w:val="20"/>
          <w:szCs w:val="20"/>
          <w:lang w:val="en-GB" w:bidi="ar-SA"/>
        </w:rPr>
      </w:pPr>
      <w:proofErr w:type="spellStart"/>
      <w:r w:rsidRPr="00B52AA1">
        <w:rPr>
          <w:rFonts w:ascii="Times New Roman" w:hAnsi="Times New Roman" w:cs="Times New Roman"/>
          <w:sz w:val="20"/>
          <w:szCs w:val="20"/>
          <w:lang w:val="en-GB" w:bidi="ar-SA"/>
        </w:rPr>
        <w:t>Subproperty</w:t>
      </w:r>
      <w:proofErr w:type="spellEnd"/>
      <w:r w:rsidRPr="00B52AA1">
        <w:rPr>
          <w:rFonts w:ascii="Times New Roman" w:hAnsi="Times New Roman" w:cs="Times New Roman"/>
          <w:sz w:val="20"/>
          <w:szCs w:val="20"/>
          <w:lang w:val="en-GB" w:bidi="ar-SA"/>
        </w:rPr>
        <w:t xml:space="preserve"> of: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w:t>
      </w:r>
      <w:proofErr w:type="gramStart"/>
      <w:r w:rsidRPr="00B52AA1">
        <w:rPr>
          <w:rFonts w:ascii="Times New Roman" w:hAnsi="Times New Roman" w:cs="Times New Roman"/>
          <w:sz w:val="20"/>
          <w:szCs w:val="20"/>
          <w:lang w:val="en-GB" w:bidi="ar-SA"/>
        </w:rPr>
        <w:t>0,n</w:t>
      </w:r>
      <w:proofErr w:type="gramEnd"/>
      <w:r w:rsidRPr="00B52AA1">
        <w:rPr>
          <w:rFonts w:ascii="Times New Roman" w:hAnsi="Times New Roman" w:cs="Times New Roman"/>
          <w:sz w:val="20"/>
          <w:szCs w:val="20"/>
          <w:lang w:val="en-GB" w:bidi="ar-SA"/>
        </w:rPr>
        <w:t>)</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I10 Provenance Statement that defines the believed provenance of the instance of E73 Information Object referred to in the instance of I9</w:t>
      </w:r>
      <w:r w:rsidRPr="00B52AA1">
        <w:rPr>
          <w:rFonts w:ascii="Times New Roman" w:hAnsi="Times New Roman" w:cs="Times New Roman"/>
          <w:sz w:val="20"/>
          <w:szCs w:val="20"/>
          <w:lang w:bidi="ar-SA"/>
        </w:rPr>
        <w:t xml:space="preserve"> Provenanced Comprehension</w:t>
      </w:r>
      <w:r w:rsidRPr="00B52AA1">
        <w:rPr>
          <w:rFonts w:ascii="Times New Roman" w:hAnsi="Times New Roman" w:cs="Times New Roman"/>
          <w:sz w:val="20"/>
          <w:szCs w:val="20"/>
          <w:lang w:val="en-GB" w:bidi="ar-SA"/>
        </w:rPr>
        <w:t xml:space="preserve">.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Examples:</w:t>
      </w:r>
      <w:r w:rsidRPr="00B52AA1">
        <w:rPr>
          <w:rFonts w:ascii="Times New Roman" w:hAnsi="Times New Roman" w:cs="Times New Roman"/>
          <w:sz w:val="20"/>
          <w:szCs w:val="20"/>
          <w:lang w:val="en-GB" w:bidi="ar-SA"/>
        </w:rPr>
        <w:tab/>
      </w:r>
    </w:p>
    <w:p w:rsidR="00C75529" w:rsidRPr="003B3206" w:rsidRDefault="00C75529" w:rsidP="00C75529">
      <w:pPr>
        <w:numPr>
          <w:ilvl w:val="0"/>
          <w:numId w:val="5"/>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believes in provenance</w:t>
      </w:r>
      <w:r w:rsidRPr="00B52AA1">
        <w:rPr>
          <w:rFonts w:ascii="Times New Roman" w:hAnsi="Times New Roman" w:cs="Times New Roman"/>
          <w:sz w:val="20"/>
          <w:szCs w:val="20"/>
          <w:lang w:val="en-GB" w:bidi="ar-SA"/>
        </w:rPr>
        <w:t xml:space="preserve"> that the content of the extant book De Vita </w:t>
      </w:r>
      <w:proofErr w:type="spellStart"/>
      <w:r w:rsidRPr="00B52AA1">
        <w:rPr>
          <w:rFonts w:ascii="Times New Roman" w:hAnsi="Times New Roman" w:cs="Times New Roman"/>
          <w:sz w:val="20"/>
          <w:szCs w:val="20"/>
          <w:lang w:val="en-GB" w:bidi="ar-SA"/>
        </w:rPr>
        <w:t>Caesarum</w:t>
      </w:r>
      <w:proofErr w:type="spellEnd"/>
      <w:r w:rsidRPr="00B52AA1">
        <w:rPr>
          <w:rFonts w:ascii="Times New Roman" w:hAnsi="Times New Roman" w:cs="Times New Roman"/>
          <w:sz w:val="20"/>
          <w:szCs w:val="20"/>
          <w:lang w:val="en-GB" w:bidi="ar-SA"/>
        </w:rPr>
        <w:t xml:space="preserve"> by Gaius Suetonius </w:t>
      </w:r>
      <w:proofErr w:type="spellStart"/>
      <w:r w:rsidRPr="00B52AA1">
        <w:rPr>
          <w:rFonts w:ascii="Times New Roman" w:hAnsi="Times New Roman" w:cs="Times New Roman"/>
          <w:sz w:val="20"/>
          <w:szCs w:val="20"/>
          <w:lang w:val="en-GB" w:bidi="ar-SA"/>
        </w:rPr>
        <w:t>Tranquillus</w:t>
      </w:r>
      <w:proofErr w:type="spellEnd"/>
      <w:r w:rsidRPr="00B52AA1">
        <w:rPr>
          <w:rFonts w:ascii="Times New Roman" w:hAnsi="Times New Roman" w:cs="Times New Roman"/>
          <w:sz w:val="20"/>
          <w:szCs w:val="20"/>
          <w:lang w:val="en-GB" w:bidi="ar-SA"/>
        </w:rPr>
        <w:t xml:space="preserve"> was published in Rome 121AD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rsidR="00C75529" w:rsidRPr="008172D6" w:rsidRDefault="00C75529" w:rsidP="00C75529">
      <w:pPr>
        <w:rPr>
          <w:rFonts w:ascii="Times New Roman" w:hAnsi="Times New Roman" w:cs="Times New Roman"/>
          <w:sz w:val="20"/>
          <w:szCs w:val="20"/>
          <w:lang w:val="fr-FR"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8172D6">
        <w:rPr>
          <w:rFonts w:ascii="Times New Roman" w:hAnsi="Times New Roman" w:cs="Times New Roman"/>
          <w:sz w:val="20"/>
          <w:szCs w:val="20"/>
          <w:lang w:val="fr-FR" w:bidi="ar-SA"/>
        </w:rPr>
        <w:t>J9(</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I9(x)</w:t>
      </w:r>
    </w:p>
    <w:p w:rsidR="00C75529" w:rsidRPr="00C75529" w:rsidRDefault="00C75529" w:rsidP="00C75529">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t>J9(</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I10(y)</w:t>
      </w:r>
    </w:p>
    <w:p w:rsidR="00C75529" w:rsidRDefault="00C75529" w:rsidP="00C75529">
      <w:pPr>
        <w:pStyle w:val="Heading3"/>
      </w:pPr>
      <w:bookmarkStart w:id="13" w:name="_J10_reads"/>
      <w:bookmarkEnd w:id="13"/>
      <w:r>
        <w:lastRenderedPageBreak/>
        <w:t>J10 reads</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Domain: </w:t>
      </w:r>
      <w:r w:rsidRPr="00B52AA1">
        <w:rPr>
          <w:rFonts w:ascii="Times New Roman" w:hAnsi="Times New Roman" w:cs="Times New Roman"/>
          <w:sz w:val="20"/>
          <w:szCs w:val="20"/>
          <w:lang w:val="en-GB" w:bidi="ar-SA"/>
        </w:rPr>
        <w:tab/>
        <w:t xml:space="preserve">I9 </w:t>
      </w:r>
      <w:r w:rsidRPr="00B52AA1">
        <w:rPr>
          <w:rFonts w:ascii="Times New Roman" w:hAnsi="Times New Roman" w:cs="Times New Roman"/>
          <w:sz w:val="20"/>
          <w:szCs w:val="20"/>
          <w:lang w:bidi="ar-SA"/>
        </w:rPr>
        <w:t>Provenanced Comprehension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Range: </w:t>
      </w: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I4 Proposition Set</w:t>
      </w:r>
    </w:p>
    <w:p w:rsidR="00C75529" w:rsidRPr="00B52AA1" w:rsidRDefault="00C75529" w:rsidP="00C75529">
      <w:pPr>
        <w:rPr>
          <w:rFonts w:ascii="Times New Roman" w:hAnsi="Times New Roman" w:cs="Times New Roman"/>
          <w:sz w:val="20"/>
          <w:szCs w:val="20"/>
          <w:lang w:val="en-GB" w:bidi="ar-SA"/>
        </w:rPr>
      </w:pPr>
      <w:proofErr w:type="spellStart"/>
      <w:r w:rsidRPr="00B52AA1">
        <w:rPr>
          <w:rFonts w:ascii="Times New Roman" w:hAnsi="Times New Roman" w:cs="Times New Roman"/>
          <w:sz w:val="20"/>
          <w:szCs w:val="20"/>
          <w:lang w:val="en-GB" w:bidi="ar-SA"/>
        </w:rPr>
        <w:t>Subproperty</w:t>
      </w:r>
      <w:proofErr w:type="spellEnd"/>
      <w:r w:rsidRPr="00B52AA1">
        <w:rPr>
          <w:rFonts w:ascii="Times New Roman" w:hAnsi="Times New Roman" w:cs="Times New Roman"/>
          <w:sz w:val="20"/>
          <w:szCs w:val="20"/>
          <w:lang w:val="en-GB" w:bidi="ar-SA"/>
        </w:rPr>
        <w:t xml:space="preserve"> of: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one, necessary (1,1:</w:t>
      </w:r>
      <w:proofErr w:type="gramStart"/>
      <w:r w:rsidRPr="00B52AA1">
        <w:rPr>
          <w:rFonts w:ascii="Times New Roman" w:hAnsi="Times New Roman" w:cs="Times New Roman"/>
          <w:sz w:val="20"/>
          <w:szCs w:val="20"/>
          <w:lang w:val="en-GB" w:bidi="ar-SA"/>
        </w:rPr>
        <w:t>0,n</w:t>
      </w:r>
      <w:proofErr w:type="gramEnd"/>
      <w:r w:rsidRPr="00B52AA1">
        <w:rPr>
          <w:rFonts w:ascii="Times New Roman" w:hAnsi="Times New Roman" w:cs="Times New Roman"/>
          <w:sz w:val="20"/>
          <w:szCs w:val="20"/>
          <w:lang w:val="en-GB" w:bidi="ar-SA"/>
        </w:rPr>
        <w:t>)</w:t>
      </w:r>
    </w:p>
    <w:p w:rsidR="00C75529" w:rsidRPr="00B52AA1" w:rsidRDefault="00C75529" w:rsidP="00C75529">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property associates an instance of I9 </w:t>
      </w:r>
      <w:r w:rsidRPr="00B52AA1">
        <w:rPr>
          <w:rFonts w:ascii="Times New Roman" w:hAnsi="Times New Roman" w:cs="Times New Roman"/>
          <w:sz w:val="20"/>
          <w:szCs w:val="20"/>
          <w:lang w:bidi="ar-SA"/>
        </w:rPr>
        <w:t>Provenanced Comprehension</w:t>
      </w:r>
      <w:r w:rsidRPr="00B52AA1">
        <w:rPr>
          <w:rFonts w:ascii="Times New Roman" w:hAnsi="Times New Roman" w:cs="Times New Roman"/>
          <w:sz w:val="20"/>
          <w:szCs w:val="20"/>
          <w:lang w:val="en-GB" w:bidi="ar-SA"/>
        </w:rPr>
        <w:t xml:space="preserve"> with the instance of I4 Proposition Set that formulates the interpretation.</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Examples: </w:t>
      </w:r>
      <w:r w:rsidRPr="00B52AA1">
        <w:rPr>
          <w:rFonts w:ascii="Times New Roman" w:hAnsi="Times New Roman" w:cs="Times New Roman"/>
          <w:sz w:val="20"/>
          <w:szCs w:val="20"/>
          <w:lang w:val="en-GB" w:bidi="ar-SA"/>
        </w:rPr>
        <w:tab/>
      </w:r>
    </w:p>
    <w:p w:rsidR="00C75529" w:rsidRPr="00B52AA1" w:rsidRDefault="00C75529" w:rsidP="00C75529">
      <w:pPr>
        <w:numPr>
          <w:ilvl w:val="0"/>
          <w:numId w:val="5"/>
        </w:num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My citation that Nero was singing in Rome while it was burning </w:t>
      </w:r>
      <w:r w:rsidRPr="00B52AA1">
        <w:rPr>
          <w:rFonts w:ascii="Times New Roman" w:hAnsi="Times New Roman" w:cs="Times New Roman"/>
          <w:i/>
          <w:sz w:val="20"/>
          <w:szCs w:val="20"/>
          <w:lang w:val="en-GB" w:bidi="ar-SA"/>
        </w:rPr>
        <w:t>reads as</w:t>
      </w:r>
      <w:r w:rsidRPr="00B52AA1">
        <w:rPr>
          <w:rFonts w:ascii="Times New Roman" w:hAnsi="Times New Roman" w:cs="Times New Roman"/>
          <w:sz w:val="20"/>
          <w:szCs w:val="20"/>
          <w:lang w:val="en-GB" w:bidi="ar-SA"/>
        </w:rPr>
        <w:t xml:space="preserve"> “Nero, while watching Rome burn, exclaimed how beautiful it was, and sang an epic poem about the sack of Troy while playing the lyre”</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In First Order Logic:</w:t>
      </w:r>
    </w:p>
    <w:p w:rsidR="00C75529" w:rsidRPr="008172D6" w:rsidRDefault="00C75529" w:rsidP="00C75529">
      <w:pPr>
        <w:rPr>
          <w:rFonts w:ascii="Times New Roman" w:hAnsi="Times New Roman" w:cs="Times New Roman"/>
          <w:sz w:val="20"/>
          <w:szCs w:val="20"/>
          <w:lang w:val="fr-FR"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r>
      <w:r w:rsidRPr="008172D6">
        <w:rPr>
          <w:rFonts w:ascii="Times New Roman" w:hAnsi="Times New Roman" w:cs="Times New Roman"/>
          <w:sz w:val="20"/>
          <w:szCs w:val="20"/>
          <w:lang w:val="fr-FR" w:bidi="ar-SA"/>
        </w:rPr>
        <w:t>J9(</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I9(x)</w:t>
      </w:r>
    </w:p>
    <w:p w:rsidR="00C75529" w:rsidRPr="003B3206" w:rsidRDefault="00C75529" w:rsidP="00C75529">
      <w:pPr>
        <w:rPr>
          <w:rFonts w:ascii="Times New Roman" w:hAnsi="Times New Roman" w:cs="Times New Roman"/>
          <w:sz w:val="20"/>
          <w:szCs w:val="20"/>
          <w:lang w:val="es-ES"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r>
      <w:r w:rsidRPr="00B52AA1">
        <w:rPr>
          <w:rFonts w:ascii="Times New Roman" w:hAnsi="Times New Roman" w:cs="Times New Roman"/>
          <w:sz w:val="20"/>
          <w:szCs w:val="20"/>
          <w:lang w:val="es-ES" w:bidi="ar-SA"/>
        </w:rPr>
        <w:t>J9(</w:t>
      </w:r>
      <w:proofErr w:type="spellStart"/>
      <w:proofErr w:type="gramStart"/>
      <w:r w:rsidRPr="00B52AA1">
        <w:rPr>
          <w:rFonts w:ascii="Times New Roman" w:hAnsi="Times New Roman" w:cs="Times New Roman"/>
          <w:sz w:val="20"/>
          <w:szCs w:val="20"/>
          <w:lang w:val="es-ES" w:bidi="ar-SA"/>
        </w:rPr>
        <w:t>x,y</w:t>
      </w:r>
      <w:proofErr w:type="spellEnd"/>
      <w:proofErr w:type="gramEnd"/>
      <w:r w:rsidRPr="00B52AA1">
        <w:rPr>
          <w:rFonts w:ascii="Times New Roman" w:hAnsi="Times New Roman" w:cs="Times New Roman"/>
          <w:sz w:val="20"/>
          <w:szCs w:val="20"/>
          <w:lang w:val="es-ES" w:bidi="ar-SA"/>
        </w:rPr>
        <w:t xml:space="preserve">) </w:t>
      </w:r>
      <w:r w:rsidRPr="00B52AA1">
        <w:rPr>
          <w:rFonts w:ascii="Cambria Math" w:hAnsi="Cambria Math" w:cs="Cambria Math"/>
          <w:sz w:val="20"/>
          <w:szCs w:val="20"/>
          <w:lang w:val="es-ES" w:bidi="ar-SA"/>
        </w:rPr>
        <w:t>⊃</w:t>
      </w:r>
      <w:r w:rsidRPr="00B52AA1">
        <w:rPr>
          <w:rFonts w:ascii="Times New Roman" w:hAnsi="Times New Roman" w:cs="Times New Roman"/>
          <w:sz w:val="20"/>
          <w:szCs w:val="20"/>
          <w:lang w:val="es-ES" w:bidi="ar-SA"/>
        </w:rPr>
        <w:t xml:space="preserve"> I4(y</w:t>
      </w:r>
      <w:r>
        <w:rPr>
          <w:rFonts w:ascii="Times New Roman" w:hAnsi="Times New Roman" w:cs="Times New Roman"/>
          <w:sz w:val="20"/>
          <w:szCs w:val="20"/>
          <w:lang w:val="es-ES" w:bidi="ar-SA"/>
        </w:rPr>
        <w:t>)</w:t>
      </w:r>
    </w:p>
    <w:p w:rsidR="00C75529" w:rsidRDefault="00C75529" w:rsidP="00C75529">
      <w:pPr>
        <w:pStyle w:val="Heading3"/>
      </w:pPr>
      <w:bookmarkStart w:id="14" w:name="_J6_adopted_[D:"/>
      <w:bookmarkEnd w:id="14"/>
      <w:r>
        <w:t>J6 adopted [D: I7 Belief Adoption, R: I2 Belief]</w:t>
      </w:r>
    </w:p>
    <w:p w:rsidR="00C75529" w:rsidRPr="00B52AA1" w:rsidRDefault="00C75529" w:rsidP="00C75529">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Domain: </w:t>
      </w:r>
      <w:r w:rsidRPr="00B52AA1">
        <w:rPr>
          <w:rFonts w:ascii="Times New Roman" w:hAnsi="Times New Roman" w:cs="Times New Roman"/>
          <w:sz w:val="20"/>
          <w:szCs w:val="20"/>
          <w:lang w:bidi="ar-SA"/>
        </w:rPr>
        <w:tab/>
        <w:t>I7 Belief Adoption</w:t>
      </w:r>
    </w:p>
    <w:p w:rsidR="00C75529" w:rsidRPr="00B52AA1" w:rsidRDefault="00C75529" w:rsidP="00C75529">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Range: </w:t>
      </w:r>
      <w:r w:rsidRPr="00B52AA1">
        <w:rPr>
          <w:rFonts w:ascii="Times New Roman" w:hAnsi="Times New Roman" w:cs="Times New Roman"/>
          <w:sz w:val="20"/>
          <w:szCs w:val="20"/>
          <w:lang w:bidi="ar-SA"/>
        </w:rPr>
        <w:tab/>
      </w:r>
      <w:r w:rsidRPr="00B52AA1">
        <w:rPr>
          <w:rFonts w:ascii="Times New Roman" w:hAnsi="Times New Roman" w:cs="Times New Roman"/>
          <w:sz w:val="20"/>
          <w:szCs w:val="20"/>
          <w:lang w:bidi="ar-SA"/>
        </w:rPr>
        <w:tab/>
      </w:r>
      <w:r w:rsidRPr="00B52AA1">
        <w:rPr>
          <w:rFonts w:ascii="Times New Roman" w:hAnsi="Times New Roman" w:cs="Times New Roman"/>
          <w:sz w:val="20"/>
          <w:szCs w:val="20"/>
          <w:lang w:val="en-GB" w:bidi="ar-SA"/>
        </w:rPr>
        <w:t>I2 Belief</w:t>
      </w:r>
    </w:p>
    <w:p w:rsidR="00C75529" w:rsidRPr="00B52AA1" w:rsidRDefault="00C75529" w:rsidP="00C75529">
      <w:pPr>
        <w:rPr>
          <w:rFonts w:ascii="Times New Roman" w:hAnsi="Times New Roman" w:cs="Times New Roman"/>
          <w:sz w:val="20"/>
          <w:szCs w:val="20"/>
          <w:lang w:val="en-GB" w:bidi="ar-SA"/>
        </w:rPr>
      </w:pPr>
      <w:proofErr w:type="spellStart"/>
      <w:r w:rsidRPr="00B52AA1">
        <w:rPr>
          <w:rFonts w:ascii="Times New Roman" w:hAnsi="Times New Roman" w:cs="Times New Roman"/>
          <w:sz w:val="20"/>
          <w:szCs w:val="20"/>
          <w:lang w:bidi="ar-SA"/>
        </w:rPr>
        <w:t>Subproperty</w:t>
      </w:r>
      <w:proofErr w:type="spellEnd"/>
      <w:r w:rsidRPr="00B52AA1">
        <w:rPr>
          <w:rFonts w:ascii="Times New Roman" w:hAnsi="Times New Roman" w:cs="Times New Roman"/>
          <w:sz w:val="20"/>
          <w:szCs w:val="20"/>
          <w:lang w:bidi="ar-SA"/>
        </w:rPr>
        <w:t xml:space="preserve"> of:   </w:t>
      </w:r>
      <w:r w:rsidRPr="00B52AA1">
        <w:rPr>
          <w:rFonts w:ascii="Times New Roman" w:hAnsi="Times New Roman" w:cs="Times New Roman"/>
          <w:sz w:val="20"/>
          <w:szCs w:val="20"/>
          <w:lang w:val="en-GB" w:bidi="ar-SA"/>
        </w:rPr>
        <w:t>P17 was motivated by (motivated)</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Superproperty of: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Quantification:</w:t>
      </w:r>
      <w:r w:rsidRPr="00B52AA1">
        <w:rPr>
          <w:rFonts w:ascii="Times New Roman" w:hAnsi="Times New Roman" w:cs="Times New Roman"/>
          <w:sz w:val="20"/>
          <w:szCs w:val="20"/>
          <w:lang w:val="en-GB" w:bidi="ar-SA"/>
        </w:rPr>
        <w:tab/>
        <w:t>many to many, necessary (</w:t>
      </w:r>
      <w:proofErr w:type="gramStart"/>
      <w:r w:rsidRPr="00B52AA1">
        <w:rPr>
          <w:rFonts w:ascii="Times New Roman" w:hAnsi="Times New Roman" w:cs="Times New Roman"/>
          <w:sz w:val="20"/>
          <w:szCs w:val="20"/>
          <w:lang w:val="en-GB" w:bidi="ar-SA"/>
        </w:rPr>
        <w:t>1,n</w:t>
      </w:r>
      <w:proofErr w:type="gramEnd"/>
      <w:r w:rsidRPr="00B52AA1">
        <w:rPr>
          <w:rFonts w:ascii="Times New Roman" w:hAnsi="Times New Roman" w:cs="Times New Roman"/>
          <w:sz w:val="20"/>
          <w:szCs w:val="20"/>
          <w:lang w:val="en-GB" w:bidi="ar-SA"/>
        </w:rPr>
        <w:t>:0,n)</w:t>
      </w:r>
    </w:p>
    <w:p w:rsidR="00C75529" w:rsidRPr="00B52AA1" w:rsidRDefault="00C75529" w:rsidP="00C75529">
      <w:pPr>
        <w:rPr>
          <w:rFonts w:ascii="Times New Roman" w:hAnsi="Times New Roman" w:cs="Times New Roman"/>
          <w:sz w:val="20"/>
          <w:szCs w:val="20"/>
          <w:lang w:bidi="ar-SA"/>
        </w:rPr>
      </w:pPr>
      <w:r w:rsidRPr="00B52AA1">
        <w:rPr>
          <w:rFonts w:ascii="Times New Roman" w:hAnsi="Times New Roman" w:cs="Times New Roman"/>
          <w:sz w:val="20"/>
          <w:szCs w:val="20"/>
          <w:lang w:bidi="ar-SA"/>
        </w:rPr>
        <w:t>Scope note:</w:t>
      </w:r>
      <w:r w:rsidRPr="00B52AA1">
        <w:rPr>
          <w:rFonts w:ascii="Times New Roman" w:hAnsi="Times New Roman" w:cs="Times New Roman"/>
          <w:sz w:val="20"/>
          <w:szCs w:val="20"/>
          <w:lang w:bidi="ar-SA"/>
        </w:rPr>
        <w:tab/>
        <w:t>This property associates an instance of I2 Belief with the instance of I7 Belief Adoption that used it as the source of the I6 Belief Value and propositions used in the resulting new I2 Belief.</w:t>
      </w:r>
    </w:p>
    <w:p w:rsidR="00C75529" w:rsidRPr="00B52AA1" w:rsidRDefault="00C75529" w:rsidP="00C75529">
      <w:p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Examples: </w:t>
      </w:r>
      <w:r w:rsidRPr="00B52AA1">
        <w:rPr>
          <w:rFonts w:ascii="Times New Roman" w:hAnsi="Times New Roman" w:cs="Times New Roman"/>
          <w:sz w:val="20"/>
          <w:szCs w:val="20"/>
          <w:lang w:bidi="ar-SA"/>
        </w:rPr>
        <w:tab/>
      </w:r>
    </w:p>
    <w:p w:rsidR="00C75529" w:rsidRDefault="00C75529" w:rsidP="00C75529">
      <w:pPr>
        <w:numPr>
          <w:ilvl w:val="0"/>
          <w:numId w:val="5"/>
        </w:numPr>
        <w:rPr>
          <w:rFonts w:ascii="Times New Roman" w:hAnsi="Times New Roman" w:cs="Times New Roman"/>
          <w:sz w:val="20"/>
          <w:szCs w:val="20"/>
          <w:lang w:bidi="ar-SA"/>
        </w:rPr>
      </w:pPr>
      <w:r w:rsidRPr="00B52AA1">
        <w:rPr>
          <w:rFonts w:ascii="Times New Roman" w:hAnsi="Times New Roman" w:cs="Times New Roman"/>
          <w:sz w:val="20"/>
          <w:szCs w:val="20"/>
          <w:lang w:bidi="ar-SA"/>
        </w:rPr>
        <w:t xml:space="preserve">My adoption of the belief that </w:t>
      </w:r>
      <w:proofErr w:type="spellStart"/>
      <w:r w:rsidRPr="00B52AA1">
        <w:rPr>
          <w:rFonts w:ascii="Times New Roman" w:hAnsi="Times New Roman" w:cs="Times New Roman"/>
          <w:sz w:val="20"/>
          <w:szCs w:val="20"/>
          <w:lang w:bidi="ar-SA"/>
        </w:rPr>
        <w:t>Dragendorff</w:t>
      </w:r>
      <w:proofErr w:type="spellEnd"/>
      <w:r w:rsidRPr="00B52AA1">
        <w:rPr>
          <w:rFonts w:ascii="Times New Roman" w:hAnsi="Times New Roman" w:cs="Times New Roman"/>
          <w:sz w:val="20"/>
          <w:szCs w:val="20"/>
          <w:lang w:bidi="ar-SA"/>
        </w:rPr>
        <w:t xml:space="preserve"> type 29 bowls are from the 1st Century AD (I7) adopted </w:t>
      </w:r>
      <w:proofErr w:type="spellStart"/>
      <w:r w:rsidRPr="00B52AA1">
        <w:rPr>
          <w:rFonts w:ascii="Times New Roman" w:hAnsi="Times New Roman" w:cs="Times New Roman"/>
          <w:sz w:val="20"/>
          <w:szCs w:val="20"/>
          <w:lang w:bidi="ar-SA"/>
        </w:rPr>
        <w:t>Dragendorff’s</w:t>
      </w:r>
      <w:proofErr w:type="spellEnd"/>
      <w:r w:rsidRPr="00B52AA1">
        <w:rPr>
          <w:rFonts w:ascii="Times New Roman" w:hAnsi="Times New Roman" w:cs="Times New Roman"/>
          <w:sz w:val="20"/>
          <w:szCs w:val="20"/>
          <w:lang w:bidi="ar-SA"/>
        </w:rPr>
        <w:t xml:space="preserve"> belief that type 29 bowls are from the 1st Century AD (I2)</w:t>
      </w:r>
    </w:p>
    <w:p w:rsidR="002051BA" w:rsidRDefault="002051BA" w:rsidP="002051BA">
      <w:pPr>
        <w:pStyle w:val="Heading3"/>
      </w:pPr>
      <w:bookmarkStart w:id="15" w:name="_J12_used_(was"/>
      <w:bookmarkEnd w:id="15"/>
      <w:r>
        <w:t xml:space="preserve">J12 used (was used by) [D: I8 Conviction, </w:t>
      </w:r>
      <w:proofErr w:type="gramStart"/>
      <w:r>
        <w:t>R:F</w:t>
      </w:r>
      <w:proofErr w:type="gramEnd"/>
      <w:r>
        <w:t>5 Item]</w:t>
      </w:r>
    </w:p>
    <w:p w:rsidR="002051BA" w:rsidRPr="002051BA" w:rsidRDefault="002051BA" w:rsidP="002051BA">
      <w:pPr>
        <w:widowControl w:val="0"/>
        <w:spacing w:after="0" w:line="276"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 xml:space="preserve">Domain: </w:t>
      </w:r>
      <w:r w:rsidRPr="002051BA">
        <w:rPr>
          <w:rFonts w:ascii="Times New Roman" w:eastAsia="Times New Roman" w:hAnsi="Times New Roman" w:cs="Times New Roman"/>
          <w:kern w:val="0"/>
          <w:sz w:val="20"/>
          <w:szCs w:val="20"/>
          <w:lang w:val="en-GB" w:bidi="ar-SA"/>
          <w14:ligatures w14:val="none"/>
        </w:rPr>
        <w:tab/>
        <w:t>I8 Conviction</w:t>
      </w:r>
    </w:p>
    <w:p w:rsidR="002051BA" w:rsidRPr="002051BA" w:rsidRDefault="002051BA" w:rsidP="002051BA">
      <w:pPr>
        <w:widowControl w:val="0"/>
        <w:spacing w:after="0" w:line="276"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 xml:space="preserve">Range: </w:t>
      </w:r>
      <w:r w:rsidRPr="002051BA">
        <w:rPr>
          <w:rFonts w:ascii="Times New Roman" w:eastAsia="Times New Roman" w:hAnsi="Times New Roman" w:cs="Times New Roman"/>
          <w:kern w:val="0"/>
          <w:sz w:val="20"/>
          <w:szCs w:val="20"/>
          <w:lang w:val="en-GB" w:bidi="ar-SA"/>
          <w14:ligatures w14:val="none"/>
        </w:rPr>
        <w:tab/>
      </w:r>
      <w:r w:rsidRPr="002051BA">
        <w:rPr>
          <w:rFonts w:ascii="Times New Roman" w:eastAsia="Times New Roman" w:hAnsi="Times New Roman" w:cs="Times New Roman"/>
          <w:kern w:val="0"/>
          <w:sz w:val="20"/>
          <w:szCs w:val="20"/>
          <w:lang w:val="en-GB" w:bidi="ar-SA"/>
          <w14:ligatures w14:val="none"/>
        </w:rPr>
        <w:tab/>
        <w:t>F5 Item</w:t>
      </w:r>
    </w:p>
    <w:p w:rsidR="002051BA" w:rsidRPr="002051BA" w:rsidRDefault="002051BA" w:rsidP="002051BA">
      <w:pPr>
        <w:widowControl w:val="0"/>
        <w:spacing w:after="0" w:line="276" w:lineRule="auto"/>
        <w:rPr>
          <w:rFonts w:ascii="Times New Roman" w:eastAsia="Times New Roman" w:hAnsi="Times New Roman" w:cs="Times New Roman"/>
          <w:kern w:val="0"/>
          <w:sz w:val="20"/>
          <w:szCs w:val="20"/>
          <w:lang w:val="en-GB" w:bidi="ar-SA"/>
          <w14:ligatures w14:val="none"/>
        </w:rPr>
      </w:pPr>
      <w:proofErr w:type="spellStart"/>
      <w:r w:rsidRPr="002051BA">
        <w:rPr>
          <w:rFonts w:ascii="Times New Roman" w:eastAsia="Times New Roman" w:hAnsi="Times New Roman" w:cs="Times New Roman"/>
          <w:kern w:val="0"/>
          <w:sz w:val="20"/>
          <w:szCs w:val="20"/>
          <w:lang w:val="en-GB" w:bidi="ar-SA"/>
          <w14:ligatures w14:val="none"/>
        </w:rPr>
        <w:t>Subproperty</w:t>
      </w:r>
      <w:proofErr w:type="spellEnd"/>
      <w:r w:rsidRPr="002051BA">
        <w:rPr>
          <w:rFonts w:ascii="Times New Roman" w:eastAsia="Times New Roman" w:hAnsi="Times New Roman" w:cs="Times New Roman"/>
          <w:kern w:val="0"/>
          <w:sz w:val="20"/>
          <w:szCs w:val="20"/>
          <w:lang w:val="en-GB" w:bidi="ar-SA"/>
          <w14:ligatures w14:val="none"/>
        </w:rPr>
        <w:t xml:space="preserve"> of:  </w:t>
      </w:r>
    </w:p>
    <w:p w:rsidR="002051BA" w:rsidRPr="002051BA" w:rsidRDefault="002051BA" w:rsidP="002051BA">
      <w:pPr>
        <w:widowControl w:val="0"/>
        <w:spacing w:after="0" w:line="276"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Superproperty of:</w:t>
      </w:r>
    </w:p>
    <w:p w:rsidR="002051BA" w:rsidRPr="002051BA" w:rsidRDefault="002051BA" w:rsidP="002051BA">
      <w:pPr>
        <w:spacing w:after="0" w:line="276"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Quantification:</w:t>
      </w:r>
      <w:r w:rsidRPr="002051BA">
        <w:rPr>
          <w:rFonts w:ascii="Times New Roman" w:eastAsia="Times New Roman" w:hAnsi="Times New Roman" w:cs="Times New Roman"/>
          <w:kern w:val="0"/>
          <w:sz w:val="20"/>
          <w:szCs w:val="20"/>
          <w:lang w:val="en-GB" w:bidi="ar-SA"/>
          <w14:ligatures w14:val="none"/>
        </w:rPr>
        <w:tab/>
        <w:t>many to many (</w:t>
      </w:r>
      <w:proofErr w:type="gramStart"/>
      <w:r w:rsidRPr="002051BA">
        <w:rPr>
          <w:rFonts w:ascii="Times New Roman" w:eastAsia="Times New Roman" w:hAnsi="Times New Roman" w:cs="Times New Roman"/>
          <w:kern w:val="0"/>
          <w:sz w:val="20"/>
          <w:szCs w:val="20"/>
          <w:lang w:val="en-GB" w:bidi="ar-SA"/>
          <w14:ligatures w14:val="none"/>
        </w:rPr>
        <w:t>0,n</w:t>
      </w:r>
      <w:proofErr w:type="gramEnd"/>
      <w:r w:rsidRPr="002051BA">
        <w:rPr>
          <w:rFonts w:ascii="Times New Roman" w:eastAsia="Times New Roman" w:hAnsi="Times New Roman" w:cs="Times New Roman"/>
          <w:kern w:val="0"/>
          <w:sz w:val="20"/>
          <w:szCs w:val="20"/>
          <w:lang w:val="en-GB" w:bidi="ar-SA"/>
          <w14:ligatures w14:val="none"/>
        </w:rPr>
        <w:t>:0,n)</w:t>
      </w:r>
    </w:p>
    <w:p w:rsidR="002051BA" w:rsidRPr="002051BA" w:rsidRDefault="002051BA" w:rsidP="002051BA">
      <w:pPr>
        <w:spacing w:after="200" w:line="276" w:lineRule="auto"/>
        <w:rPr>
          <w:rFonts w:ascii="Times New Roman" w:eastAsia="Times New Roman" w:hAnsi="Times New Roman" w:cs="Times New Roman"/>
          <w:kern w:val="0"/>
          <w:sz w:val="20"/>
          <w:szCs w:val="20"/>
          <w:lang w:val="en-GB" w:bidi="ar-SA"/>
          <w14:ligatures w14:val="none"/>
        </w:rPr>
      </w:pPr>
    </w:p>
    <w:p w:rsidR="002051BA" w:rsidRPr="002051BA" w:rsidRDefault="002051BA" w:rsidP="002051BA">
      <w:pPr>
        <w:spacing w:after="200" w:line="276" w:lineRule="auto"/>
        <w:ind w:left="1440" w:hanging="1440"/>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Scope note:</w:t>
      </w:r>
      <w:r w:rsidRPr="002051BA">
        <w:rPr>
          <w:rFonts w:ascii="Times New Roman" w:eastAsia="Times New Roman" w:hAnsi="Times New Roman" w:cs="Times New Roman"/>
          <w:kern w:val="0"/>
          <w:sz w:val="20"/>
          <w:szCs w:val="20"/>
          <w:lang w:val="en-GB" w:bidi="ar-SA"/>
          <w14:ligatures w14:val="none"/>
        </w:rPr>
        <w:tab/>
        <w:t>This</w:t>
      </w:r>
      <w:r w:rsidRPr="002051BA">
        <w:rPr>
          <w:rFonts w:ascii="Times New Roman" w:eastAsia="Times New Roman" w:hAnsi="Times New Roman" w:cs="Times New Roman"/>
          <w:kern w:val="0"/>
          <w:sz w:val="24"/>
          <w:szCs w:val="24"/>
          <w:lang w:val="en-GB" w:bidi="ar-SA"/>
          <w14:ligatures w14:val="none"/>
        </w:rPr>
        <w:t xml:space="preserve"> </w:t>
      </w:r>
      <w:r w:rsidRPr="002051BA">
        <w:rPr>
          <w:rFonts w:ascii="Times New Roman" w:eastAsia="Times New Roman" w:hAnsi="Times New Roman" w:cs="Times New Roman"/>
          <w:kern w:val="0"/>
          <w:sz w:val="20"/>
          <w:szCs w:val="20"/>
          <w:lang w:val="en-GB" w:bidi="ar-SA"/>
          <w14:ligatures w14:val="none"/>
        </w:rPr>
        <w:t xml:space="preserve">property associates an instance of I8 Conviction with the particular instance of F5 Item that carried the instance of F2 Expression that contained the instances of E89 Propositional Object that make up the I4 Proposition Set being embraced. </w:t>
      </w:r>
    </w:p>
    <w:p w:rsidR="002051BA" w:rsidRPr="002051BA" w:rsidRDefault="002051BA" w:rsidP="002051BA">
      <w:pPr>
        <w:spacing w:after="200" w:line="276" w:lineRule="auto"/>
        <w:ind w:left="1440"/>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lastRenderedPageBreak/>
        <w:t xml:space="preserve">This property is a shortcut over the long path: I7 Belief </w:t>
      </w:r>
      <w:proofErr w:type="gramStart"/>
      <w:r w:rsidRPr="002051BA">
        <w:rPr>
          <w:rFonts w:ascii="Times New Roman" w:eastAsia="Times New Roman" w:hAnsi="Times New Roman" w:cs="Times New Roman"/>
          <w:kern w:val="0"/>
          <w:sz w:val="20"/>
          <w:szCs w:val="20"/>
          <w:lang w:val="en-GB" w:bidi="ar-SA"/>
          <w14:ligatures w14:val="none"/>
        </w:rPr>
        <w:t>Adoption:</w:t>
      </w:r>
      <w:r w:rsidRPr="002051BA">
        <w:rPr>
          <w:rFonts w:ascii="Times New Roman" w:eastAsia="Times New Roman" w:hAnsi="Times New Roman" w:cs="Times New Roman"/>
          <w:i/>
          <w:kern w:val="0"/>
          <w:sz w:val="20"/>
          <w:szCs w:val="20"/>
          <w:lang w:val="en-GB" w:bidi="ar-SA"/>
          <w14:ligatures w14:val="none"/>
        </w:rPr>
        <w:t>J</w:t>
      </w:r>
      <w:proofErr w:type="gramEnd"/>
      <w:r w:rsidRPr="002051BA">
        <w:rPr>
          <w:rFonts w:ascii="Times New Roman" w:eastAsia="Times New Roman" w:hAnsi="Times New Roman" w:cs="Times New Roman"/>
          <w:i/>
          <w:kern w:val="0"/>
          <w:sz w:val="20"/>
          <w:szCs w:val="20"/>
          <w:lang w:val="en-GB" w:bidi="ar-SA"/>
          <w14:ligatures w14:val="none"/>
        </w:rPr>
        <w:t>6 adopted</w:t>
      </w:r>
      <w:r w:rsidRPr="002051BA">
        <w:rPr>
          <w:rFonts w:ascii="Times New Roman" w:eastAsia="Times New Roman" w:hAnsi="Times New Roman" w:cs="Times New Roman"/>
          <w:kern w:val="0"/>
          <w:sz w:val="20"/>
          <w:szCs w:val="20"/>
          <w:lang w:val="en-GB" w:bidi="ar-SA"/>
          <w14:ligatures w14:val="none"/>
        </w:rPr>
        <w:t xml:space="preserve">: I2 Belief: J2i </w:t>
      </w:r>
      <w:r w:rsidRPr="002051BA">
        <w:rPr>
          <w:rFonts w:ascii="Times New Roman" w:eastAsia="Times New Roman" w:hAnsi="Times New Roman" w:cs="Times New Roman"/>
          <w:i/>
          <w:kern w:val="0"/>
          <w:sz w:val="20"/>
          <w:szCs w:val="20"/>
          <w:lang w:val="en-GB" w:bidi="ar-SA"/>
          <w14:ligatures w14:val="none"/>
        </w:rPr>
        <w:t>was concluded by:</w:t>
      </w:r>
      <w:r w:rsidRPr="002051BA">
        <w:rPr>
          <w:rFonts w:ascii="Times New Roman" w:eastAsia="Times New Roman" w:hAnsi="Times New Roman" w:cs="Times New Roman"/>
          <w:kern w:val="0"/>
          <w:sz w:val="20"/>
          <w:szCs w:val="20"/>
          <w:lang w:val="en-GB" w:bidi="ar-SA"/>
          <w14:ligatures w14:val="none"/>
        </w:rPr>
        <w:t xml:space="preserve"> I5/S5 Inference Making: </w:t>
      </w:r>
      <w:r w:rsidRPr="002051BA">
        <w:rPr>
          <w:rFonts w:ascii="Times New Roman" w:eastAsia="Times New Roman" w:hAnsi="Times New Roman" w:cs="Times New Roman"/>
          <w:i/>
          <w:kern w:val="0"/>
          <w:sz w:val="20"/>
          <w:szCs w:val="20"/>
          <w:lang w:val="en-GB" w:bidi="ar-SA"/>
          <w14:ligatures w14:val="none"/>
        </w:rPr>
        <w:t>J1 used as premise (was premise for):</w:t>
      </w:r>
      <w:r w:rsidRPr="002051BA">
        <w:rPr>
          <w:rFonts w:ascii="Times New Roman" w:eastAsia="Times New Roman" w:hAnsi="Times New Roman" w:cs="Times New Roman"/>
          <w:kern w:val="0"/>
          <w:sz w:val="20"/>
          <w:szCs w:val="20"/>
          <w:lang w:val="en-GB" w:bidi="ar-SA"/>
          <w14:ligatures w14:val="none"/>
        </w:rPr>
        <w:t xml:space="preserve"> </w:t>
      </w:r>
      <w:sdt>
        <w:sdtPr>
          <w:rPr>
            <w:rFonts w:ascii="Calibri" w:eastAsia="Calibri" w:hAnsi="Calibri" w:cs="Calibri"/>
            <w:kern w:val="0"/>
            <w:lang w:val="en-GB" w:bidi="ar-SA"/>
            <w14:ligatures w14:val="none"/>
          </w:rPr>
          <w:tag w:val="goog_rdk_2"/>
          <w:id w:val="308293063"/>
        </w:sdtPr>
        <w:sdtContent/>
      </w:sdt>
      <w:r w:rsidRPr="002051BA">
        <w:rPr>
          <w:rFonts w:ascii="Times New Roman" w:eastAsia="Times New Roman" w:hAnsi="Times New Roman" w:cs="Times New Roman"/>
          <w:kern w:val="0"/>
          <w:sz w:val="20"/>
          <w:szCs w:val="20"/>
          <w:lang w:val="en-GB" w:bidi="ar-SA"/>
          <w14:ligatures w14:val="none"/>
        </w:rPr>
        <w:t xml:space="preserve">E25 Human-Made Feature: </w:t>
      </w:r>
      <w:r w:rsidRPr="002051BA">
        <w:rPr>
          <w:rFonts w:ascii="Times New Roman" w:eastAsia="Times New Roman" w:hAnsi="Times New Roman" w:cs="Times New Roman"/>
          <w:i/>
          <w:kern w:val="0"/>
          <w:sz w:val="20"/>
          <w:szCs w:val="20"/>
          <w:lang w:val="en-GB" w:bidi="ar-SA"/>
          <w14:ligatures w14:val="none"/>
        </w:rPr>
        <w:t>O16 observed value (value was observed by):</w:t>
      </w:r>
      <w:r w:rsidRPr="002051BA">
        <w:rPr>
          <w:rFonts w:ascii="Times New Roman" w:eastAsia="Times New Roman" w:hAnsi="Times New Roman" w:cs="Times New Roman"/>
          <w:kern w:val="0"/>
          <w:sz w:val="20"/>
          <w:szCs w:val="20"/>
          <w:lang w:val="en-GB" w:bidi="ar-SA"/>
          <w14:ligatures w14:val="none"/>
        </w:rPr>
        <w:t xml:space="preserve"> S4 Observation: </w:t>
      </w:r>
      <w:r w:rsidRPr="002051BA">
        <w:rPr>
          <w:rFonts w:ascii="Times New Roman" w:eastAsia="Times New Roman" w:hAnsi="Times New Roman" w:cs="Times New Roman"/>
          <w:i/>
          <w:kern w:val="0"/>
          <w:sz w:val="20"/>
          <w:szCs w:val="20"/>
          <w:lang w:val="en-GB" w:bidi="ar-SA"/>
          <w14:ligatures w14:val="none"/>
        </w:rPr>
        <w:t>O8 observed (was observed by):</w:t>
      </w:r>
      <w:r w:rsidRPr="002051BA">
        <w:rPr>
          <w:rFonts w:ascii="Times New Roman" w:eastAsia="Times New Roman" w:hAnsi="Times New Roman" w:cs="Times New Roman"/>
          <w:kern w:val="0"/>
          <w:sz w:val="20"/>
          <w:szCs w:val="20"/>
          <w:lang w:val="en-GB" w:bidi="ar-SA"/>
          <w14:ligatures w14:val="none"/>
        </w:rPr>
        <w:t>F5 Item</w:t>
      </w:r>
    </w:p>
    <w:p w:rsidR="002051BA" w:rsidRPr="002051BA" w:rsidRDefault="002051BA" w:rsidP="002051BA">
      <w:pPr>
        <w:spacing w:after="200" w:line="276"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 xml:space="preserve">Examples: </w:t>
      </w:r>
      <w:r w:rsidRPr="002051BA">
        <w:rPr>
          <w:rFonts w:ascii="Times New Roman" w:eastAsia="Times New Roman" w:hAnsi="Times New Roman" w:cs="Times New Roman"/>
          <w:kern w:val="0"/>
          <w:sz w:val="20"/>
          <w:szCs w:val="20"/>
          <w:lang w:val="en-GB" w:bidi="ar-SA"/>
          <w14:ligatures w14:val="none"/>
        </w:rPr>
        <w:tab/>
      </w:r>
    </w:p>
    <w:p w:rsidR="002051BA" w:rsidRPr="002051BA" w:rsidRDefault="002051BA" w:rsidP="002051BA">
      <w:pPr>
        <w:widowControl w:val="0"/>
        <w:numPr>
          <w:ilvl w:val="0"/>
          <w:numId w:val="10"/>
        </w:numPr>
        <w:spacing w:after="0" w:line="240"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 xml:space="preserve">My adoption of the belief that </w:t>
      </w:r>
      <w:proofErr w:type="spellStart"/>
      <w:r w:rsidRPr="002051BA">
        <w:rPr>
          <w:rFonts w:ascii="Times New Roman" w:eastAsia="Times New Roman" w:hAnsi="Times New Roman" w:cs="Times New Roman"/>
          <w:kern w:val="0"/>
          <w:sz w:val="20"/>
          <w:szCs w:val="20"/>
          <w:lang w:val="en-GB" w:bidi="ar-SA"/>
          <w14:ligatures w14:val="none"/>
        </w:rPr>
        <w:t>Dragendorff</w:t>
      </w:r>
      <w:proofErr w:type="spellEnd"/>
      <w:r w:rsidRPr="002051BA">
        <w:rPr>
          <w:rFonts w:ascii="Times New Roman" w:eastAsia="Times New Roman" w:hAnsi="Times New Roman" w:cs="Times New Roman"/>
          <w:kern w:val="0"/>
          <w:sz w:val="20"/>
          <w:szCs w:val="20"/>
          <w:lang w:val="en-GB" w:bidi="ar-SA"/>
          <w14:ligatures w14:val="none"/>
        </w:rPr>
        <w:t xml:space="preserve"> type 29 bowls are from the 1st Century AD (I8) </w:t>
      </w:r>
      <w:r w:rsidRPr="002051BA">
        <w:rPr>
          <w:rFonts w:ascii="Times New Roman" w:eastAsia="Times New Roman" w:hAnsi="Times New Roman" w:cs="Times New Roman"/>
          <w:i/>
          <w:kern w:val="0"/>
          <w:sz w:val="20"/>
          <w:szCs w:val="20"/>
          <w:lang w:val="en-GB" w:bidi="ar-SA"/>
          <w14:ligatures w14:val="none"/>
        </w:rPr>
        <w:t xml:space="preserve">J12 used (was used by) </w:t>
      </w:r>
      <w:r w:rsidRPr="002051BA">
        <w:rPr>
          <w:rFonts w:ascii="Times New Roman" w:eastAsia="Times New Roman" w:hAnsi="Times New Roman" w:cs="Times New Roman"/>
          <w:kern w:val="0"/>
          <w:sz w:val="20"/>
          <w:szCs w:val="20"/>
          <w:lang w:val="en-GB" w:bidi="ar-SA"/>
          <w14:ligatures w14:val="none"/>
        </w:rPr>
        <w:t xml:space="preserve">The Institute of Archaeologies’ copy of "Terra sigillata. Ein </w:t>
      </w:r>
      <w:proofErr w:type="spellStart"/>
      <w:r w:rsidRPr="002051BA">
        <w:rPr>
          <w:rFonts w:ascii="Times New Roman" w:eastAsia="Times New Roman" w:hAnsi="Times New Roman" w:cs="Times New Roman"/>
          <w:kern w:val="0"/>
          <w:sz w:val="20"/>
          <w:szCs w:val="20"/>
          <w:lang w:val="en-GB" w:bidi="ar-SA"/>
          <w14:ligatures w14:val="none"/>
        </w:rPr>
        <w:t>Beitrag</w:t>
      </w:r>
      <w:proofErr w:type="spellEnd"/>
      <w:r w:rsidRPr="002051BA">
        <w:rPr>
          <w:rFonts w:ascii="Times New Roman" w:eastAsia="Times New Roman" w:hAnsi="Times New Roman" w:cs="Times New Roman"/>
          <w:kern w:val="0"/>
          <w:sz w:val="20"/>
          <w:szCs w:val="20"/>
          <w:lang w:val="en-GB" w:bidi="ar-SA"/>
          <w14:ligatures w14:val="none"/>
        </w:rPr>
        <w:t xml:space="preserve"> </w:t>
      </w:r>
      <w:proofErr w:type="spellStart"/>
      <w:r w:rsidRPr="002051BA">
        <w:rPr>
          <w:rFonts w:ascii="Times New Roman" w:eastAsia="Times New Roman" w:hAnsi="Times New Roman" w:cs="Times New Roman"/>
          <w:kern w:val="0"/>
          <w:sz w:val="20"/>
          <w:szCs w:val="20"/>
          <w:lang w:val="en-GB" w:bidi="ar-SA"/>
          <w14:ligatures w14:val="none"/>
        </w:rPr>
        <w:t>zur</w:t>
      </w:r>
      <w:proofErr w:type="spellEnd"/>
      <w:r w:rsidRPr="002051BA">
        <w:rPr>
          <w:rFonts w:ascii="Times New Roman" w:eastAsia="Times New Roman" w:hAnsi="Times New Roman" w:cs="Times New Roman"/>
          <w:kern w:val="0"/>
          <w:sz w:val="20"/>
          <w:szCs w:val="20"/>
          <w:lang w:val="en-GB" w:bidi="ar-SA"/>
          <w14:ligatures w14:val="none"/>
        </w:rPr>
        <w:t xml:space="preserve"> </w:t>
      </w:r>
      <w:proofErr w:type="spellStart"/>
      <w:r w:rsidRPr="002051BA">
        <w:rPr>
          <w:rFonts w:ascii="Times New Roman" w:eastAsia="Times New Roman" w:hAnsi="Times New Roman" w:cs="Times New Roman"/>
          <w:kern w:val="0"/>
          <w:sz w:val="20"/>
          <w:szCs w:val="20"/>
          <w:lang w:val="en-GB" w:bidi="ar-SA"/>
          <w14:ligatures w14:val="none"/>
        </w:rPr>
        <w:t>Geschichte</w:t>
      </w:r>
      <w:proofErr w:type="spellEnd"/>
      <w:r w:rsidRPr="002051BA">
        <w:rPr>
          <w:rFonts w:ascii="Times New Roman" w:eastAsia="Times New Roman" w:hAnsi="Times New Roman" w:cs="Times New Roman"/>
          <w:kern w:val="0"/>
          <w:sz w:val="20"/>
          <w:szCs w:val="20"/>
          <w:lang w:val="en-GB" w:bidi="ar-SA"/>
          <w14:ligatures w14:val="none"/>
        </w:rPr>
        <w:t xml:space="preserve"> der </w:t>
      </w:r>
      <w:proofErr w:type="spellStart"/>
      <w:r w:rsidRPr="002051BA">
        <w:rPr>
          <w:rFonts w:ascii="Times New Roman" w:eastAsia="Times New Roman" w:hAnsi="Times New Roman" w:cs="Times New Roman"/>
          <w:kern w:val="0"/>
          <w:sz w:val="20"/>
          <w:szCs w:val="20"/>
          <w:lang w:val="en-GB" w:bidi="ar-SA"/>
          <w14:ligatures w14:val="none"/>
        </w:rPr>
        <w:t>griechischen</w:t>
      </w:r>
      <w:proofErr w:type="spellEnd"/>
      <w:r w:rsidRPr="002051BA">
        <w:rPr>
          <w:rFonts w:ascii="Times New Roman" w:eastAsia="Times New Roman" w:hAnsi="Times New Roman" w:cs="Times New Roman"/>
          <w:kern w:val="0"/>
          <w:sz w:val="20"/>
          <w:szCs w:val="20"/>
          <w:lang w:val="en-GB" w:bidi="ar-SA"/>
          <w14:ligatures w14:val="none"/>
        </w:rPr>
        <w:t xml:space="preserve"> und </w:t>
      </w:r>
      <w:proofErr w:type="spellStart"/>
      <w:r w:rsidRPr="002051BA">
        <w:rPr>
          <w:rFonts w:ascii="Times New Roman" w:eastAsia="Times New Roman" w:hAnsi="Times New Roman" w:cs="Times New Roman"/>
          <w:kern w:val="0"/>
          <w:sz w:val="20"/>
          <w:szCs w:val="20"/>
          <w:lang w:val="en-GB" w:bidi="ar-SA"/>
          <w14:ligatures w14:val="none"/>
        </w:rPr>
        <w:t>römischen</w:t>
      </w:r>
      <w:proofErr w:type="spellEnd"/>
      <w:r w:rsidRPr="002051BA">
        <w:rPr>
          <w:rFonts w:ascii="Times New Roman" w:eastAsia="Times New Roman" w:hAnsi="Times New Roman" w:cs="Times New Roman"/>
          <w:kern w:val="0"/>
          <w:sz w:val="20"/>
          <w:szCs w:val="20"/>
          <w:lang w:val="en-GB" w:bidi="ar-SA"/>
          <w14:ligatures w14:val="none"/>
        </w:rPr>
        <w:t xml:space="preserve"> </w:t>
      </w:r>
      <w:proofErr w:type="spellStart"/>
      <w:r w:rsidRPr="002051BA">
        <w:rPr>
          <w:rFonts w:ascii="Times New Roman" w:eastAsia="Times New Roman" w:hAnsi="Times New Roman" w:cs="Times New Roman"/>
          <w:kern w:val="0"/>
          <w:sz w:val="20"/>
          <w:szCs w:val="20"/>
          <w:lang w:val="en-GB" w:bidi="ar-SA"/>
          <w14:ligatures w14:val="none"/>
        </w:rPr>
        <w:t>Keramik</w:t>
      </w:r>
      <w:proofErr w:type="spellEnd"/>
      <w:r w:rsidRPr="002051BA">
        <w:rPr>
          <w:rFonts w:ascii="Times New Roman" w:eastAsia="Times New Roman" w:hAnsi="Times New Roman" w:cs="Times New Roman"/>
          <w:kern w:val="0"/>
          <w:sz w:val="20"/>
          <w:szCs w:val="20"/>
          <w:lang w:val="en-GB" w:bidi="ar-SA"/>
          <w14:ligatures w14:val="none"/>
        </w:rPr>
        <w:t xml:space="preserve">", </w:t>
      </w:r>
      <w:r w:rsidRPr="002051BA">
        <w:rPr>
          <w:rFonts w:ascii="Times New Roman" w:eastAsia="Times New Roman" w:hAnsi="Times New Roman" w:cs="Times New Roman"/>
          <w:i/>
          <w:kern w:val="0"/>
          <w:sz w:val="20"/>
          <w:szCs w:val="20"/>
          <w:lang w:val="en-GB" w:bidi="ar-SA"/>
          <w14:ligatures w14:val="none"/>
        </w:rPr>
        <w:t>Bonner</w:t>
      </w:r>
      <w:r w:rsidRPr="002051BA">
        <w:rPr>
          <w:rFonts w:ascii="Times New Roman" w:eastAsia="Times New Roman" w:hAnsi="Times New Roman" w:cs="Times New Roman"/>
          <w:kern w:val="0"/>
          <w:sz w:val="20"/>
          <w:szCs w:val="20"/>
          <w:lang w:val="en-GB" w:bidi="ar-SA"/>
          <w14:ligatures w14:val="none"/>
        </w:rPr>
        <w:t xml:space="preserve"> </w:t>
      </w:r>
      <w:proofErr w:type="spellStart"/>
      <w:r w:rsidRPr="002051BA">
        <w:rPr>
          <w:rFonts w:ascii="Times New Roman" w:eastAsia="Times New Roman" w:hAnsi="Times New Roman" w:cs="Times New Roman"/>
          <w:i/>
          <w:kern w:val="0"/>
          <w:sz w:val="20"/>
          <w:szCs w:val="20"/>
          <w:lang w:val="en-GB" w:bidi="ar-SA"/>
          <w14:ligatures w14:val="none"/>
        </w:rPr>
        <w:t>Jahrbücher</w:t>
      </w:r>
      <w:proofErr w:type="spellEnd"/>
      <w:r w:rsidRPr="002051BA">
        <w:rPr>
          <w:rFonts w:ascii="Times New Roman" w:eastAsia="Times New Roman" w:hAnsi="Times New Roman" w:cs="Times New Roman"/>
          <w:kern w:val="0"/>
          <w:sz w:val="20"/>
          <w:szCs w:val="20"/>
          <w:lang w:val="en-GB" w:bidi="ar-SA"/>
          <w14:ligatures w14:val="none"/>
        </w:rPr>
        <w:t xml:space="preserve"> 96 (1895), 18-155 (F5)</w:t>
      </w:r>
    </w:p>
    <w:p w:rsidR="002051BA" w:rsidRPr="002051BA" w:rsidRDefault="002051BA" w:rsidP="002051BA">
      <w:pPr>
        <w:widowControl w:val="0"/>
        <w:numPr>
          <w:ilvl w:val="0"/>
          <w:numId w:val="10"/>
        </w:numPr>
        <w:spacing w:after="0" w:line="240" w:lineRule="auto"/>
        <w:rPr>
          <w:rFonts w:ascii="Times New Roman" w:eastAsia="Times New Roman" w:hAnsi="Times New Roman" w:cs="Times New Roman"/>
          <w:kern w:val="0"/>
          <w:sz w:val="20"/>
          <w:szCs w:val="20"/>
          <w:lang w:val="en-GB" w:bidi="ar-SA"/>
          <w14:ligatures w14:val="none"/>
        </w:rPr>
      </w:pPr>
      <w:r w:rsidRPr="002051BA">
        <w:rPr>
          <w:rFonts w:ascii="Times New Roman" w:eastAsia="Times New Roman" w:hAnsi="Times New Roman" w:cs="Times New Roman"/>
          <w:kern w:val="0"/>
          <w:sz w:val="20"/>
          <w:szCs w:val="20"/>
          <w:lang w:val="en-GB" w:bidi="ar-SA"/>
          <w14:ligatures w14:val="none"/>
        </w:rPr>
        <w:t>Martin’s citation that Nero was singing in Rome while it was burning</w:t>
      </w:r>
      <w:r w:rsidRPr="002051BA">
        <w:rPr>
          <w:rFonts w:ascii="Times New Roman" w:eastAsia="Times New Roman" w:hAnsi="Times New Roman" w:cs="Times New Roman"/>
          <w:i/>
          <w:kern w:val="0"/>
          <w:sz w:val="20"/>
          <w:szCs w:val="20"/>
          <w:lang w:val="en-GB" w:bidi="ar-SA"/>
          <w14:ligatures w14:val="none"/>
        </w:rPr>
        <w:t xml:space="preserve"> J12 used (was used by)</w:t>
      </w:r>
      <w:r w:rsidRPr="002051BA">
        <w:rPr>
          <w:rFonts w:ascii="Times New Roman" w:eastAsia="Times New Roman" w:hAnsi="Times New Roman" w:cs="Times New Roman"/>
          <w:kern w:val="0"/>
          <w:sz w:val="20"/>
          <w:szCs w:val="20"/>
          <w:lang w:val="en-GB" w:bidi="ar-SA"/>
          <w14:ligatures w14:val="none"/>
        </w:rPr>
        <w:t xml:space="preserve"> Martin’s copy </w:t>
      </w:r>
      <w:proofErr w:type="gramStart"/>
      <w:r w:rsidRPr="002051BA">
        <w:rPr>
          <w:rFonts w:ascii="Times New Roman" w:eastAsia="Times New Roman" w:hAnsi="Times New Roman" w:cs="Times New Roman"/>
          <w:kern w:val="0"/>
          <w:sz w:val="20"/>
          <w:szCs w:val="20"/>
          <w:lang w:val="en-GB" w:bidi="ar-SA"/>
          <w14:ligatures w14:val="none"/>
        </w:rPr>
        <w:t>of  De</w:t>
      </w:r>
      <w:proofErr w:type="gramEnd"/>
      <w:r w:rsidRPr="002051BA">
        <w:rPr>
          <w:rFonts w:ascii="Times New Roman" w:eastAsia="Times New Roman" w:hAnsi="Times New Roman" w:cs="Times New Roman"/>
          <w:kern w:val="0"/>
          <w:sz w:val="20"/>
          <w:szCs w:val="20"/>
          <w:lang w:val="en-GB" w:bidi="ar-SA"/>
          <w14:ligatures w14:val="none"/>
        </w:rPr>
        <w:t xml:space="preserve"> Vita </w:t>
      </w:r>
      <w:proofErr w:type="spellStart"/>
      <w:r w:rsidRPr="002051BA">
        <w:rPr>
          <w:rFonts w:ascii="Times New Roman" w:eastAsia="Times New Roman" w:hAnsi="Times New Roman" w:cs="Times New Roman"/>
          <w:kern w:val="0"/>
          <w:sz w:val="20"/>
          <w:szCs w:val="20"/>
          <w:lang w:val="en-GB" w:bidi="ar-SA"/>
          <w14:ligatures w14:val="none"/>
        </w:rPr>
        <w:t>Caesarum</w:t>
      </w:r>
      <w:proofErr w:type="spellEnd"/>
      <w:r w:rsidRPr="002051BA">
        <w:rPr>
          <w:rFonts w:ascii="Times New Roman" w:eastAsia="Times New Roman" w:hAnsi="Times New Roman" w:cs="Times New Roman"/>
          <w:kern w:val="0"/>
          <w:sz w:val="20"/>
          <w:szCs w:val="20"/>
          <w:lang w:val="en-GB" w:bidi="ar-SA"/>
          <w14:ligatures w14:val="none"/>
        </w:rPr>
        <w:t xml:space="preserve"> by Gaius Suetonius </w:t>
      </w:r>
      <w:proofErr w:type="spellStart"/>
      <w:r w:rsidRPr="002051BA">
        <w:rPr>
          <w:rFonts w:ascii="Times New Roman" w:eastAsia="Times New Roman" w:hAnsi="Times New Roman" w:cs="Times New Roman"/>
          <w:kern w:val="0"/>
          <w:sz w:val="20"/>
          <w:szCs w:val="20"/>
          <w:lang w:val="en-GB" w:bidi="ar-SA"/>
          <w14:ligatures w14:val="none"/>
        </w:rPr>
        <w:t>Tranquillus</w:t>
      </w:r>
      <w:proofErr w:type="spellEnd"/>
    </w:p>
    <w:p w:rsidR="002051BA" w:rsidRPr="002051BA" w:rsidRDefault="002051BA" w:rsidP="002051BA">
      <w:pPr>
        <w:rPr>
          <w:lang w:val="en-GB" w:bidi="ar-SA"/>
        </w:rPr>
      </w:pPr>
    </w:p>
    <w:p w:rsidR="00C75529" w:rsidRDefault="00C75529" w:rsidP="00C75529">
      <w:pPr>
        <w:pStyle w:val="Heading2"/>
        <w:rPr>
          <w:lang w:bidi="ar-SA"/>
        </w:rPr>
      </w:pPr>
      <w:r>
        <w:rPr>
          <w:lang w:bidi="ar-SA"/>
        </w:rPr>
        <w:t>Newly introduced classes</w:t>
      </w:r>
    </w:p>
    <w:p w:rsidR="00C75529" w:rsidRDefault="00C75529" w:rsidP="00C75529">
      <w:pPr>
        <w:pStyle w:val="Heading3"/>
      </w:pPr>
      <w:r>
        <w:t>Ix4 Adopted Belief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Subclass of: </w:t>
      </w:r>
      <w:r w:rsidRPr="00B52AA1">
        <w:rPr>
          <w:rFonts w:ascii="Times New Roman" w:hAnsi="Times New Roman" w:cs="Times New Roman"/>
          <w:sz w:val="20"/>
          <w:szCs w:val="20"/>
          <w:lang w:val="en-GB" w:bidi="ar-SA"/>
        </w:rPr>
        <w:tab/>
        <w:t>I2 Belief</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Superclass of</w:t>
      </w:r>
      <w:r w:rsidRPr="00B52AA1">
        <w:rPr>
          <w:rFonts w:ascii="Times New Roman" w:hAnsi="Times New Roman" w:cs="Times New Roman"/>
          <w:sz w:val="20"/>
          <w:szCs w:val="20"/>
          <w:lang w:val="en-GB" w:bidi="ar-SA"/>
        </w:rPr>
        <w:tab/>
      </w:r>
    </w:p>
    <w:p w:rsidR="00C75529" w:rsidRPr="00B52AA1" w:rsidRDefault="00C75529" w:rsidP="00C75529">
      <w:pPr>
        <w:ind w:left="1440" w:hanging="144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Scope note:</w:t>
      </w:r>
      <w:r w:rsidRPr="00B52AA1">
        <w:rPr>
          <w:rFonts w:ascii="Times New Roman" w:hAnsi="Times New Roman" w:cs="Times New Roman"/>
          <w:sz w:val="20"/>
          <w:szCs w:val="20"/>
          <w:lang w:val="en-GB" w:bidi="ar-SA"/>
        </w:rPr>
        <w:tab/>
        <w:t xml:space="preserve">This class comprises the notion that an Actor adopted the meaning of the associated I4 Proposition Set by arguments of trust from a source created by another Actor and holds it as being true or in some way likely to be true. This source can be documented via the property </w:t>
      </w:r>
      <w:r w:rsidRPr="00B52AA1">
        <w:rPr>
          <w:rFonts w:ascii="Times New Roman" w:hAnsi="Times New Roman" w:cs="Times New Roman"/>
          <w:i/>
          <w:sz w:val="20"/>
          <w:szCs w:val="20"/>
          <w:lang w:val="en-GB" w:bidi="ar-SA"/>
        </w:rPr>
        <w:t>Jxx5 adopted interpretation of (has adopted interpretation)</w:t>
      </w:r>
      <w:r w:rsidRPr="00B52AA1">
        <w:rPr>
          <w:rFonts w:ascii="Times New Roman" w:hAnsi="Times New Roman" w:cs="Times New Roman"/>
          <w:sz w:val="20"/>
          <w:szCs w:val="20"/>
          <w:lang w:val="en-GB" w:bidi="ar-SA"/>
        </w:rPr>
        <w:t xml:space="preserve">. The used interpretation of the meaning of the source may be a belief of the adopting Actor or another one and can be documented as an instance of Ix2 Intended Meaning Belief, if this detail is relevant.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Properties:</w:t>
      </w:r>
      <w:r w:rsidRPr="00B52AA1">
        <w:rPr>
          <w:rFonts w:ascii="Times New Roman" w:hAnsi="Times New Roman" w:cs="Times New Roman"/>
          <w:sz w:val="20"/>
          <w:szCs w:val="20"/>
          <w:lang w:val="en-GB" w:bidi="ar-SA"/>
        </w:rPr>
        <w:tab/>
        <w:t>Jxx2 adopted interpretation of (has adopted interpretation</w:t>
      </w:r>
      <w:proofErr w:type="gramStart"/>
      <w:r w:rsidRPr="00B52AA1">
        <w:rPr>
          <w:rFonts w:ascii="Times New Roman" w:hAnsi="Times New Roman" w:cs="Times New Roman"/>
          <w:sz w:val="20"/>
          <w:szCs w:val="20"/>
          <w:lang w:val="en-GB" w:bidi="ar-SA"/>
        </w:rPr>
        <w:t>) :</w:t>
      </w:r>
      <w:proofErr w:type="gramEnd"/>
      <w:r w:rsidRPr="00B52AA1">
        <w:rPr>
          <w:rFonts w:ascii="Times New Roman" w:hAnsi="Times New Roman" w:cs="Times New Roman"/>
          <w:sz w:val="20"/>
          <w:szCs w:val="20"/>
          <w:lang w:val="en-GB" w:bidi="ar-SA"/>
        </w:rPr>
        <w:t xml:space="preserve"> E73 Information Object </w:t>
      </w: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Examples: </w:t>
      </w:r>
      <w:r w:rsidRPr="00B52AA1">
        <w:rPr>
          <w:rFonts w:ascii="Times New Roman" w:hAnsi="Times New Roman" w:cs="Times New Roman"/>
          <w:sz w:val="20"/>
          <w:szCs w:val="20"/>
          <w:lang w:val="en-GB" w:bidi="ar-SA"/>
        </w:rPr>
        <w:tab/>
      </w:r>
    </w:p>
    <w:p w:rsidR="00C75529" w:rsidRPr="00DF0A78" w:rsidRDefault="00C75529" w:rsidP="00C75529">
      <w:pPr>
        <w:numPr>
          <w:ilvl w:val="0"/>
          <w:numId w:val="6"/>
        </w:numPr>
        <w:rPr>
          <w:rFonts w:ascii="Times New Roman" w:hAnsi="Times New Roman" w:cs="Times New Roman"/>
          <w:b/>
          <w:sz w:val="20"/>
          <w:szCs w:val="20"/>
          <w:lang w:val="en-GB" w:bidi="ar-SA"/>
        </w:rPr>
      </w:pPr>
      <w:r w:rsidRPr="00B52AA1">
        <w:rPr>
          <w:rFonts w:ascii="Times New Roman" w:hAnsi="Times New Roman" w:cs="Times New Roman"/>
          <w:sz w:val="20"/>
          <w:szCs w:val="20"/>
          <w:lang w:val="en-GB" w:bidi="ar-SA"/>
        </w:rPr>
        <w:t xml:space="preserve">Francesca Bologna’s belief that Nero was at </w:t>
      </w:r>
      <w:proofErr w:type="spellStart"/>
      <w:r w:rsidRPr="00B52AA1">
        <w:rPr>
          <w:rFonts w:ascii="Times New Roman" w:hAnsi="Times New Roman" w:cs="Times New Roman"/>
          <w:sz w:val="20"/>
          <w:szCs w:val="20"/>
          <w:lang w:val="en-GB" w:bidi="ar-SA"/>
        </w:rPr>
        <w:t>Antium</w:t>
      </w:r>
      <w:proofErr w:type="spellEnd"/>
      <w:r w:rsidRPr="00B52AA1">
        <w:rPr>
          <w:rFonts w:ascii="Times New Roman" w:hAnsi="Times New Roman" w:cs="Times New Roman"/>
          <w:sz w:val="20"/>
          <w:szCs w:val="20"/>
          <w:lang w:val="en-GB" w:bidi="ar-SA"/>
        </w:rPr>
        <w:t xml:space="preserve"> when the Great Fire broke out and did not return to Rome until the fire approached his house (F. Bologna, 2021)</w:t>
      </w:r>
    </w:p>
    <w:p w:rsidR="00C75529" w:rsidRPr="00B52AA1" w:rsidRDefault="00C75529" w:rsidP="00C75529">
      <w:pPr>
        <w:rPr>
          <w:rFonts w:ascii="Times New Roman" w:hAnsi="Times New Roman" w:cs="Times New Roman"/>
          <w:b/>
          <w:sz w:val="20"/>
          <w:szCs w:val="20"/>
          <w:lang w:val="en-GB" w:bidi="ar-SA"/>
        </w:rPr>
      </w:pPr>
    </w:p>
    <w:p w:rsidR="00C75529" w:rsidRPr="00B52AA1" w:rsidRDefault="00C75529" w:rsidP="00C75529">
      <w:pPr>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In First Order Logic: </w:t>
      </w:r>
    </w:p>
    <w:p w:rsidR="00C75529" w:rsidRPr="005B2D67" w:rsidRDefault="00C75529" w:rsidP="00C75529">
      <w:pPr>
        <w:rPr>
          <w:rFonts w:ascii="Times New Roman" w:hAnsi="Times New Roman" w:cs="Times New Roman"/>
          <w:sz w:val="20"/>
          <w:szCs w:val="20"/>
          <w:lang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Ix4(x) </w:t>
      </w:r>
      <w:r w:rsidRPr="00B52AA1">
        <w:rPr>
          <w:rFonts w:ascii="Cambria Math" w:hAnsi="Cambria Math" w:cs="Cambria Math"/>
          <w:sz w:val="20"/>
          <w:szCs w:val="20"/>
          <w:lang w:val="en-GB" w:bidi="ar-SA"/>
        </w:rPr>
        <w:t>⇒</w:t>
      </w:r>
      <w:r w:rsidRPr="00B52AA1">
        <w:rPr>
          <w:rFonts w:ascii="Times New Roman" w:hAnsi="Times New Roman" w:cs="Times New Roman"/>
          <w:sz w:val="20"/>
          <w:szCs w:val="20"/>
          <w:lang w:val="en-GB" w:bidi="ar-SA"/>
        </w:rPr>
        <w:t xml:space="preserve"> I2(x)</w:t>
      </w:r>
    </w:p>
    <w:p w:rsidR="00C75529" w:rsidRDefault="00C75529" w:rsidP="00C75529">
      <w:pPr>
        <w:pStyle w:val="Heading3"/>
      </w:pPr>
      <w:bookmarkStart w:id="16" w:name="_Ix2_Intended_Meaning"/>
      <w:bookmarkEnd w:id="16"/>
      <w:r w:rsidRPr="00DC4C2D">
        <w:t>Ix2 Intended Meaning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I2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Superclass of</w:t>
      </w:r>
      <w:r>
        <w:rPr>
          <w:rFonts w:ascii="Times New Roman" w:hAnsi="Times New Roman"/>
          <w:sz w:val="20"/>
          <w:lang w:val="en-GB" w:bidi="ar-SA"/>
        </w:rPr>
        <w:t>:</w:t>
      </w:r>
      <w:r w:rsidRPr="00B52AA1">
        <w:rPr>
          <w:rFonts w:ascii="Times New Roman" w:hAnsi="Times New Roman"/>
          <w:sz w:val="20"/>
          <w:lang w:val="en-GB" w:bidi="ar-SA"/>
        </w:rPr>
        <w:tab/>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beliefs of an Actor that a particular instance of I4 Proposition Set formally represents a part or all of the meaning intended by a source created by another Actor, without considering an opinion yet about its truth or trustworthiness. The belief constitutes an interpretation of the source. The respective proposition set and can be documented using the property </w:t>
      </w:r>
      <w:r w:rsidRPr="00B52AA1">
        <w:rPr>
          <w:rFonts w:ascii="Times New Roman" w:hAnsi="Times New Roman"/>
          <w:i/>
          <w:sz w:val="20"/>
          <w:lang w:val="en-GB" w:bidi="ar-SA"/>
        </w:rPr>
        <w:t>Jxx6 assumes meaning (is supposed meaning in)</w:t>
      </w:r>
      <w:r w:rsidRPr="00B52AA1">
        <w:rPr>
          <w:rFonts w:ascii="Times New Roman" w:hAnsi="Times New Roman"/>
          <w:sz w:val="20"/>
          <w:lang w:val="en-GB" w:bidi="ar-SA"/>
        </w:rPr>
        <w:t xml:space="preserve">, whereas the respective source can be documented via the property </w:t>
      </w:r>
      <w:r w:rsidRPr="00B52AA1">
        <w:rPr>
          <w:rFonts w:ascii="Times New Roman" w:hAnsi="Times New Roman"/>
          <w:i/>
          <w:sz w:val="20"/>
          <w:lang w:val="en-GB" w:bidi="ar-SA"/>
        </w:rPr>
        <w:t>Jxx7 about (has interpretation)</w:t>
      </w:r>
      <w:r w:rsidRPr="00B52AA1">
        <w:rPr>
          <w:rFonts w:ascii="Times New Roman" w:hAnsi="Times New Roman"/>
          <w:sz w:val="20"/>
          <w:lang w:val="en-GB" w:bidi="ar-SA"/>
        </w:rPr>
        <w:t xml:space="preserve">. and holds it as being true or in some way likely to be true. The used interpretation of the meaning of the source may be a belief of the adopting Actor or another one and can be documented as an instance of Ix2 Intended Meaning Belief, if this detail is relevant.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lastRenderedPageBreak/>
        <w:t>Properties:</w:t>
      </w:r>
      <w:r w:rsidRPr="00B52AA1">
        <w:rPr>
          <w:rFonts w:ascii="Times New Roman" w:hAnsi="Times New Roman"/>
          <w:sz w:val="20"/>
          <w:lang w:val="en-GB" w:bidi="ar-SA"/>
        </w:rPr>
        <w:tab/>
        <w:t>Jxx6 assumed meaning (is supposed meaning in)</w:t>
      </w:r>
      <w:r w:rsidRPr="00B52AA1">
        <w:rPr>
          <w:rFonts w:ascii="Times New Roman" w:hAnsi="Times New Roman"/>
          <w:sz w:val="20"/>
          <w:u w:val="single"/>
          <w:lang w:val="en-GB" w:bidi="ar-SA"/>
        </w:rPr>
        <w:t>:</w:t>
      </w:r>
      <w:r w:rsidRPr="00B52AA1">
        <w:rPr>
          <w:rFonts w:ascii="Times New Roman" w:hAnsi="Times New Roman"/>
          <w:sz w:val="20"/>
          <w:lang w:val="en-GB" w:bidi="ar-SA"/>
        </w:rPr>
        <w:t xml:space="preserve"> I4 Proposition Set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Jxx7 about (has interpretation): E73 Information Object</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6"/>
        </w:numPr>
        <w:rPr>
          <w:rFonts w:ascii="Times New Roman" w:hAnsi="Times New Roman"/>
          <w:b/>
          <w:sz w:val="20"/>
          <w:lang w:val="en-GB" w:bidi="ar-SA"/>
        </w:rPr>
      </w:pPr>
      <w:r w:rsidRPr="00B52AA1">
        <w:rPr>
          <w:rFonts w:ascii="Times New Roman" w:hAnsi="Times New Roman"/>
          <w:sz w:val="20"/>
          <w:lang w:val="en-GB" w:bidi="ar-SA"/>
        </w:rPr>
        <w:t xml:space="preserve">Francesca Bologna’s belief that Publius Cornelius Tacitus meant that “Nero was at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when the Great Fire broke out and did not return to Rome until the fire approached his house” (F. Bologna, 2021)</w:t>
      </w:r>
    </w:p>
    <w:p w:rsidR="00C75529" w:rsidRPr="00B52AA1" w:rsidRDefault="00C75529" w:rsidP="00C75529">
      <w:pPr>
        <w:numPr>
          <w:ilvl w:val="0"/>
          <w:numId w:val="6"/>
        </w:numPr>
        <w:rPr>
          <w:rFonts w:ascii="Times New Roman" w:hAnsi="Times New Roman"/>
          <w:sz w:val="20"/>
          <w:lang w:val="en-GB" w:bidi="ar-SA"/>
        </w:rPr>
      </w:pPr>
      <w:r w:rsidRPr="00B52AA1">
        <w:rPr>
          <w:rFonts w:ascii="Times New Roman" w:hAnsi="Times New Roman"/>
          <w:sz w:val="20"/>
          <w:lang w:val="en-GB" w:bidi="ar-SA"/>
        </w:rPr>
        <w:t xml:space="preserve">Francesca Bologna’s belief that Gaius Suetonius </w:t>
      </w:r>
      <w:proofErr w:type="spellStart"/>
      <w:r w:rsidRPr="00B52AA1">
        <w:rPr>
          <w:rFonts w:ascii="Times New Roman" w:hAnsi="Times New Roman"/>
          <w:sz w:val="20"/>
          <w:lang w:val="en-GB" w:bidi="ar-SA"/>
        </w:rPr>
        <w:t>Tranquillus</w:t>
      </w:r>
      <w:proofErr w:type="spellEnd"/>
      <w:r w:rsidRPr="00B52AA1">
        <w:rPr>
          <w:rFonts w:ascii="Times New Roman" w:hAnsi="Times New Roman"/>
          <w:sz w:val="20"/>
          <w:lang w:val="en-GB" w:bidi="ar-SA"/>
        </w:rPr>
        <w:t xml:space="preserve"> meant that Nero was singing in Rome while it was burning from July 19 in 64 AD.</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3B3206" w:rsidRDefault="00C75529" w:rsidP="00C75529">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Ix2(x)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I2(x)</w:t>
      </w:r>
    </w:p>
    <w:p w:rsidR="00C75529" w:rsidRDefault="00C75529" w:rsidP="00C75529">
      <w:pPr>
        <w:pStyle w:val="Heading3"/>
      </w:pPr>
      <w:bookmarkStart w:id="17" w:name="_Ix5_Provenance_Belief"/>
      <w:bookmarkEnd w:id="17"/>
      <w:r w:rsidRPr="00DC4C2D">
        <w:t>Ix5 Provenance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I2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 in order to be used by the Actor for citation. Other examples are the provenance of archaeological objects in collections, which may pertain to the claimed excavation spot or to the inferred context of their creation. </w:t>
      </w:r>
    </w:p>
    <w:p w:rsidR="00C75529" w:rsidRPr="00B52AA1" w:rsidRDefault="00C75529" w:rsidP="00C75529">
      <w:pPr>
        <w:ind w:left="1440"/>
        <w:rPr>
          <w:rFonts w:ascii="Times New Roman" w:hAnsi="Times New Roman"/>
          <w:sz w:val="20"/>
          <w:lang w:val="en-GB" w:bidi="ar-SA"/>
        </w:rPr>
      </w:pPr>
      <w:r w:rsidRPr="00B52AA1">
        <w:rPr>
          <w:rFonts w:ascii="Times New Roman" w:hAnsi="Times New Roman"/>
          <w:sz w:val="20"/>
          <w:lang w:val="en-GB" w:bidi="ar-SA"/>
        </w:rPr>
        <w:t xml:space="preserve">The term “in general available” means that the thing is either physically in the hands of the actor or that the actor or an actor of their trust has the principled ability to get access to the thing. In case that only information objects exist describing the proper thing of interest, such as a photo of a lost archaeological object, an instance of Ix5 Provenance Belief should be based on arguments including references to provenance beliefs about descriptions, representations and the described things. </w:t>
      </w:r>
    </w:p>
    <w:p w:rsidR="00C75529" w:rsidRPr="00B52AA1" w:rsidRDefault="00C75529" w:rsidP="00C75529">
      <w:pPr>
        <w:ind w:left="1440"/>
        <w:rPr>
          <w:rFonts w:ascii="Times New Roman" w:hAnsi="Times New Roman"/>
          <w:i/>
          <w:sz w:val="20"/>
          <w:lang w:val="en-GB" w:bidi="ar-SA"/>
        </w:rPr>
      </w:pPr>
      <w:r w:rsidRPr="00B52AA1">
        <w:rPr>
          <w:rFonts w:ascii="Times New Roman" w:hAnsi="Times New Roman"/>
          <w:sz w:val="20"/>
          <w:lang w:val="en-GB" w:bidi="ar-SA"/>
        </w:rPr>
        <w:t xml:space="preserve">A formal description about the assumed provenance can be documented via the property </w:t>
      </w:r>
      <w:r w:rsidRPr="00B52AA1">
        <w:rPr>
          <w:rFonts w:ascii="Times New Roman" w:hAnsi="Times New Roman"/>
          <w:i/>
          <w:sz w:val="20"/>
          <w:lang w:val="en-GB" w:bidi="ar-SA"/>
        </w:rPr>
        <w:t>Jxx8 that</w:t>
      </w:r>
      <w:r w:rsidRPr="00B52AA1">
        <w:rPr>
          <w:rFonts w:ascii="Times New Roman" w:hAnsi="Times New Roman"/>
          <w:sz w:val="20"/>
          <w:lang w:val="en-GB" w:bidi="ar-SA"/>
        </w:rPr>
        <w:t>.</w:t>
      </w:r>
      <w:r w:rsidRPr="00B52AA1">
        <w:rPr>
          <w:rFonts w:ascii="Times New Roman" w:hAnsi="Times New Roman"/>
          <w:i/>
          <w:sz w:val="20"/>
          <w:lang w:val="en-GB" w:bidi="ar-SA"/>
        </w:rPr>
        <w:t xml:space="preserve"> </w:t>
      </w:r>
      <w:r w:rsidRPr="00B52AA1">
        <w:rPr>
          <w:rFonts w:ascii="Times New Roman" w:hAnsi="Times New Roman"/>
          <w:sz w:val="20"/>
          <w:lang w:val="en-GB" w:bidi="ar-SA"/>
        </w:rPr>
        <w:t xml:space="preserve">Note that, depending on the intended argumentation about the respective instance of E70 Thing, different aspects of provenance may be described about the same instance of E70 Thing.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Jxx8 that (is subject of)</w:t>
      </w:r>
      <w:r w:rsidRPr="00B52AA1">
        <w:rPr>
          <w:rFonts w:ascii="Times New Roman" w:hAnsi="Times New Roman"/>
          <w:sz w:val="20"/>
          <w:u w:val="single"/>
          <w:lang w:val="en-GB" w:bidi="ar-SA"/>
        </w:rPr>
        <w:t>:</w:t>
      </w:r>
      <w:r w:rsidRPr="00B52AA1">
        <w:rPr>
          <w:rFonts w:ascii="Times New Roman" w:hAnsi="Times New Roman"/>
          <w:sz w:val="20"/>
          <w:lang w:val="en-GB" w:bidi="ar-SA"/>
        </w:rPr>
        <w:t xml:space="preserve"> I10 Provenance Statement </w:t>
      </w:r>
    </w:p>
    <w:p w:rsidR="00C75529" w:rsidRPr="00B52AA1" w:rsidRDefault="00C75529" w:rsidP="00C75529">
      <w:pPr>
        <w:keepNext/>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6"/>
        </w:numPr>
        <w:rPr>
          <w:rFonts w:ascii="Times New Roman" w:hAnsi="Times New Roman"/>
          <w:b/>
          <w:sz w:val="20"/>
          <w:lang w:val="en-GB" w:bidi="ar-SA"/>
        </w:rPr>
      </w:pPr>
      <w:r w:rsidRPr="00B52AA1">
        <w:rPr>
          <w:rFonts w:ascii="Times New Roman" w:hAnsi="Times New Roman"/>
          <w:sz w:val="20"/>
          <w:lang w:val="en-GB" w:bidi="ar-SA"/>
        </w:rPr>
        <w:t>Francesca Bologna’s belief about the authenticity of Tacitus, Publius Cornelius. The Annals. Book 15.</w:t>
      </w:r>
    </w:p>
    <w:p w:rsidR="00C75529" w:rsidRPr="003B3206" w:rsidRDefault="00C75529" w:rsidP="00C75529">
      <w:pPr>
        <w:numPr>
          <w:ilvl w:val="0"/>
          <w:numId w:val="6"/>
        </w:numPr>
        <w:rPr>
          <w:rFonts w:ascii="Times New Roman" w:hAnsi="Times New Roman"/>
          <w:sz w:val="20"/>
          <w:lang w:val="en-GB" w:bidi="ar-SA"/>
        </w:rPr>
      </w:pPr>
      <w:r w:rsidRPr="00B52AA1">
        <w:rPr>
          <w:rFonts w:ascii="Times New Roman" w:hAnsi="Times New Roman"/>
          <w:sz w:val="20"/>
          <w:lang w:val="en-GB" w:bidi="ar-SA"/>
        </w:rPr>
        <w:t xml:space="preserve">Ernst </w:t>
      </w:r>
      <w:proofErr w:type="spellStart"/>
      <w:r w:rsidRPr="00B52AA1">
        <w:rPr>
          <w:rFonts w:ascii="Times New Roman" w:hAnsi="Times New Roman"/>
          <w:sz w:val="20"/>
          <w:lang w:val="en-GB" w:bidi="ar-SA"/>
        </w:rPr>
        <w:t>Pernicka</w:t>
      </w:r>
      <w:proofErr w:type="spellEnd"/>
      <w:r w:rsidRPr="00B52AA1">
        <w:rPr>
          <w:rFonts w:ascii="Times New Roman" w:hAnsi="Times New Roman"/>
          <w:sz w:val="20"/>
          <w:lang w:val="en-GB" w:bidi="ar-SA"/>
        </w:rPr>
        <w:t xml:space="preserve"> et al. believe that the </w:t>
      </w:r>
      <w:proofErr w:type="spellStart"/>
      <w:r w:rsidRPr="00B52AA1">
        <w:rPr>
          <w:rFonts w:ascii="Times New Roman" w:hAnsi="Times New Roman"/>
          <w:sz w:val="20"/>
          <w:lang w:val="en-GB" w:bidi="ar-SA"/>
        </w:rPr>
        <w:t>Nebra</w:t>
      </w:r>
      <w:proofErr w:type="spellEnd"/>
      <w:r w:rsidRPr="00B52AA1">
        <w:rPr>
          <w:rFonts w:ascii="Times New Roman" w:hAnsi="Times New Roman"/>
          <w:sz w:val="20"/>
          <w:lang w:val="en-GB" w:bidi="ar-SA"/>
        </w:rPr>
        <w:t xml:space="preserve"> Sky Disc dates to the Early Bronze Age (</w:t>
      </w:r>
      <w:proofErr w:type="spellStart"/>
      <w:r w:rsidRPr="00B52AA1">
        <w:rPr>
          <w:rFonts w:ascii="Times New Roman" w:hAnsi="Times New Roman"/>
          <w:sz w:val="20"/>
          <w:lang w:val="en-GB" w:bidi="ar-SA"/>
        </w:rPr>
        <w:t>Pernicka</w:t>
      </w:r>
      <w:proofErr w:type="spellEnd"/>
      <w:r w:rsidRPr="00B52AA1">
        <w:rPr>
          <w:rFonts w:ascii="Times New Roman" w:hAnsi="Times New Roman"/>
          <w:sz w:val="20"/>
          <w:lang w:val="en-GB" w:bidi="ar-SA"/>
        </w:rPr>
        <w:t xml:space="preserve"> et al. 2020)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Ix5(x)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I2(x)</w:t>
      </w:r>
    </w:p>
    <w:p w:rsidR="00C75529" w:rsidRDefault="00C75529" w:rsidP="00C75529">
      <w:pPr>
        <w:pStyle w:val="Heading3"/>
      </w:pPr>
      <w:bookmarkStart w:id="18" w:name="_Ix3_Provenance_Assessment"/>
      <w:bookmarkEnd w:id="18"/>
      <w:r w:rsidRPr="00DC4C2D">
        <w:t>Ix3 Provenance Assessment</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I1 Argumentation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lastRenderedPageBreak/>
        <w:t>Scope note:</w:t>
      </w:r>
      <w:r w:rsidRPr="00B52AA1">
        <w:rPr>
          <w:rFonts w:ascii="Times New Roman" w:hAnsi="Times New Roman"/>
          <w:sz w:val="20"/>
          <w:lang w:val="en-GB" w:bidi="ar-SA"/>
        </w:rPr>
        <w:tab/>
        <w:t xml:space="preserve">This class comprises activities of </w:t>
      </w:r>
      <w:proofErr w:type="spellStart"/>
      <w:r w:rsidRPr="00B52AA1">
        <w:rPr>
          <w:rFonts w:ascii="Times New Roman" w:hAnsi="Times New Roman"/>
          <w:sz w:val="20"/>
          <w:lang w:val="en-GB" w:bidi="ar-SA"/>
        </w:rPr>
        <w:t>argumenting</w:t>
      </w:r>
      <w:proofErr w:type="spellEnd"/>
      <w:r w:rsidRPr="00B52AA1">
        <w:rPr>
          <w:rFonts w:ascii="Times New Roman" w:hAnsi="Times New Roman"/>
          <w:sz w:val="20"/>
          <w:lang w:val="en-GB" w:bidi="ar-SA"/>
        </w:rPr>
        <w:t xml:space="preserve"> and concluding about the likely provenance of instances of E70 Thing existing at the time of this assessment. These activities may further be about the provenance of things referred to or represented by existing information objects, and subsequent references.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Jxx1 concluded provenance: Ix5 Provenance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Examples:</w:t>
      </w:r>
      <w:r w:rsidRPr="00B52AA1">
        <w:rPr>
          <w:rFonts w:ascii="Times New Roman" w:hAnsi="Times New Roman"/>
          <w:sz w:val="20"/>
          <w:lang w:val="en-GB" w:bidi="ar-SA"/>
        </w:rPr>
        <w:tab/>
      </w:r>
    </w:p>
    <w:p w:rsidR="00C75529" w:rsidRPr="00B52AA1" w:rsidRDefault="00C75529" w:rsidP="00C75529">
      <w:pPr>
        <w:numPr>
          <w:ilvl w:val="0"/>
          <w:numId w:val="6"/>
        </w:numPr>
        <w:rPr>
          <w:rFonts w:ascii="Times New Roman" w:hAnsi="Times New Roman"/>
          <w:sz w:val="20"/>
          <w:lang w:val="en-GB" w:bidi="ar-SA"/>
        </w:rPr>
      </w:pPr>
      <w:r w:rsidRPr="00B52AA1">
        <w:rPr>
          <w:rFonts w:ascii="Times New Roman" w:hAnsi="Times New Roman"/>
          <w:sz w:val="20"/>
          <w:lang w:val="en-GB" w:bidi="ar-SA"/>
        </w:rPr>
        <w:t xml:space="preserve">The assessment by Ernst </w:t>
      </w:r>
      <w:proofErr w:type="spellStart"/>
      <w:r w:rsidRPr="00B52AA1">
        <w:rPr>
          <w:rFonts w:ascii="Times New Roman" w:hAnsi="Times New Roman"/>
          <w:sz w:val="20"/>
          <w:lang w:val="en-GB" w:bidi="ar-SA"/>
        </w:rPr>
        <w:t>Pernicka</w:t>
      </w:r>
      <w:proofErr w:type="spellEnd"/>
      <w:r w:rsidRPr="00B52AA1">
        <w:rPr>
          <w:rFonts w:ascii="Times New Roman" w:hAnsi="Times New Roman"/>
          <w:sz w:val="20"/>
          <w:lang w:val="en-GB" w:bidi="ar-SA"/>
        </w:rPr>
        <w:t xml:space="preserve"> et al. about the provenance of the </w:t>
      </w:r>
      <w:proofErr w:type="spellStart"/>
      <w:r w:rsidRPr="00B52AA1">
        <w:rPr>
          <w:rFonts w:ascii="Times New Roman" w:hAnsi="Times New Roman"/>
          <w:sz w:val="20"/>
          <w:lang w:val="en-GB" w:bidi="ar-SA"/>
        </w:rPr>
        <w:t>Nebra</w:t>
      </w:r>
      <w:proofErr w:type="spellEnd"/>
      <w:r w:rsidRPr="00B52AA1">
        <w:rPr>
          <w:rFonts w:ascii="Times New Roman" w:hAnsi="Times New Roman"/>
          <w:sz w:val="20"/>
          <w:lang w:val="en-GB" w:bidi="ar-SA"/>
        </w:rPr>
        <w:t xml:space="preserve"> Sky Disc (</w:t>
      </w:r>
      <w:proofErr w:type="spellStart"/>
      <w:r w:rsidRPr="00B52AA1">
        <w:rPr>
          <w:rFonts w:ascii="Times New Roman" w:hAnsi="Times New Roman"/>
          <w:sz w:val="20"/>
          <w:lang w:val="en-GB" w:bidi="ar-SA"/>
        </w:rPr>
        <w:t>Pernicka</w:t>
      </w:r>
      <w:proofErr w:type="spellEnd"/>
      <w:r w:rsidRPr="00B52AA1">
        <w:rPr>
          <w:rFonts w:ascii="Times New Roman" w:hAnsi="Times New Roman"/>
          <w:sz w:val="20"/>
          <w:lang w:val="en-GB" w:bidi="ar-SA"/>
        </w:rPr>
        <w:t xml:space="preserve"> et al. 2020)</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Ix3(x)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I1(x)</w:t>
      </w:r>
    </w:p>
    <w:p w:rsidR="00C75529" w:rsidRDefault="00C75529" w:rsidP="00C75529">
      <w:pPr>
        <w:pStyle w:val="Heading3"/>
      </w:pPr>
      <w:bookmarkStart w:id="19" w:name="_Ix1_Meaning_Comprehension"/>
      <w:bookmarkEnd w:id="19"/>
      <w:r w:rsidRPr="00DC4C2D">
        <w:t>Ix1 Meaning Comprehension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Subclass of: </w:t>
      </w:r>
      <w:r w:rsidRPr="00B52AA1">
        <w:rPr>
          <w:rFonts w:ascii="Times New Roman" w:hAnsi="Times New Roman"/>
          <w:sz w:val="20"/>
          <w:lang w:val="en-GB" w:bidi="ar-SA"/>
        </w:rPr>
        <w:tab/>
        <w:t>I1 Argumentation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Superclass of:</w:t>
      </w:r>
      <w:r w:rsidRPr="00B52AA1">
        <w:rPr>
          <w:rFonts w:ascii="Times New Roman" w:hAnsi="Times New Roman"/>
          <w:sz w:val="20"/>
          <w:lang w:val="en-GB" w:bidi="ar-SA"/>
        </w:rPr>
        <w:tab/>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class comprises 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complementing missing text parts, without however arguing about the actual truth of the information. </w:t>
      </w:r>
    </w:p>
    <w:p w:rsidR="00C75529" w:rsidRPr="00B52AA1" w:rsidRDefault="00C75529" w:rsidP="00C75529">
      <w:pPr>
        <w:ind w:left="1440"/>
        <w:rPr>
          <w:rFonts w:ascii="Times New Roman" w:hAnsi="Times New Roman"/>
          <w:sz w:val="20"/>
          <w:lang w:val="en-GB" w:bidi="ar-SA"/>
        </w:rPr>
      </w:pPr>
      <w:r w:rsidRPr="00B52AA1">
        <w:rPr>
          <w:rFonts w:ascii="Times New Roman" w:hAnsi="Times New Roman"/>
          <w:sz w:val="20"/>
          <w:lang w:val="en-GB" w:bidi="ar-SA"/>
        </w:rPr>
        <w:t xml:space="preserve">In principle, any use of an information object pertaining to its meaning implies an instance of Ix1 Meaning Comprehension. However, in practical applications, texts in natural language are often clear enough so that no explicit explanation of the interpretation is needed for the user. In such cases, there is no need to create explicit instances of Ix1 Meaning Comprehension, but the adopted belief may directly be linked via </w:t>
      </w:r>
      <w:r w:rsidRPr="00B52AA1">
        <w:rPr>
          <w:rFonts w:ascii="Times New Roman" w:hAnsi="Times New Roman"/>
          <w:i/>
          <w:sz w:val="20"/>
          <w:lang w:val="en-GB" w:bidi="ar-SA"/>
        </w:rPr>
        <w:t>Jxx2 adopted interpretation of (has adopted interpretation),</w:t>
      </w:r>
      <w:r w:rsidRPr="00B52AA1">
        <w:rPr>
          <w:rFonts w:ascii="Times New Roman" w:hAnsi="Times New Roman"/>
          <w:sz w:val="20"/>
          <w:lang w:val="en-GB" w:bidi="ar-SA"/>
        </w:rPr>
        <w:t xml:space="preserve"> or the instance of Ix1 Meaning Comprehension may be made implicit to an instance of I7 Belief Adoption by multiple instantiation.</w:t>
      </w:r>
    </w:p>
    <w:p w:rsidR="00C75529" w:rsidRPr="00B52AA1" w:rsidRDefault="00C75529" w:rsidP="00C75529">
      <w:pPr>
        <w:ind w:left="1440"/>
        <w:rPr>
          <w:rFonts w:ascii="Times New Roman" w:hAnsi="Times New Roman"/>
          <w:sz w:val="20"/>
          <w:lang w:val="en-GB" w:bidi="ar-SA"/>
        </w:rPr>
      </w:pPr>
      <w:r w:rsidRPr="00B52AA1">
        <w:rPr>
          <w:rFonts w:ascii="Times New Roman" w:hAnsi="Times New Roman"/>
          <w:sz w:val="20"/>
          <w:lang w:val="en-GB" w:bidi="ar-SA"/>
        </w:rPr>
        <w:t xml:space="preserve">Explicit documentation of instances of Ix1 Meaning Comprehension are useful, if the interpretations are not obvious and if competing arguments about them exist.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Properties:</w:t>
      </w:r>
      <w:r w:rsidRPr="00B52AA1">
        <w:rPr>
          <w:rFonts w:ascii="Times New Roman" w:hAnsi="Times New Roman"/>
          <w:sz w:val="20"/>
          <w:lang w:val="en-GB" w:bidi="ar-SA"/>
        </w:rPr>
        <w:tab/>
        <w:t>Jxx10 interpreted meaning of: E73 Information Object</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ab/>
      </w:r>
      <w:r w:rsidRPr="00B52AA1">
        <w:rPr>
          <w:rFonts w:ascii="Times New Roman" w:hAnsi="Times New Roman"/>
          <w:sz w:val="20"/>
          <w:lang w:val="en-GB" w:bidi="ar-SA"/>
        </w:rPr>
        <w:tab/>
        <w:t>Jxx11 interpreted meaning as: Ix2 Intended Meaning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3B3206" w:rsidRDefault="00C75529" w:rsidP="00C75529">
      <w:pPr>
        <w:numPr>
          <w:ilvl w:val="0"/>
          <w:numId w:val="7"/>
        </w:numPr>
        <w:rPr>
          <w:rFonts w:ascii="Times New Roman" w:hAnsi="Times New Roman"/>
          <w:sz w:val="20"/>
          <w:lang w:val="en-GB" w:bidi="ar-SA"/>
        </w:rPr>
      </w:pPr>
      <w:r w:rsidRPr="00B52AA1">
        <w:rPr>
          <w:rFonts w:ascii="Times New Roman" w:hAnsi="Times New Roman"/>
          <w:sz w:val="20"/>
          <w:lang w:val="en-GB" w:bidi="ar-SA"/>
        </w:rPr>
        <w:t xml:space="preserve">My understanding of the statements about Emperor Nero’s whereabouts in Rome while it was burning from July 19 in 64 </w:t>
      </w:r>
      <w:proofErr w:type="gramStart"/>
      <w:r w:rsidRPr="00B52AA1">
        <w:rPr>
          <w:rFonts w:ascii="Times New Roman" w:hAnsi="Times New Roman"/>
          <w:sz w:val="20"/>
          <w:lang w:val="en-GB" w:bidi="ar-SA"/>
        </w:rPr>
        <w:t>AD</w:t>
      </w:r>
      <w:proofErr w:type="gramEnd"/>
      <w:r>
        <w:rPr>
          <w:rFonts w:ascii="Times New Roman" w:hAnsi="Times New Roman"/>
          <w:sz w:val="20"/>
          <w:lang w:val="en-GB" w:bidi="ar-SA"/>
        </w:rPr>
        <w:t xml:space="preserve"> </w:t>
      </w:r>
      <w:r w:rsidRPr="00B52AA1">
        <w:rPr>
          <w:rFonts w:ascii="Times New Roman" w:hAnsi="Times New Roman"/>
          <w:sz w:val="20"/>
          <w:vertAlign w:val="superscript"/>
          <w:lang w:val="en-GB" w:bidi="ar-SA"/>
        </w:rPr>
        <w:footnoteReference w:id="2"/>
      </w:r>
      <w:r w:rsidRPr="00B52AA1">
        <w:rPr>
          <w:rFonts w:ascii="Times New Roman" w:hAnsi="Times New Roman"/>
          <w:sz w:val="20"/>
          <w:lang w:val="en-GB" w:bidi="ar-SA"/>
        </w:rPr>
        <w:t xml:space="preserve"> in the extant book De Vita </w:t>
      </w:r>
      <w:proofErr w:type="spellStart"/>
      <w:r w:rsidRPr="00B52AA1">
        <w:rPr>
          <w:rFonts w:ascii="Times New Roman" w:hAnsi="Times New Roman"/>
          <w:sz w:val="20"/>
          <w:lang w:val="en-GB" w:bidi="ar-SA"/>
        </w:rPr>
        <w:t>Caesarum</w:t>
      </w:r>
      <w:proofErr w:type="spellEnd"/>
      <w:r w:rsidRPr="00B52AA1">
        <w:rPr>
          <w:rFonts w:ascii="Times New Roman" w:hAnsi="Times New Roman"/>
          <w:sz w:val="20"/>
          <w:lang w:val="en-GB" w:bidi="ar-SA"/>
        </w:rPr>
        <w:t xml:space="preserve"> attributed to Gaius Suetonius </w:t>
      </w:r>
      <w:proofErr w:type="spellStart"/>
      <w:r w:rsidRPr="00B52AA1">
        <w:rPr>
          <w:rFonts w:ascii="Times New Roman" w:hAnsi="Times New Roman"/>
          <w:sz w:val="20"/>
          <w:lang w:val="en-GB" w:bidi="ar-SA"/>
        </w:rPr>
        <w:t>Tranquillus</w:t>
      </w:r>
      <w:proofErr w:type="spellEnd"/>
      <w:r w:rsidRPr="00B52AA1">
        <w:rPr>
          <w:rFonts w:ascii="Times New Roman" w:hAnsi="Times New Roman"/>
          <w:sz w:val="20"/>
          <w:lang w:val="en-GB" w:bidi="ar-SA"/>
        </w:rPr>
        <w:t>.</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B52AA1" w:rsidRDefault="00C75529" w:rsidP="00C75529">
      <w:pPr>
        <w:rPr>
          <w:lang w:bidi="ar-SA"/>
        </w:rPr>
      </w:pPr>
      <w:r w:rsidRPr="00B52AA1">
        <w:rPr>
          <w:rFonts w:ascii="Times New Roman" w:hAnsi="Times New Roman"/>
          <w:sz w:val="20"/>
          <w:lang w:val="en-GB" w:bidi="ar-SA"/>
        </w:rPr>
        <w:tab/>
      </w:r>
      <w:r w:rsidRPr="00B52AA1">
        <w:rPr>
          <w:rFonts w:ascii="Times New Roman" w:hAnsi="Times New Roman"/>
          <w:sz w:val="20"/>
          <w:lang w:val="en-GB" w:bidi="ar-SA"/>
        </w:rPr>
        <w:tab/>
        <w:t xml:space="preserve">Ix1(x) </w:t>
      </w:r>
      <w:r w:rsidRPr="00B52AA1">
        <w:rPr>
          <w:rFonts w:ascii="Cambria Math" w:hAnsi="Cambria Math" w:cs="Cambria Math"/>
          <w:sz w:val="20"/>
          <w:lang w:val="en-GB" w:bidi="ar-SA"/>
        </w:rPr>
        <w:t>⇒</w:t>
      </w:r>
      <w:r w:rsidRPr="00B52AA1">
        <w:rPr>
          <w:rFonts w:ascii="Times New Roman" w:hAnsi="Times New Roman"/>
          <w:sz w:val="20"/>
          <w:lang w:val="en-GB" w:bidi="ar-SA"/>
        </w:rPr>
        <w:t xml:space="preserve"> I1(x)</w:t>
      </w:r>
    </w:p>
    <w:p w:rsidR="00C75529" w:rsidRDefault="00C75529" w:rsidP="00C75529">
      <w:pPr>
        <w:pStyle w:val="Heading2"/>
        <w:rPr>
          <w:lang w:bidi="ar-SA"/>
        </w:rPr>
      </w:pPr>
      <w:r>
        <w:rPr>
          <w:lang w:bidi="ar-SA"/>
        </w:rPr>
        <w:lastRenderedPageBreak/>
        <w:t>Newly introduced properties</w:t>
      </w:r>
    </w:p>
    <w:p w:rsidR="00C75529" w:rsidRDefault="00C75529" w:rsidP="00C75529">
      <w:pPr>
        <w:pStyle w:val="Heading3"/>
      </w:pPr>
      <w:bookmarkStart w:id="20" w:name="_Jxx5_adopted_interpretation"/>
      <w:bookmarkEnd w:id="20"/>
      <w:r w:rsidRPr="00DC4C2D">
        <w:t>Jxx5 adopted interpretation [D: I7 Belief Adoption, R: Ix4 Adopted Belief]</w:t>
      </w:r>
    </w:p>
    <w:p w:rsidR="00C75529" w:rsidRPr="004F1913" w:rsidRDefault="00C75529" w:rsidP="00C75529">
      <w:pPr>
        <w:rPr>
          <w:b/>
          <w:lang w:bidi="ar-SA"/>
        </w:rPr>
      </w:pPr>
      <w:r w:rsidRPr="004F1913">
        <w:rPr>
          <w:b/>
          <w:lang w:bidi="ar-SA"/>
        </w:rPr>
        <w:t>Jxx5 adopted interpretation (was concluded by)</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Domain:</w:t>
      </w:r>
      <w:r w:rsidRPr="00B52AA1">
        <w:rPr>
          <w:rFonts w:ascii="Times New Roman" w:hAnsi="Times New Roman"/>
          <w:sz w:val="20"/>
          <w:lang w:val="en-GB" w:bidi="ar-SA"/>
        </w:rPr>
        <w:tab/>
      </w:r>
      <w:r w:rsidRPr="00B52AA1">
        <w:rPr>
          <w:rFonts w:ascii="Times New Roman" w:hAnsi="Times New Roman"/>
          <w:sz w:val="20"/>
          <w:lang w:val="en-GB" w:bidi="ar-SA"/>
        </w:rPr>
        <w:tab/>
        <w:t xml:space="preserve">I7 Belief Adoption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sidRPr="00B52AA1">
        <w:rPr>
          <w:rFonts w:ascii="Times New Roman" w:hAnsi="Times New Roman"/>
          <w:sz w:val="20"/>
          <w:lang w:val="en-GB" w:bidi="ar-SA"/>
        </w:rPr>
        <w:tab/>
        <w:t xml:space="preserve">Ix4 Adopted Belief </w:t>
      </w:r>
    </w:p>
    <w:p w:rsidR="00C75529" w:rsidRPr="00B52AA1" w:rsidRDefault="00C75529" w:rsidP="00C75529">
      <w:pPr>
        <w:rPr>
          <w:rFonts w:ascii="Times New Roman" w:hAnsi="Times New Roman"/>
          <w:sz w:val="20"/>
          <w:lang w:val="en-GB" w:bidi="ar-SA"/>
        </w:rPr>
      </w:pPr>
      <w:proofErr w:type="spellStart"/>
      <w:r w:rsidRPr="00B52AA1">
        <w:rPr>
          <w:rFonts w:ascii="Times New Roman" w:hAnsi="Times New Roman"/>
          <w:sz w:val="20"/>
          <w:lang w:val="en-GB" w:bidi="ar-SA"/>
        </w:rPr>
        <w:t>Subproperty</w:t>
      </w:r>
      <w:proofErr w:type="spellEnd"/>
      <w:r w:rsidRPr="00B52AA1">
        <w:rPr>
          <w:rFonts w:ascii="Times New Roman" w:hAnsi="Times New Roman"/>
          <w:sz w:val="20"/>
          <w:lang w:val="en-GB" w:bidi="ar-SA"/>
        </w:rPr>
        <w:t xml:space="preserve"> of:   J2 concluded that (was concluded by)</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w:t>
      </w:r>
      <w:r>
        <w:rPr>
          <w:rFonts w:ascii="Times New Roman" w:hAnsi="Times New Roman"/>
          <w:sz w:val="20"/>
          <w:lang w:val="en-GB" w:bidi="ar-SA"/>
        </w:rPr>
        <w:t>, dependent</w:t>
      </w:r>
      <w:r w:rsidRPr="00B52AA1">
        <w:rPr>
          <w:rFonts w:ascii="Times New Roman" w:hAnsi="Times New Roman"/>
          <w:sz w:val="20"/>
          <w:lang w:val="en-GB" w:bidi="ar-SA"/>
        </w:rPr>
        <w:t xml:space="preserve"> (</w:t>
      </w:r>
      <w:proofErr w:type="gramStart"/>
      <w:r w:rsidRPr="00B52AA1">
        <w:rPr>
          <w:rFonts w:ascii="Times New Roman" w:hAnsi="Times New Roman"/>
          <w:sz w:val="20"/>
          <w:lang w:val="en-GB" w:bidi="ar-SA"/>
        </w:rPr>
        <w:t>1,n</w:t>
      </w:r>
      <w:proofErr w:type="gramEnd"/>
      <w:r w:rsidRPr="00B52AA1">
        <w:rPr>
          <w:rFonts w:ascii="Times New Roman" w:hAnsi="Times New Roman"/>
          <w:sz w:val="20"/>
          <w:lang w:val="en-GB" w:bidi="ar-SA"/>
        </w:rPr>
        <w:t>:1,n)</w:t>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 xml:space="preserve">This property associates an instance of I7 Belief Adoption with the instance of Ix4 Adopted Belief that was established and possibly selected from the interpretation of the source or sources referred to by the property </w:t>
      </w:r>
      <w:r w:rsidRPr="00B52AA1">
        <w:rPr>
          <w:rFonts w:ascii="Times New Roman" w:hAnsi="Times New Roman"/>
          <w:i/>
          <w:sz w:val="20"/>
          <w:lang w:val="en-GB" w:bidi="ar-SA"/>
        </w:rPr>
        <w:t>Jxx2 adopted interpretation of</w:t>
      </w:r>
      <w:r w:rsidRPr="00B52AA1">
        <w:rPr>
          <w:rFonts w:ascii="Times New Roman" w:hAnsi="Times New Roman"/>
          <w:sz w:val="20"/>
          <w:lang w:val="en-GB" w:bidi="ar-SA"/>
        </w:rPr>
        <w:t xml:space="preserve">. This property implies a relation of trust in the reliability of the sources. The actual believed content, i.e., propositions about some past reality and adopted from the source, should be documented using the property </w:t>
      </w:r>
      <w:r w:rsidRPr="00B52AA1">
        <w:rPr>
          <w:rFonts w:ascii="Times New Roman" w:hAnsi="Times New Roman"/>
          <w:i/>
          <w:sz w:val="20"/>
          <w:lang w:val="en-GB" w:bidi="ar-SA"/>
        </w:rPr>
        <w:t>J4 that</w:t>
      </w:r>
      <w:r w:rsidRPr="00B52AA1">
        <w:rPr>
          <w:rFonts w:ascii="Times New Roman" w:hAnsi="Times New Roman"/>
          <w:sz w:val="20"/>
          <w:lang w:val="en-GB" w:bidi="ar-SA"/>
        </w:rPr>
        <w:t xml:space="preserve">.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8"/>
        </w:numPr>
        <w:rPr>
          <w:rFonts w:ascii="Times New Roman" w:hAnsi="Times New Roman"/>
          <w:sz w:val="20"/>
          <w:lang w:val="en-GB" w:bidi="ar-SA"/>
        </w:rPr>
      </w:pPr>
      <w:r w:rsidRPr="00B52AA1">
        <w:rPr>
          <w:rFonts w:ascii="Times New Roman" w:hAnsi="Times New Roman"/>
          <w:sz w:val="20"/>
          <w:lang w:val="en-GB" w:bidi="ar-SA"/>
        </w:rPr>
        <w:t xml:space="preserve">Francesca Bologna’s adoption of Tacitus’ belief where Emperor Nero was when the Great Fire started </w:t>
      </w:r>
      <w:r w:rsidRPr="00B52AA1">
        <w:rPr>
          <w:rFonts w:ascii="Times New Roman" w:hAnsi="Times New Roman"/>
          <w:i/>
          <w:sz w:val="20"/>
          <w:lang w:val="en-GB" w:bidi="ar-SA"/>
        </w:rPr>
        <w:t>Jxx5 adopted interpretation</w:t>
      </w:r>
      <w:r w:rsidRPr="00B52AA1">
        <w:rPr>
          <w:rFonts w:ascii="Times New Roman" w:hAnsi="Times New Roman"/>
          <w:sz w:val="20"/>
          <w:lang w:val="en-GB" w:bidi="ar-SA"/>
        </w:rPr>
        <w:t xml:space="preserve"> Francesca Bologna’s belief that Nero was at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when the Great Fire broke out and did not return to Rome until the fire approached his house (F. Bologna, 2021)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Jxx5(</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I7(x)</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Jxx5(</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Ix4(y)</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Jxx5(</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J2(</w:t>
      </w:r>
      <w:proofErr w:type="spellStart"/>
      <w:r w:rsidRPr="008172D6">
        <w:rPr>
          <w:rFonts w:ascii="Times New Roman" w:hAnsi="Times New Roman"/>
          <w:sz w:val="20"/>
          <w:lang w:val="fr-FR" w:bidi="ar-SA"/>
        </w:rPr>
        <w:t>x,y</w:t>
      </w:r>
      <w:proofErr w:type="spellEnd"/>
      <w:r w:rsidRPr="008172D6">
        <w:rPr>
          <w:rFonts w:ascii="Times New Roman" w:hAnsi="Times New Roman"/>
          <w:sz w:val="20"/>
          <w:lang w:val="fr-FR" w:bidi="ar-SA"/>
        </w:rPr>
        <w:t>)</w:t>
      </w:r>
    </w:p>
    <w:p w:rsidR="00C75529" w:rsidRPr="008172D6" w:rsidRDefault="00C75529" w:rsidP="00C75529">
      <w:pPr>
        <w:ind w:left="1440"/>
        <w:rPr>
          <w:rFonts w:ascii="Times New Roman" w:hAnsi="Times New Roman"/>
          <w:sz w:val="20"/>
          <w:lang w:val="fr-FR" w:bidi="ar-SA"/>
        </w:rPr>
      </w:pPr>
      <w:r w:rsidRPr="008172D6">
        <w:rPr>
          <w:rFonts w:ascii="Times New Roman" w:hAnsi="Times New Roman"/>
          <w:sz w:val="20"/>
          <w:lang w:val="fr-FR" w:bidi="ar-SA"/>
        </w:rPr>
        <w:t>Jxx5(</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proofErr w:type="spellStart"/>
      <w:r w:rsidRPr="008172D6">
        <w:rPr>
          <w:rFonts w:ascii="Times New Roman" w:hAnsi="Times New Roman"/>
          <w:sz w:val="20"/>
          <w:lang w:val="fr-FR" w:bidi="ar-SA"/>
        </w:rPr>
        <w:t>uvw</w:t>
      </w:r>
      <w:proofErr w:type="spellEnd"/>
      <w:r w:rsidRPr="008172D6">
        <w:rPr>
          <w:rFonts w:ascii="Times New Roman" w:hAnsi="Times New Roman"/>
          <w:sz w:val="20"/>
          <w:lang w:val="fr-FR" w:bidi="ar-SA"/>
        </w:rPr>
        <w:t xml:space="preserve">) [E73(u) ˄ </w:t>
      </w:r>
      <w:r w:rsidRPr="008172D6">
        <w:rPr>
          <w:rFonts w:ascii="Times New Roman" w:hAnsi="Times New Roman"/>
          <w:b/>
          <w:sz w:val="20"/>
          <w:lang w:val="fr-FR" w:bidi="ar-SA"/>
        </w:rPr>
        <w:t>J7(</w:t>
      </w:r>
      <w:proofErr w:type="spellStart"/>
      <w:r w:rsidRPr="008172D6">
        <w:rPr>
          <w:rFonts w:ascii="Times New Roman" w:hAnsi="Times New Roman"/>
          <w:b/>
          <w:sz w:val="20"/>
          <w:lang w:val="fr-FR" w:bidi="ar-SA"/>
        </w:rPr>
        <w:t>x,u</w:t>
      </w:r>
      <w:proofErr w:type="spellEnd"/>
      <w:r w:rsidRPr="008172D6">
        <w:rPr>
          <w:rFonts w:ascii="Times New Roman" w:hAnsi="Times New Roman"/>
          <w:b/>
          <w:sz w:val="20"/>
          <w:lang w:val="fr-FR" w:bidi="ar-SA"/>
        </w:rPr>
        <w:t>)</w:t>
      </w:r>
      <w:r w:rsidRPr="008172D6">
        <w:rPr>
          <w:rFonts w:ascii="Times New Roman" w:hAnsi="Times New Roman"/>
          <w:sz w:val="20"/>
          <w:lang w:val="fr-FR" w:bidi="ar-SA"/>
        </w:rPr>
        <w:t xml:space="preserve"> ˄ Ix2(v) ˄ Jxx3(</w:t>
      </w:r>
      <w:proofErr w:type="spellStart"/>
      <w:r w:rsidRPr="008172D6">
        <w:rPr>
          <w:rFonts w:ascii="Times New Roman" w:hAnsi="Times New Roman"/>
          <w:sz w:val="20"/>
          <w:lang w:val="fr-FR" w:bidi="ar-SA"/>
        </w:rPr>
        <w:t>x,v</w:t>
      </w:r>
      <w:proofErr w:type="spellEnd"/>
      <w:r w:rsidRPr="008172D6">
        <w:rPr>
          <w:rFonts w:ascii="Times New Roman" w:hAnsi="Times New Roman"/>
          <w:sz w:val="20"/>
          <w:lang w:val="fr-FR" w:bidi="ar-SA"/>
        </w:rPr>
        <w:t>) ˄ I4(w) ˄ J4(</w:t>
      </w:r>
      <w:proofErr w:type="spellStart"/>
      <w:r w:rsidRPr="008172D6">
        <w:rPr>
          <w:rFonts w:ascii="Times New Roman" w:hAnsi="Times New Roman"/>
          <w:sz w:val="20"/>
          <w:lang w:val="fr-FR" w:bidi="ar-SA"/>
        </w:rPr>
        <w:t>y,w</w:t>
      </w:r>
      <w:proofErr w:type="spellEnd"/>
      <w:r w:rsidRPr="008172D6">
        <w:rPr>
          <w:rFonts w:ascii="Times New Roman" w:hAnsi="Times New Roman"/>
          <w:sz w:val="20"/>
          <w:lang w:val="fr-FR" w:bidi="ar-SA"/>
        </w:rPr>
        <w:t>) ˄ Jxx7(</w:t>
      </w:r>
      <w:proofErr w:type="spellStart"/>
      <w:r w:rsidRPr="008172D6">
        <w:rPr>
          <w:rFonts w:ascii="Times New Roman" w:hAnsi="Times New Roman"/>
          <w:sz w:val="20"/>
          <w:lang w:val="fr-FR" w:bidi="ar-SA"/>
        </w:rPr>
        <w:t>u,v</w:t>
      </w:r>
      <w:proofErr w:type="spellEnd"/>
      <w:r w:rsidRPr="008172D6">
        <w:rPr>
          <w:rFonts w:ascii="Times New Roman" w:hAnsi="Times New Roman"/>
          <w:sz w:val="20"/>
          <w:lang w:val="fr-FR" w:bidi="ar-SA"/>
        </w:rPr>
        <w:t>) ˄ Jxx6(</w:t>
      </w:r>
      <w:proofErr w:type="spellStart"/>
      <w:r w:rsidRPr="008172D6">
        <w:rPr>
          <w:rFonts w:ascii="Times New Roman" w:hAnsi="Times New Roman"/>
          <w:sz w:val="20"/>
          <w:lang w:val="fr-FR" w:bidi="ar-SA"/>
        </w:rPr>
        <w:t>v,w</w:t>
      </w:r>
      <w:proofErr w:type="spellEnd"/>
      <w:r w:rsidRPr="008172D6">
        <w:rPr>
          <w:rFonts w:ascii="Times New Roman" w:hAnsi="Times New Roman"/>
          <w:sz w:val="20"/>
          <w:lang w:val="fr-FR" w:bidi="ar-SA"/>
        </w:rPr>
        <w:t>)]</w:t>
      </w:r>
    </w:p>
    <w:p w:rsidR="00C75529" w:rsidRDefault="00C75529" w:rsidP="00C75529">
      <w:pPr>
        <w:pStyle w:val="Heading3"/>
      </w:pPr>
      <w:bookmarkStart w:id="21" w:name="_Jxx2_adopted_interpretation"/>
      <w:bookmarkEnd w:id="21"/>
      <w:r>
        <w:t>Jxx2 adopted interpretation of [D: Ix4 Adopted Belief, E73 Information Object]</w:t>
      </w:r>
    </w:p>
    <w:p w:rsidR="00C75529" w:rsidRPr="004F1913" w:rsidRDefault="00C75529" w:rsidP="00C75529">
      <w:pPr>
        <w:rPr>
          <w:b/>
          <w:lang w:bidi="ar-SA"/>
        </w:rPr>
      </w:pPr>
      <w:r w:rsidRPr="004F1913">
        <w:rPr>
          <w:b/>
          <w:lang w:bidi="ar-SA"/>
        </w:rPr>
        <w:t>Jxx2 adopted interpretation of (has adopted interpretation)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 xml:space="preserve">Ix4 Adopted Belief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 xml:space="preserve">E73 Information Object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w:t>
      </w:r>
      <w:proofErr w:type="gramStart"/>
      <w:r w:rsidRPr="00B52AA1">
        <w:rPr>
          <w:rFonts w:ascii="Times New Roman" w:hAnsi="Times New Roman"/>
          <w:sz w:val="20"/>
          <w:lang w:val="en-GB" w:bidi="ar-SA"/>
        </w:rPr>
        <w:t>1,n</w:t>
      </w:r>
      <w:proofErr w:type="gramEnd"/>
      <w:r w:rsidRPr="00B52AA1">
        <w:rPr>
          <w:rFonts w:ascii="Times New Roman" w:hAnsi="Times New Roman"/>
          <w:sz w:val="20"/>
          <w:lang w:val="en-GB" w:bidi="ar-SA"/>
        </w:rPr>
        <w:t>:0,n)</w:t>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Ix4 Adopted Belief with a source or sources of interpretation from which the belief was established and possibly selected. In some cases of scholarly arguments, multiple sources referring to a common topic may have been interpreted in order to form a particular belief about the topic referred to.</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8"/>
        </w:numPr>
        <w:rPr>
          <w:rFonts w:ascii="Times New Roman" w:hAnsi="Times New Roman"/>
          <w:sz w:val="20"/>
          <w:lang w:val="en-GB" w:bidi="ar-SA"/>
        </w:rPr>
      </w:pPr>
      <w:r w:rsidRPr="00B52AA1">
        <w:rPr>
          <w:rFonts w:ascii="Times New Roman" w:hAnsi="Times New Roman"/>
          <w:sz w:val="20"/>
          <w:lang w:val="en-GB" w:bidi="ar-SA"/>
        </w:rPr>
        <w:t xml:space="preserve">Francesca Bologna’s belief that “Nero was at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when the Great Fire broke out and did not return to Rome until the fire approached his house” </w:t>
      </w:r>
      <w:r w:rsidRPr="00B52AA1">
        <w:rPr>
          <w:rFonts w:ascii="Times New Roman" w:hAnsi="Times New Roman"/>
          <w:i/>
          <w:sz w:val="20"/>
          <w:lang w:val="en-GB" w:bidi="ar-SA"/>
        </w:rPr>
        <w:t xml:space="preserve">Jxx2 adopted interpretation of </w:t>
      </w:r>
      <w:r w:rsidRPr="00B52AA1">
        <w:rPr>
          <w:rFonts w:ascii="Times New Roman" w:hAnsi="Times New Roman"/>
          <w:sz w:val="20"/>
          <w:lang w:val="en-GB" w:bidi="ar-SA"/>
        </w:rPr>
        <w:t>Tacitus, Publius Cornelius. The Annals. Book 15 [15.16] (F. Bologna, 2021)</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Jxx2(</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Ix4(x)</w:t>
      </w:r>
    </w:p>
    <w:p w:rsidR="00C75529" w:rsidRPr="008172D6" w:rsidRDefault="00C75529" w:rsidP="00C75529">
      <w:pPr>
        <w:ind w:left="1440"/>
        <w:rPr>
          <w:rFonts w:ascii="Times New Roman" w:hAnsi="Times New Roman"/>
          <w:sz w:val="20"/>
          <w:lang w:val="fr-FR" w:bidi="ar-SA"/>
        </w:rPr>
      </w:pPr>
      <w:bookmarkStart w:id="22" w:name="_heading=h.26in1rg" w:colFirst="0" w:colLast="0"/>
      <w:bookmarkEnd w:id="22"/>
      <w:r w:rsidRPr="008172D6">
        <w:rPr>
          <w:rFonts w:ascii="Times New Roman" w:hAnsi="Times New Roman"/>
          <w:sz w:val="20"/>
          <w:lang w:val="fr-FR" w:bidi="ar-SA"/>
        </w:rPr>
        <w:t>Jxx2(</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E73(y)</w:t>
      </w:r>
    </w:p>
    <w:p w:rsidR="00C75529" w:rsidRDefault="00C75529" w:rsidP="00C75529">
      <w:pPr>
        <w:pStyle w:val="Heading3"/>
      </w:pPr>
      <w:bookmarkStart w:id="23" w:name="_Jxx3_assumed_meaning"/>
      <w:bookmarkEnd w:id="23"/>
      <w:r>
        <w:lastRenderedPageBreak/>
        <w:t>Jxx3 assumed meaning [</w:t>
      </w:r>
      <w:proofErr w:type="gramStart"/>
      <w:r>
        <w:t>D:I</w:t>
      </w:r>
      <w:proofErr w:type="gramEnd"/>
      <w:r>
        <w:t>7 Belief Adoption, R: Ix2 Intended Meaning Belief]</w:t>
      </w:r>
    </w:p>
    <w:p w:rsidR="00C75529" w:rsidRPr="004F1913" w:rsidRDefault="00C75529" w:rsidP="00C75529">
      <w:pPr>
        <w:rPr>
          <w:b/>
          <w:lang w:bidi="ar-SA"/>
        </w:rPr>
      </w:pPr>
      <w:r w:rsidRPr="004F1913">
        <w:rPr>
          <w:b/>
          <w:lang w:bidi="ar-SA"/>
        </w:rPr>
        <w:t>Jxx3 assumed meaning (was assumed by)</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t>I7 Belief Adoption</w:t>
      </w:r>
      <w:r w:rsidRPr="00B52AA1">
        <w:rPr>
          <w:rFonts w:ascii="Times New Roman" w:hAnsi="Times New Roman"/>
          <w:sz w:val="20"/>
          <w:lang w:val="en-GB" w:bidi="ar-SA"/>
        </w:rPr>
        <w:t xml:space="preserve"> </w:t>
      </w:r>
    </w:p>
    <w:p w:rsidR="00C75529" w:rsidRDefault="00C75529" w:rsidP="00C75529">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t>Ix2 Intended Meaning Belief</w:t>
      </w:r>
    </w:p>
    <w:p w:rsidR="00C75529" w:rsidRPr="00B52AA1" w:rsidRDefault="00C75529" w:rsidP="00C75529">
      <w:pPr>
        <w:rPr>
          <w:rFonts w:ascii="Times New Roman" w:hAnsi="Times New Roman"/>
          <w:sz w:val="20"/>
          <w:lang w:val="en-GB" w:bidi="ar-SA"/>
        </w:rPr>
      </w:pPr>
      <w:proofErr w:type="spellStart"/>
      <w:r>
        <w:rPr>
          <w:rFonts w:ascii="Times New Roman" w:hAnsi="Times New Roman"/>
          <w:sz w:val="20"/>
          <w:lang w:val="en-GB" w:bidi="ar-SA"/>
        </w:rPr>
        <w:t>Subproperty</w:t>
      </w:r>
      <w:proofErr w:type="spellEnd"/>
      <w:r>
        <w:rPr>
          <w:rFonts w:ascii="Times New Roman" w:hAnsi="Times New Roman"/>
          <w:sz w:val="20"/>
          <w:lang w:val="en-GB" w:bidi="ar-SA"/>
        </w:rPr>
        <w:t xml:space="preserve"> of: </w:t>
      </w:r>
      <w:r>
        <w:rPr>
          <w:rFonts w:ascii="Times New Roman" w:hAnsi="Times New Roman"/>
          <w:sz w:val="20"/>
          <w:lang w:val="en-GB" w:bidi="ar-SA"/>
        </w:rPr>
        <w:tab/>
      </w:r>
      <w:r w:rsidRPr="00373ED5">
        <w:rPr>
          <w:rFonts w:ascii="Times New Roman" w:hAnsi="Times New Roman"/>
          <w:sz w:val="20"/>
          <w:lang w:val="en-GB" w:bidi="ar-SA"/>
        </w:rPr>
        <w:t>J1 used as premise (was premise for)</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w:t>
      </w:r>
      <w:proofErr w:type="gramStart"/>
      <w:r w:rsidRPr="00B52AA1">
        <w:rPr>
          <w:rFonts w:ascii="Times New Roman" w:hAnsi="Times New Roman"/>
          <w:sz w:val="20"/>
          <w:lang w:val="en-GB" w:bidi="ar-SA"/>
        </w:rPr>
        <w:t>1,n</w:t>
      </w:r>
      <w:proofErr w:type="gramEnd"/>
      <w:r w:rsidRPr="00B52AA1">
        <w:rPr>
          <w:rFonts w:ascii="Times New Roman" w:hAnsi="Times New Roman"/>
          <w:sz w:val="20"/>
          <w:lang w:val="en-GB" w:bidi="ar-SA"/>
        </w:rPr>
        <w:t>:0,n)</w:t>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I7 Belief Adoption with an instance of Ix2 Intended Meaning Belief about a meaning believed to be expressed in the source or sources referred to by the property Jxx2 adopted interpretation of</w:t>
      </w:r>
      <w:r>
        <w:rPr>
          <w:rFonts w:ascii="Times New Roman" w:hAnsi="Times New Roman"/>
          <w:sz w:val="20"/>
          <w:lang w:val="en-GB" w:bidi="ar-SA"/>
        </w:rPr>
        <w:t>.</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8"/>
        </w:numPr>
        <w:rPr>
          <w:rFonts w:ascii="Times New Roman" w:hAnsi="Times New Roman"/>
          <w:sz w:val="20"/>
          <w:lang w:val="en-GB" w:bidi="ar-SA"/>
        </w:rPr>
      </w:pPr>
      <w:r w:rsidRPr="00B52AA1">
        <w:rPr>
          <w:rFonts w:ascii="Times New Roman" w:hAnsi="Times New Roman"/>
          <w:sz w:val="20"/>
          <w:lang w:val="en-GB" w:bidi="ar-SA"/>
        </w:rPr>
        <w:t xml:space="preserve">Francesca Bologna’s adoption of Tacitus’ belief where Emperor Nero was when the Great Fire started </w:t>
      </w:r>
      <w:r w:rsidRPr="00B52AA1">
        <w:rPr>
          <w:rFonts w:ascii="Times New Roman" w:hAnsi="Times New Roman"/>
          <w:i/>
          <w:sz w:val="20"/>
          <w:lang w:val="en-GB" w:bidi="ar-SA"/>
        </w:rPr>
        <w:t>Jxx3 assumed meaning</w:t>
      </w:r>
      <w:r w:rsidRPr="00B52AA1">
        <w:rPr>
          <w:rFonts w:ascii="Times New Roman" w:hAnsi="Times New Roman"/>
          <w:sz w:val="20"/>
          <w:lang w:val="en-GB" w:bidi="ar-SA"/>
        </w:rPr>
        <w:t xml:space="preserve"> Francesca Bologna’s belief that Publius Cornelius Tacitus meant that “Nero was at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when the Great Fire broke out and did not return to Rome until the fire approached his house” (F. Bologna, 2021)</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8172D6" w:rsidRDefault="00C75529" w:rsidP="00C75529">
      <w:pPr>
        <w:spacing w:after="0"/>
        <w:ind w:left="1440"/>
        <w:rPr>
          <w:rFonts w:ascii="Times New Roman" w:hAnsi="Times New Roman"/>
          <w:sz w:val="20"/>
          <w:lang w:val="fr-FR" w:bidi="ar-SA"/>
        </w:rPr>
      </w:pPr>
      <w:r w:rsidRPr="008172D6">
        <w:rPr>
          <w:rFonts w:ascii="Times New Roman" w:eastAsia="Times New Roman" w:hAnsi="Times New Roman" w:cs="Times New Roman"/>
          <w:sz w:val="20"/>
          <w:szCs w:val="20"/>
          <w:lang w:val="fr-FR"/>
        </w:rPr>
        <w:t>Jxx3(</w:t>
      </w:r>
      <w:proofErr w:type="spellStart"/>
      <w:proofErr w:type="gramStart"/>
      <w:r w:rsidRPr="008172D6">
        <w:rPr>
          <w:rFonts w:ascii="Times New Roman" w:eastAsia="Times New Roman" w:hAnsi="Times New Roman" w:cs="Times New Roman"/>
          <w:sz w:val="20"/>
          <w:szCs w:val="20"/>
          <w:lang w:val="fr-FR"/>
        </w:rPr>
        <w:t>x,y</w:t>
      </w:r>
      <w:proofErr w:type="spellEnd"/>
      <w:proofErr w:type="gramEnd"/>
      <w:r w:rsidRPr="008172D6">
        <w:rPr>
          <w:rFonts w:ascii="Times New Roman" w:eastAsia="Times New Roman" w:hAnsi="Times New Roman" w:cs="Times New Roman"/>
          <w:sz w:val="20"/>
          <w:szCs w:val="20"/>
          <w:lang w:val="fr-FR"/>
        </w:rPr>
        <w:t xml:space="preserve">) </w:t>
      </w:r>
      <w:r w:rsidRPr="008172D6">
        <w:rPr>
          <w:rFonts w:ascii="Cambria Math" w:eastAsia="Cambria Math" w:hAnsi="Cambria Math" w:cs="Cambria Math"/>
          <w:sz w:val="20"/>
          <w:szCs w:val="20"/>
          <w:lang w:val="fr-FR"/>
        </w:rPr>
        <w:t>⇒</w:t>
      </w:r>
      <w:r w:rsidRPr="008172D6">
        <w:rPr>
          <w:rFonts w:ascii="Times New Roman" w:eastAsia="Times New Roman" w:hAnsi="Times New Roman" w:cs="Times New Roman"/>
          <w:sz w:val="20"/>
          <w:szCs w:val="20"/>
          <w:lang w:val="fr-FR"/>
        </w:rPr>
        <w:t xml:space="preserve"> I7(x)</w:t>
      </w:r>
    </w:p>
    <w:p w:rsidR="00C75529" w:rsidRPr="008172D6" w:rsidRDefault="00C75529" w:rsidP="00C75529">
      <w:pPr>
        <w:spacing w:after="0"/>
        <w:ind w:left="1440"/>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Jxx3(</w:t>
      </w:r>
      <w:proofErr w:type="spellStart"/>
      <w:proofErr w:type="gramStart"/>
      <w:r w:rsidRPr="008172D6">
        <w:rPr>
          <w:rFonts w:ascii="Times New Roman" w:eastAsia="Times New Roman" w:hAnsi="Times New Roman" w:cs="Times New Roman"/>
          <w:sz w:val="20"/>
          <w:szCs w:val="20"/>
          <w:lang w:val="fr-FR"/>
        </w:rPr>
        <w:t>x,y</w:t>
      </w:r>
      <w:proofErr w:type="spellEnd"/>
      <w:proofErr w:type="gramEnd"/>
      <w:r w:rsidRPr="008172D6">
        <w:rPr>
          <w:rFonts w:ascii="Times New Roman" w:eastAsia="Times New Roman" w:hAnsi="Times New Roman" w:cs="Times New Roman"/>
          <w:sz w:val="20"/>
          <w:szCs w:val="20"/>
          <w:lang w:val="fr-FR"/>
        </w:rPr>
        <w:t xml:space="preserve">) </w:t>
      </w:r>
      <w:r w:rsidRPr="008172D6">
        <w:rPr>
          <w:rFonts w:ascii="Cambria Math" w:eastAsia="Cambria Math" w:hAnsi="Cambria Math" w:cs="Cambria Math"/>
          <w:sz w:val="20"/>
          <w:szCs w:val="20"/>
          <w:lang w:val="fr-FR"/>
        </w:rPr>
        <w:t>⇒</w:t>
      </w:r>
      <w:r w:rsidRPr="008172D6">
        <w:rPr>
          <w:rFonts w:ascii="Times New Roman" w:eastAsia="Times New Roman" w:hAnsi="Times New Roman" w:cs="Times New Roman"/>
          <w:sz w:val="20"/>
          <w:szCs w:val="20"/>
          <w:lang w:val="fr-FR"/>
        </w:rPr>
        <w:t xml:space="preserve"> Ix2(y)</w:t>
      </w:r>
    </w:p>
    <w:p w:rsidR="00C75529" w:rsidRPr="004C3471" w:rsidRDefault="00C75529" w:rsidP="00C75529">
      <w:pPr>
        <w:ind w:left="1440"/>
        <w:rPr>
          <w:rFonts w:ascii="Times New Roman" w:hAnsi="Times New Roman"/>
          <w:sz w:val="20"/>
          <w:lang w:val="fr-FR" w:bidi="ar-SA"/>
        </w:rPr>
      </w:pPr>
      <w:r w:rsidRPr="004C3471">
        <w:rPr>
          <w:rFonts w:ascii="Times New Roman" w:eastAsia="Times New Roman" w:hAnsi="Times New Roman" w:cs="Times New Roman"/>
          <w:sz w:val="20"/>
          <w:szCs w:val="20"/>
          <w:lang w:val="fr-FR"/>
        </w:rPr>
        <w:t>Jxx3(</w:t>
      </w:r>
      <w:proofErr w:type="spellStart"/>
      <w:proofErr w:type="gramStart"/>
      <w:r w:rsidRPr="004C3471">
        <w:rPr>
          <w:rFonts w:ascii="Times New Roman" w:eastAsia="Times New Roman" w:hAnsi="Times New Roman" w:cs="Times New Roman"/>
          <w:sz w:val="20"/>
          <w:szCs w:val="20"/>
          <w:lang w:val="fr-FR"/>
        </w:rPr>
        <w:t>x,y</w:t>
      </w:r>
      <w:proofErr w:type="spellEnd"/>
      <w:proofErr w:type="gramEnd"/>
      <w:r w:rsidRPr="004C3471">
        <w:rPr>
          <w:rFonts w:ascii="Times New Roman" w:eastAsia="Times New Roman" w:hAnsi="Times New Roman" w:cs="Times New Roman"/>
          <w:sz w:val="20"/>
          <w:szCs w:val="20"/>
          <w:lang w:val="fr-FR"/>
        </w:rPr>
        <w:t xml:space="preserve">) </w:t>
      </w:r>
      <w:r w:rsidRPr="004C3471">
        <w:rPr>
          <w:rFonts w:ascii="Cambria Math" w:eastAsia="Cambria Math" w:hAnsi="Cambria Math" w:cs="Cambria Math"/>
          <w:sz w:val="20"/>
          <w:szCs w:val="20"/>
          <w:lang w:val="fr-FR"/>
        </w:rPr>
        <w:t>⇒</w:t>
      </w:r>
      <w:r w:rsidRPr="004C3471">
        <w:rPr>
          <w:rFonts w:ascii="Times New Roman" w:eastAsia="Times New Roman" w:hAnsi="Times New Roman" w:cs="Times New Roman"/>
          <w:sz w:val="20"/>
          <w:szCs w:val="20"/>
          <w:lang w:val="fr-FR"/>
        </w:rPr>
        <w:t xml:space="preserve"> J1(</w:t>
      </w:r>
      <w:proofErr w:type="spellStart"/>
      <w:r w:rsidRPr="004C3471">
        <w:rPr>
          <w:rFonts w:ascii="Times New Roman" w:eastAsia="Times New Roman" w:hAnsi="Times New Roman" w:cs="Times New Roman"/>
          <w:sz w:val="20"/>
          <w:szCs w:val="20"/>
          <w:lang w:val="fr-FR"/>
        </w:rPr>
        <w:t>x,y</w:t>
      </w:r>
      <w:proofErr w:type="spellEnd"/>
      <w:r w:rsidRPr="004C3471">
        <w:rPr>
          <w:rFonts w:ascii="Times New Roman" w:eastAsia="Times New Roman" w:hAnsi="Times New Roman" w:cs="Times New Roman"/>
          <w:sz w:val="20"/>
          <w:szCs w:val="20"/>
          <w:lang w:val="fr-FR"/>
        </w:rPr>
        <w:t>)</w:t>
      </w:r>
    </w:p>
    <w:p w:rsidR="00C75529" w:rsidRDefault="00C75529" w:rsidP="00C75529">
      <w:pPr>
        <w:pStyle w:val="Heading3"/>
      </w:pPr>
      <w:bookmarkStart w:id="24" w:name="_Jxx6_assumed_meaning"/>
      <w:bookmarkEnd w:id="24"/>
      <w:r>
        <w:t>Jxx6 assumed meaning [D: Ix2 Intended Meaning Belief, I4 Proposition Set]</w:t>
      </w:r>
    </w:p>
    <w:p w:rsidR="00C75529" w:rsidRPr="004F1913" w:rsidRDefault="00C75529" w:rsidP="00C75529">
      <w:pPr>
        <w:rPr>
          <w:b/>
          <w:lang w:bidi="ar-SA"/>
        </w:rPr>
      </w:pPr>
      <w:r w:rsidRPr="004F1913">
        <w:rPr>
          <w:b/>
          <w:lang w:bidi="ar-SA"/>
        </w:rPr>
        <w:t>Jxx6 assumed meaning (is supposed meaning in)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Domain:</w:t>
      </w:r>
      <w:r>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Ix2 Intended Meaning Belief</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Range:</w:t>
      </w:r>
      <w:r w:rsidRPr="00B52AA1">
        <w:rPr>
          <w:rFonts w:ascii="Times New Roman" w:hAnsi="Times New Roman"/>
          <w:sz w:val="20"/>
          <w:lang w:val="en-GB" w:bidi="ar-SA"/>
        </w:rPr>
        <w:tab/>
      </w:r>
      <w:r>
        <w:rPr>
          <w:rFonts w:ascii="Times New Roman" w:hAnsi="Times New Roman"/>
          <w:sz w:val="20"/>
          <w:lang w:val="en-GB" w:bidi="ar-SA"/>
        </w:rPr>
        <w:tab/>
        <w:t>I4 Proposition Set</w:t>
      </w:r>
      <w:r w:rsidRPr="00B52AA1">
        <w:rPr>
          <w:rFonts w:ascii="Times New Roman" w:hAnsi="Times New Roman"/>
          <w:sz w:val="20"/>
          <w:lang w:val="en-GB" w:bidi="ar-SA"/>
        </w:rPr>
        <w:t xml:space="preserve"> </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Quantification:</w:t>
      </w:r>
      <w:r>
        <w:rPr>
          <w:rFonts w:ascii="Times New Roman" w:hAnsi="Times New Roman"/>
          <w:sz w:val="20"/>
          <w:lang w:val="en-GB" w:bidi="ar-SA"/>
        </w:rPr>
        <w:tab/>
      </w:r>
      <w:r w:rsidRPr="00B52AA1">
        <w:rPr>
          <w:rFonts w:ascii="Times New Roman" w:hAnsi="Times New Roman"/>
          <w:sz w:val="20"/>
          <w:lang w:val="en-GB" w:bidi="ar-SA"/>
        </w:rPr>
        <w:t>many to many, necessary (</w:t>
      </w:r>
      <w:proofErr w:type="gramStart"/>
      <w:r w:rsidRPr="00B52AA1">
        <w:rPr>
          <w:rFonts w:ascii="Times New Roman" w:hAnsi="Times New Roman"/>
          <w:sz w:val="20"/>
          <w:lang w:val="en-GB" w:bidi="ar-SA"/>
        </w:rPr>
        <w:t>1,n</w:t>
      </w:r>
      <w:proofErr w:type="gramEnd"/>
      <w:r w:rsidRPr="00B52AA1">
        <w:rPr>
          <w:rFonts w:ascii="Times New Roman" w:hAnsi="Times New Roman"/>
          <w:sz w:val="20"/>
          <w:lang w:val="en-GB" w:bidi="ar-SA"/>
        </w:rPr>
        <w:t>:0,n)</w:t>
      </w:r>
    </w:p>
    <w:p w:rsidR="00C75529" w:rsidRPr="00B52AA1" w:rsidRDefault="00C75529" w:rsidP="00C75529">
      <w:pPr>
        <w:ind w:left="1440" w:hanging="1440"/>
        <w:rPr>
          <w:rFonts w:ascii="Times New Roman" w:hAnsi="Times New Roman"/>
          <w:sz w:val="20"/>
          <w:lang w:val="en-GB" w:bidi="ar-SA"/>
        </w:rPr>
      </w:pPr>
      <w:r w:rsidRPr="00B52AA1">
        <w:rPr>
          <w:rFonts w:ascii="Times New Roman" w:hAnsi="Times New Roman"/>
          <w:sz w:val="20"/>
          <w:lang w:val="en-GB" w:bidi="ar-SA"/>
        </w:rPr>
        <w:t>Scope Note:</w:t>
      </w:r>
      <w:r w:rsidRPr="00B52AA1">
        <w:rPr>
          <w:rFonts w:ascii="Times New Roman" w:hAnsi="Times New Roman"/>
          <w:sz w:val="20"/>
          <w:lang w:val="en-GB" w:bidi="ar-SA"/>
        </w:rPr>
        <w:tab/>
        <w:t>This property associates an instance of Ix2 Intended Meaning Belief with the instance of I4 Proposition Set that represents the meaning assumed by the holder of the belief to hav</w:t>
      </w:r>
      <w:r>
        <w:rPr>
          <w:rFonts w:ascii="Times New Roman" w:hAnsi="Times New Roman"/>
          <w:sz w:val="20"/>
          <w:lang w:val="en-GB" w:bidi="ar-SA"/>
        </w:rPr>
        <w:t>e</w:t>
      </w:r>
      <w:r w:rsidRPr="00B52AA1">
        <w:rPr>
          <w:rFonts w:ascii="Times New Roman" w:hAnsi="Times New Roman"/>
          <w:sz w:val="20"/>
          <w:lang w:val="en-GB" w:bidi="ar-SA"/>
        </w:rPr>
        <w:t xml:space="preserve"> been intended by the respective source. The latter source can be documented with the property </w:t>
      </w:r>
      <w:r w:rsidRPr="00B52AA1">
        <w:rPr>
          <w:rFonts w:ascii="Times New Roman" w:hAnsi="Times New Roman"/>
          <w:i/>
          <w:sz w:val="20"/>
          <w:lang w:val="en-GB" w:bidi="ar-SA"/>
        </w:rPr>
        <w:t>Jxx7 about (has interpretation).</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Examples: </w:t>
      </w:r>
      <w:r w:rsidRPr="00B52AA1">
        <w:rPr>
          <w:rFonts w:ascii="Times New Roman" w:hAnsi="Times New Roman"/>
          <w:sz w:val="20"/>
          <w:lang w:val="en-GB" w:bidi="ar-SA"/>
        </w:rPr>
        <w:tab/>
      </w:r>
    </w:p>
    <w:p w:rsidR="00C75529" w:rsidRPr="00B52AA1" w:rsidRDefault="00C75529" w:rsidP="00C75529">
      <w:pPr>
        <w:numPr>
          <w:ilvl w:val="0"/>
          <w:numId w:val="6"/>
        </w:numPr>
        <w:spacing w:after="0"/>
        <w:rPr>
          <w:rFonts w:ascii="Times New Roman" w:hAnsi="Times New Roman"/>
          <w:sz w:val="20"/>
          <w:lang w:val="en-GB" w:bidi="ar-SA"/>
        </w:rPr>
      </w:pPr>
      <w:r w:rsidRPr="00B52AA1">
        <w:rPr>
          <w:rFonts w:ascii="Times New Roman" w:hAnsi="Times New Roman"/>
          <w:sz w:val="20"/>
          <w:lang w:val="en-GB" w:bidi="ar-SA"/>
        </w:rPr>
        <w:t xml:space="preserve">Francesca Bologna’s belief that Publius Cornelius Tacitus meant that “Nero was at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when the Great Fire broke out and did not return to Rome until the fire approached his house” (Ix2) </w:t>
      </w:r>
      <w:r w:rsidRPr="00B52AA1">
        <w:rPr>
          <w:rFonts w:ascii="Times New Roman" w:hAnsi="Times New Roman"/>
          <w:i/>
          <w:sz w:val="20"/>
          <w:lang w:val="en-GB" w:bidi="ar-SA"/>
        </w:rPr>
        <w:t xml:space="preserve">Jxx6 assumed meaning </w:t>
      </w:r>
    </w:p>
    <w:p w:rsidR="00C75529" w:rsidRPr="00B52AA1" w:rsidRDefault="00C75529" w:rsidP="00C75529">
      <w:pPr>
        <w:spacing w:after="0"/>
        <w:ind w:left="720" w:firstLine="720"/>
        <w:rPr>
          <w:rFonts w:ascii="Times New Roman" w:hAnsi="Times New Roman"/>
          <w:sz w:val="20"/>
          <w:lang w:val="en-GB" w:bidi="ar-SA"/>
        </w:rPr>
      </w:pPr>
      <w:r w:rsidRPr="00B52AA1">
        <w:rPr>
          <w:rFonts w:ascii="Times New Roman" w:hAnsi="Times New Roman"/>
          <w:sz w:val="20"/>
          <w:lang w:val="en-GB" w:bidi="ar-SA"/>
        </w:rPr>
        <w:t xml:space="preserve">{Nero in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(E93 Presence)</w:t>
      </w:r>
    </w:p>
    <w:p w:rsidR="00C75529" w:rsidRPr="00B52AA1"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tab/>
      </w:r>
      <w:r>
        <w:rPr>
          <w:rFonts w:ascii="Times New Roman" w:hAnsi="Times New Roman"/>
          <w:sz w:val="20"/>
          <w:lang w:val="en-GB" w:bidi="ar-SA"/>
        </w:rPr>
        <w:tab/>
      </w:r>
      <w:r w:rsidRPr="00B52AA1">
        <w:rPr>
          <w:rFonts w:ascii="Times New Roman" w:hAnsi="Times New Roman"/>
          <w:sz w:val="20"/>
          <w:lang w:val="en-GB" w:bidi="ar-SA"/>
        </w:rPr>
        <w:t xml:space="preserve">P164 is temporally specified by: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ind w:left="720"/>
        <w:rPr>
          <w:rFonts w:ascii="Times New Roman" w:hAnsi="Times New Roman"/>
          <w:sz w:val="20"/>
          <w:lang w:val="en-GB" w:bidi="ar-SA"/>
        </w:rPr>
      </w:pPr>
      <w:r w:rsidRPr="00B52AA1">
        <w:rPr>
          <w:rFonts w:ascii="Times New Roman" w:hAnsi="Times New Roman"/>
          <w:sz w:val="20"/>
          <w:lang w:val="en-GB" w:bidi="ar-SA"/>
        </w:rPr>
        <w:tab/>
        <w:t>P195 was a presence of:  Nero Claudius Caesar Drusus Germanicus (E21 Person)</w:t>
      </w:r>
    </w:p>
    <w:p w:rsidR="00C75529" w:rsidRPr="00B52AA1" w:rsidRDefault="00C75529" w:rsidP="00C75529">
      <w:pPr>
        <w:spacing w:after="0"/>
        <w:ind w:left="720"/>
        <w:rPr>
          <w:rFonts w:ascii="Times New Roman" w:hAnsi="Times New Roman"/>
          <w:sz w:val="20"/>
          <w:lang w:val="en-GB" w:bidi="ar-SA"/>
        </w:rPr>
      </w:pPr>
      <w:r w:rsidRPr="00B52AA1">
        <w:rPr>
          <w:rFonts w:ascii="Times New Roman" w:hAnsi="Times New Roman"/>
          <w:sz w:val="20"/>
          <w:lang w:val="en-GB" w:bidi="ar-SA"/>
        </w:rPr>
        <w:tab/>
        <w:t xml:space="preserve">P167 was within </w:t>
      </w:r>
      <w:proofErr w:type="spellStart"/>
      <w:r w:rsidRPr="00B52AA1">
        <w:rPr>
          <w:rFonts w:ascii="Times New Roman" w:hAnsi="Times New Roman"/>
          <w:sz w:val="20"/>
          <w:lang w:val="en-GB" w:bidi="ar-SA"/>
        </w:rPr>
        <w:t>Antium</w:t>
      </w:r>
      <w:proofErr w:type="spellEnd"/>
      <w:r w:rsidRPr="00B52AA1">
        <w:rPr>
          <w:rFonts w:ascii="Times New Roman" w:hAnsi="Times New Roman"/>
          <w:sz w:val="20"/>
          <w:lang w:val="en-GB" w:bidi="ar-SA"/>
        </w:rPr>
        <w:t xml:space="preserve"> in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Italy (E53 Place)</w:t>
      </w:r>
    </w:p>
    <w:p w:rsidR="00C75529" w:rsidRPr="00B52AA1" w:rsidRDefault="00C75529" w:rsidP="00C75529">
      <w:pPr>
        <w:spacing w:after="0"/>
        <w:ind w:left="720"/>
        <w:rPr>
          <w:rFonts w:ascii="Times New Roman" w:hAnsi="Times New Roman"/>
          <w:sz w:val="20"/>
          <w:lang w:val="en-GB" w:bidi="ar-SA"/>
        </w:rPr>
      </w:pPr>
      <w:r w:rsidRPr="00B52AA1">
        <w:rPr>
          <w:rFonts w:ascii="Times New Roman" w:hAnsi="Times New Roman"/>
          <w:sz w:val="20"/>
          <w:lang w:val="en-GB" w:bidi="ar-SA"/>
        </w:rPr>
        <w:tab/>
        <w:t>P133 is spatiotemporally separated from: The Great Fire of Rome (E5 Event)</w:t>
      </w:r>
    </w:p>
    <w:p w:rsidR="00C75529" w:rsidRPr="00B52AA1" w:rsidRDefault="00C75529" w:rsidP="00C75529">
      <w:pPr>
        <w:spacing w:after="0"/>
        <w:ind w:left="2160"/>
        <w:rPr>
          <w:rFonts w:ascii="Times New Roman" w:hAnsi="Times New Roman"/>
          <w:sz w:val="20"/>
          <w:lang w:val="en-GB" w:bidi="ar-SA"/>
        </w:rPr>
      </w:pPr>
      <w:r w:rsidRPr="00B52AA1">
        <w:rPr>
          <w:rFonts w:ascii="Times New Roman" w:hAnsi="Times New Roman"/>
          <w:sz w:val="20"/>
          <w:lang w:val="en-GB" w:bidi="ar-SA"/>
        </w:rPr>
        <w:t xml:space="preserve">P1 is identified by: </w:t>
      </w:r>
      <w:proofErr w:type="spellStart"/>
      <w:r w:rsidRPr="00B52AA1">
        <w:rPr>
          <w:rFonts w:ascii="Times New Roman" w:hAnsi="Times New Roman"/>
          <w:sz w:val="20"/>
          <w:lang w:val="en-GB" w:bidi="ar-SA"/>
        </w:rPr>
        <w:t>incendium</w:t>
      </w:r>
      <w:proofErr w:type="spellEnd"/>
      <w:r w:rsidRPr="00B52AA1">
        <w:rPr>
          <w:rFonts w:ascii="Times New Roman" w:hAnsi="Times New Roman"/>
          <w:sz w:val="20"/>
          <w:lang w:val="en-GB" w:bidi="ar-SA"/>
        </w:rPr>
        <w:t xml:space="preserve"> magnum </w:t>
      </w:r>
      <w:proofErr w:type="spellStart"/>
      <w:r w:rsidRPr="00B52AA1">
        <w:rPr>
          <w:rFonts w:ascii="Times New Roman" w:hAnsi="Times New Roman"/>
          <w:sz w:val="20"/>
          <w:lang w:val="en-GB" w:bidi="ar-SA"/>
        </w:rPr>
        <w:t>Romae</w:t>
      </w:r>
      <w:proofErr w:type="spellEnd"/>
      <w:r w:rsidRPr="00B52AA1">
        <w:rPr>
          <w:rFonts w:ascii="Times New Roman" w:hAnsi="Times New Roman"/>
          <w:sz w:val="20"/>
          <w:lang w:val="en-GB" w:bidi="ar-SA"/>
        </w:rPr>
        <w:t xml:space="preserve"> (E41 Appellation)</w:t>
      </w:r>
    </w:p>
    <w:p w:rsidR="00C75529" w:rsidRPr="00B52AA1" w:rsidRDefault="00C75529" w:rsidP="00C75529">
      <w:pPr>
        <w:spacing w:after="0"/>
        <w:ind w:left="2160"/>
        <w:rPr>
          <w:rFonts w:ascii="Times New Roman" w:hAnsi="Times New Roman"/>
          <w:sz w:val="20"/>
          <w:lang w:val="en-GB" w:bidi="ar-SA"/>
        </w:rPr>
      </w:pPr>
      <w:r w:rsidRPr="00B52AA1">
        <w:rPr>
          <w:rFonts w:ascii="Times New Roman" w:hAnsi="Times New Roman"/>
          <w:sz w:val="20"/>
          <w:lang w:val="en-GB" w:bidi="ar-SA"/>
        </w:rPr>
        <w:t xml:space="preserve">P4 has timespan: July 19-27,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ind w:left="2160"/>
        <w:rPr>
          <w:rFonts w:ascii="Times New Roman" w:hAnsi="Times New Roman"/>
          <w:sz w:val="20"/>
          <w:lang w:val="en-GB" w:bidi="ar-SA"/>
        </w:rPr>
      </w:pPr>
      <w:r w:rsidRPr="00B52AA1">
        <w:rPr>
          <w:rFonts w:ascii="Times New Roman" w:hAnsi="Times New Roman"/>
          <w:sz w:val="20"/>
          <w:lang w:val="en-GB" w:bidi="ar-SA"/>
        </w:rPr>
        <w:t>P7 took place at</w:t>
      </w:r>
      <w:r w:rsidRPr="00B52AA1">
        <w:rPr>
          <w:rFonts w:ascii="Times New Roman" w:hAnsi="Times New Roman"/>
          <w:sz w:val="20"/>
          <w:lang w:val="en-GB" w:bidi="ar-SA"/>
        </w:rPr>
        <w:tab/>
        <w:t>: Rome in 64AD, Italy (E53 Place)</w:t>
      </w:r>
    </w:p>
    <w:p w:rsidR="00C75529" w:rsidRPr="003B3206" w:rsidRDefault="00C75529" w:rsidP="00C75529">
      <w:pPr>
        <w:ind w:left="1440"/>
        <w:rPr>
          <w:rFonts w:ascii="Times New Roman" w:hAnsi="Times New Roman"/>
          <w:sz w:val="20"/>
          <w:lang w:val="en-GB" w:bidi="ar-SA"/>
        </w:rPr>
      </w:pPr>
      <w:r w:rsidRPr="00B52AA1">
        <w:rPr>
          <w:rFonts w:ascii="Times New Roman" w:hAnsi="Times New Roman"/>
          <w:sz w:val="20"/>
          <w:lang w:val="en-GB" w:bidi="ar-SA"/>
        </w:rPr>
        <w:t>}</w:t>
      </w:r>
      <w:r>
        <w:rPr>
          <w:rFonts w:ascii="Times New Roman" w:hAnsi="Times New Roman"/>
          <w:sz w:val="20"/>
          <w:lang w:val="en-GB" w:bidi="ar-SA"/>
        </w:rPr>
        <w:t xml:space="preserve"> </w:t>
      </w:r>
      <w:r w:rsidRPr="00B52AA1">
        <w:rPr>
          <w:rFonts w:ascii="Times New Roman" w:hAnsi="Times New Roman"/>
          <w:sz w:val="20"/>
          <w:lang w:val="en-GB" w:bidi="ar-SA"/>
        </w:rPr>
        <w:t>(I4) (F. Bologna, 2021)</w:t>
      </w:r>
    </w:p>
    <w:p w:rsidR="00C75529" w:rsidRPr="00B52AA1" w:rsidRDefault="00C75529" w:rsidP="00C75529">
      <w:pPr>
        <w:numPr>
          <w:ilvl w:val="0"/>
          <w:numId w:val="6"/>
        </w:numPr>
        <w:spacing w:after="0"/>
        <w:rPr>
          <w:rFonts w:ascii="Times New Roman" w:hAnsi="Times New Roman"/>
          <w:sz w:val="20"/>
          <w:lang w:val="en-GB" w:bidi="ar-SA"/>
        </w:rPr>
      </w:pPr>
      <w:r w:rsidRPr="00B52AA1">
        <w:rPr>
          <w:rFonts w:ascii="Times New Roman" w:hAnsi="Times New Roman"/>
          <w:sz w:val="20"/>
          <w:lang w:val="en-GB" w:bidi="ar-SA"/>
        </w:rPr>
        <w:lastRenderedPageBreak/>
        <w:t xml:space="preserve">Francesca Bologna’s belief that Gaius Suetonius </w:t>
      </w:r>
      <w:proofErr w:type="spellStart"/>
      <w:r w:rsidRPr="00B52AA1">
        <w:rPr>
          <w:rFonts w:ascii="Times New Roman" w:hAnsi="Times New Roman"/>
          <w:sz w:val="20"/>
          <w:lang w:val="en-GB" w:bidi="ar-SA"/>
        </w:rPr>
        <w:t>Tranquillus</w:t>
      </w:r>
      <w:proofErr w:type="spellEnd"/>
      <w:r w:rsidRPr="00B52AA1">
        <w:rPr>
          <w:rFonts w:ascii="Times New Roman" w:hAnsi="Times New Roman"/>
          <w:sz w:val="20"/>
          <w:lang w:val="en-GB" w:bidi="ar-SA"/>
        </w:rPr>
        <w:t xml:space="preserve"> meant that Nero was singing in Rome while it was burning from July 19 in 64 AD </w:t>
      </w:r>
      <w:r w:rsidRPr="00B52AA1">
        <w:rPr>
          <w:rFonts w:ascii="Times New Roman" w:hAnsi="Times New Roman"/>
          <w:i/>
          <w:sz w:val="20"/>
          <w:lang w:val="en-GB" w:bidi="ar-SA"/>
        </w:rPr>
        <w:t xml:space="preserve">Jxx6 assumed meaning </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 xml:space="preserve">{Nero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(E93 Presence)</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 xml:space="preserve">P164 is temporally specified by: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P195 was a presence of:  Nero Claudius Caesar Drusus Germanicus (E21 Person)</w:t>
      </w:r>
    </w:p>
    <w:p w:rsidR="00C75529"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P167 was within Rome in 64AD, Italy (E53 Place)</w:t>
      </w:r>
    </w:p>
    <w:p w:rsidR="00C75529" w:rsidRDefault="00C75529" w:rsidP="00C75529">
      <w:pPr>
        <w:spacing w:after="0"/>
        <w:ind w:left="1440" w:firstLine="720"/>
        <w:rPr>
          <w:rFonts w:ascii="Times New Roman" w:hAnsi="Times New Roman"/>
          <w:sz w:val="20"/>
          <w:lang w:val="en-GB" w:bidi="ar-SA"/>
        </w:rPr>
      </w:pPr>
      <w:r w:rsidRPr="00B52AA1">
        <w:rPr>
          <w:rFonts w:ascii="Times New Roman" w:hAnsi="Times New Roman"/>
          <w:sz w:val="20"/>
          <w:lang w:val="en-GB" w:bidi="ar-SA"/>
        </w:rPr>
        <w:t>P10 falls within (contains): Nero Singing (E7 Activity)</w:t>
      </w:r>
    </w:p>
    <w:p w:rsidR="00C75529"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P2 has type: Singing (E55 Type)</w:t>
      </w:r>
    </w:p>
    <w:p w:rsidR="00C75529"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P14 carried out by: Nero Claudius Caesar Drusus Germanicus (E21)</w:t>
      </w:r>
    </w:p>
    <w:p w:rsidR="00C75529"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 xml:space="preserve">P4 has timespan: July 19, 64 </w:t>
      </w:r>
      <w:proofErr w:type="gramStart"/>
      <w:r w:rsidRPr="00B52AA1">
        <w:rPr>
          <w:rFonts w:ascii="Times New Roman" w:hAnsi="Times New Roman"/>
          <w:sz w:val="20"/>
          <w:lang w:val="en-GB" w:bidi="ar-SA"/>
        </w:rPr>
        <w:t>AD</w:t>
      </w:r>
      <w:proofErr w:type="gramEnd"/>
      <w:r>
        <w:rPr>
          <w:rFonts w:ascii="Times New Roman" w:hAnsi="Times New Roman"/>
          <w:sz w:val="20"/>
          <w:lang w:val="en-GB" w:bidi="ar-SA"/>
        </w:rPr>
        <w:t xml:space="preserve"> </w:t>
      </w:r>
      <w:r w:rsidRPr="00B52AA1">
        <w:rPr>
          <w:rFonts w:ascii="Times New Roman" w:hAnsi="Times New Roman"/>
          <w:sz w:val="20"/>
          <w:lang w:val="en-GB" w:bidi="ar-SA"/>
        </w:rPr>
        <w:t>(E52 Timespan)</w:t>
      </w:r>
    </w:p>
    <w:p w:rsidR="00C75529"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rsidR="00C75529" w:rsidRPr="00B52AA1" w:rsidRDefault="00C75529" w:rsidP="00C75529">
      <w:pPr>
        <w:spacing w:after="0"/>
        <w:ind w:left="2160"/>
        <w:rPr>
          <w:rFonts w:ascii="Times New Roman" w:hAnsi="Times New Roman"/>
          <w:sz w:val="20"/>
          <w:lang w:val="en-GB" w:bidi="ar-SA"/>
        </w:rPr>
      </w:pPr>
      <w:r w:rsidRPr="00B52AA1">
        <w:rPr>
          <w:rFonts w:ascii="Times New Roman" w:hAnsi="Times New Roman"/>
          <w:sz w:val="20"/>
          <w:lang w:val="en-GB" w:bidi="ar-SA"/>
        </w:rPr>
        <w:t>P132 spatiotemporally overlaps with: The Great Fire of Rome (E5 Event)</w:t>
      </w:r>
    </w:p>
    <w:p w:rsidR="00C75529" w:rsidRPr="00B52AA1"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 xml:space="preserve">P1 is identified by: </w:t>
      </w:r>
      <w:proofErr w:type="spellStart"/>
      <w:r w:rsidRPr="00B52AA1">
        <w:rPr>
          <w:rFonts w:ascii="Times New Roman" w:hAnsi="Times New Roman"/>
          <w:sz w:val="20"/>
          <w:lang w:val="en-GB" w:bidi="ar-SA"/>
        </w:rPr>
        <w:t>incendium</w:t>
      </w:r>
      <w:proofErr w:type="spellEnd"/>
      <w:r w:rsidRPr="00B52AA1">
        <w:rPr>
          <w:rFonts w:ascii="Times New Roman" w:hAnsi="Times New Roman"/>
          <w:sz w:val="20"/>
          <w:lang w:val="en-GB" w:bidi="ar-SA"/>
        </w:rPr>
        <w:t xml:space="preserve"> magnum </w:t>
      </w:r>
      <w:proofErr w:type="spellStart"/>
      <w:r w:rsidRPr="00B52AA1">
        <w:rPr>
          <w:rFonts w:ascii="Times New Roman" w:hAnsi="Times New Roman"/>
          <w:sz w:val="20"/>
          <w:lang w:val="en-GB" w:bidi="ar-SA"/>
        </w:rPr>
        <w:t>Romae</w:t>
      </w:r>
      <w:proofErr w:type="spellEnd"/>
      <w:r w:rsidRPr="00B52AA1">
        <w:rPr>
          <w:rFonts w:ascii="Times New Roman" w:hAnsi="Times New Roman"/>
          <w:sz w:val="20"/>
          <w:lang w:val="en-GB" w:bidi="ar-SA"/>
        </w:rPr>
        <w:t xml:space="preserve"> (E41 Appellation)</w:t>
      </w:r>
    </w:p>
    <w:p w:rsidR="00C75529" w:rsidRPr="00B52AA1"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 xml:space="preserve">P4 has timespan: July 19-27,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ind w:left="288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rsidR="00C75529" w:rsidRPr="00B52AA1" w:rsidRDefault="00C75529" w:rsidP="00C75529">
      <w:pPr>
        <w:ind w:left="1440"/>
        <w:rPr>
          <w:rFonts w:ascii="Times New Roman" w:hAnsi="Times New Roman"/>
          <w:sz w:val="20"/>
          <w:lang w:val="en-GB" w:bidi="ar-SA"/>
        </w:rPr>
      </w:pPr>
      <w:proofErr w:type="gramStart"/>
      <w:r w:rsidRPr="00B52AA1">
        <w:rPr>
          <w:rFonts w:ascii="Times New Roman" w:hAnsi="Times New Roman"/>
          <w:sz w:val="20"/>
          <w:lang w:val="en-GB" w:bidi="ar-SA"/>
        </w:rPr>
        <w:t>}(</w:t>
      </w:r>
      <w:proofErr w:type="gramEnd"/>
      <w:r w:rsidRPr="00B52AA1">
        <w:rPr>
          <w:rFonts w:ascii="Times New Roman" w:hAnsi="Times New Roman"/>
          <w:sz w:val="20"/>
          <w:lang w:val="en-GB" w:bidi="ar-SA"/>
        </w:rPr>
        <w:t>I4) (F. Bologna, 2021)</w:t>
      </w:r>
    </w:p>
    <w:p w:rsidR="00C75529" w:rsidRPr="00B52AA1" w:rsidRDefault="00C75529" w:rsidP="00C75529">
      <w:pPr>
        <w:rPr>
          <w:rFonts w:ascii="Times New Roman" w:hAnsi="Times New Roman"/>
          <w:sz w:val="20"/>
          <w:lang w:val="en-GB" w:bidi="ar-SA"/>
        </w:rPr>
      </w:pPr>
      <w:r w:rsidRPr="00B52AA1">
        <w:rPr>
          <w:rFonts w:ascii="Times New Roman" w:hAnsi="Times New Roman"/>
          <w:sz w:val="20"/>
          <w:lang w:val="en-GB" w:bidi="ar-SA"/>
        </w:rPr>
        <w:t xml:space="preserve">In First Order Logic: </w:t>
      </w:r>
    </w:p>
    <w:p w:rsidR="00C75529" w:rsidRPr="008172D6" w:rsidRDefault="00C75529" w:rsidP="00C75529">
      <w:pPr>
        <w:widowControl w:val="0"/>
        <w:spacing w:after="0" w:line="240" w:lineRule="auto"/>
        <w:ind w:left="1411"/>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Jxx6(</w:t>
      </w:r>
      <w:proofErr w:type="spellStart"/>
      <w:proofErr w:type="gramStart"/>
      <w:r w:rsidRPr="008172D6">
        <w:rPr>
          <w:rFonts w:ascii="Times New Roman" w:eastAsia="Times New Roman" w:hAnsi="Times New Roman" w:cs="Times New Roman"/>
          <w:sz w:val="20"/>
          <w:szCs w:val="20"/>
          <w:lang w:val="fr-FR"/>
        </w:rPr>
        <w:t>x,y</w:t>
      </w:r>
      <w:proofErr w:type="spellEnd"/>
      <w:proofErr w:type="gramEnd"/>
      <w:r w:rsidRPr="008172D6">
        <w:rPr>
          <w:rFonts w:ascii="Times New Roman" w:eastAsia="Times New Roman" w:hAnsi="Times New Roman" w:cs="Times New Roman"/>
          <w:sz w:val="20"/>
          <w:szCs w:val="20"/>
          <w:lang w:val="fr-FR"/>
        </w:rPr>
        <w:t xml:space="preserve">) </w:t>
      </w:r>
      <w:r w:rsidRPr="008172D6">
        <w:rPr>
          <w:rFonts w:ascii="Cambria Math" w:eastAsia="Cambria Math" w:hAnsi="Cambria Math" w:cs="Cambria Math"/>
          <w:sz w:val="20"/>
          <w:szCs w:val="20"/>
          <w:lang w:val="fr-FR"/>
        </w:rPr>
        <w:t xml:space="preserve">⇒ </w:t>
      </w:r>
      <w:r w:rsidRPr="008172D6">
        <w:rPr>
          <w:rFonts w:ascii="Times New Roman" w:eastAsia="Times New Roman" w:hAnsi="Times New Roman" w:cs="Times New Roman"/>
          <w:sz w:val="20"/>
          <w:szCs w:val="20"/>
          <w:lang w:val="fr-FR"/>
        </w:rPr>
        <w:t>Ix2(x)</w:t>
      </w:r>
    </w:p>
    <w:p w:rsidR="00C75529" w:rsidRPr="008172D6" w:rsidRDefault="00C75529" w:rsidP="00C75529">
      <w:pPr>
        <w:widowControl w:val="0"/>
        <w:spacing w:line="240" w:lineRule="auto"/>
        <w:ind w:left="1411"/>
        <w:rPr>
          <w:rFonts w:ascii="Times New Roman" w:eastAsia="Times New Roman" w:hAnsi="Times New Roman" w:cs="Times New Roman"/>
          <w:sz w:val="20"/>
          <w:szCs w:val="20"/>
          <w:lang w:val="fr-FR"/>
        </w:rPr>
      </w:pPr>
      <w:r w:rsidRPr="008172D6">
        <w:rPr>
          <w:rFonts w:ascii="Times New Roman" w:eastAsia="Times New Roman" w:hAnsi="Times New Roman" w:cs="Times New Roman"/>
          <w:sz w:val="20"/>
          <w:szCs w:val="20"/>
          <w:lang w:val="fr-FR"/>
        </w:rPr>
        <w:t>Jxx6(</w:t>
      </w:r>
      <w:proofErr w:type="spellStart"/>
      <w:proofErr w:type="gramStart"/>
      <w:r w:rsidRPr="008172D6">
        <w:rPr>
          <w:rFonts w:ascii="Times New Roman" w:eastAsia="Times New Roman" w:hAnsi="Times New Roman" w:cs="Times New Roman"/>
          <w:sz w:val="20"/>
          <w:szCs w:val="20"/>
          <w:lang w:val="fr-FR"/>
        </w:rPr>
        <w:t>x,y</w:t>
      </w:r>
      <w:proofErr w:type="spellEnd"/>
      <w:proofErr w:type="gramEnd"/>
      <w:r w:rsidRPr="008172D6">
        <w:rPr>
          <w:rFonts w:ascii="Times New Roman" w:eastAsia="Times New Roman" w:hAnsi="Times New Roman" w:cs="Times New Roman"/>
          <w:sz w:val="20"/>
          <w:szCs w:val="20"/>
          <w:lang w:val="fr-FR"/>
        </w:rPr>
        <w:t xml:space="preserve">) </w:t>
      </w:r>
      <w:r w:rsidRPr="008172D6">
        <w:rPr>
          <w:rFonts w:ascii="Cambria Math" w:eastAsia="Cambria Math" w:hAnsi="Cambria Math" w:cs="Cambria Math"/>
          <w:sz w:val="20"/>
          <w:szCs w:val="20"/>
          <w:lang w:val="fr-FR"/>
        </w:rPr>
        <w:t xml:space="preserve">⇒ </w:t>
      </w:r>
      <w:r w:rsidRPr="008172D6">
        <w:rPr>
          <w:rFonts w:ascii="Times New Roman" w:eastAsia="Times New Roman" w:hAnsi="Times New Roman" w:cs="Times New Roman"/>
          <w:sz w:val="20"/>
          <w:szCs w:val="20"/>
          <w:lang w:val="fr-FR"/>
        </w:rPr>
        <w:t>I4(y)</w:t>
      </w:r>
    </w:p>
    <w:p w:rsidR="00C75529" w:rsidRDefault="00C75529" w:rsidP="00C75529">
      <w:pPr>
        <w:pStyle w:val="Heading3"/>
      </w:pPr>
      <w:bookmarkStart w:id="25" w:name="_Jxx7_about_[D:"/>
      <w:bookmarkEnd w:id="25"/>
      <w:r>
        <w:t>Jxx7 about [D: Ix2 Intended Meaning, R; E73 Information Object]</w:t>
      </w:r>
    </w:p>
    <w:p w:rsidR="00C75529" w:rsidRPr="004F1913" w:rsidRDefault="00C75529" w:rsidP="00C75529">
      <w:pPr>
        <w:rPr>
          <w:b/>
          <w:lang w:bidi="ar-SA"/>
        </w:rPr>
      </w:pPr>
      <w:r w:rsidRPr="004F1913">
        <w:rPr>
          <w:b/>
          <w:lang w:bidi="ar-SA"/>
        </w:rPr>
        <w:t>Jxx7 about (has interpretation)</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Domain: </w:t>
      </w:r>
      <w:r w:rsidRPr="00C40C94">
        <w:rPr>
          <w:rFonts w:ascii="Times New Roman" w:hAnsi="Times New Roman" w:cs="Times New Roman"/>
          <w:sz w:val="20"/>
          <w:szCs w:val="20"/>
          <w:lang w:val="en-GB" w:bidi="ar-SA"/>
        </w:rPr>
        <w:tab/>
        <w:t xml:space="preserve">Ix2 Intended Meaning Belief </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Range: </w:t>
      </w:r>
      <w:r w:rsidRPr="00C40C94">
        <w:rPr>
          <w:rFonts w:ascii="Times New Roman" w:hAnsi="Times New Roman" w:cs="Times New Roman"/>
          <w:sz w:val="20"/>
          <w:szCs w:val="20"/>
          <w:lang w:val="en-GB" w:bidi="ar-SA"/>
        </w:rPr>
        <w:tab/>
      </w:r>
      <w:r w:rsidRPr="00C40C94">
        <w:rPr>
          <w:rFonts w:ascii="Times New Roman" w:hAnsi="Times New Roman" w:cs="Times New Roman"/>
          <w:sz w:val="20"/>
          <w:szCs w:val="20"/>
          <w:lang w:val="en-GB" w:bidi="ar-SA"/>
        </w:rPr>
        <w:tab/>
        <w:t>E73 Information Object</w:t>
      </w:r>
    </w:p>
    <w:p w:rsidR="00C75529" w:rsidRPr="00C40C94" w:rsidRDefault="00C75529" w:rsidP="00C75529">
      <w:pPr>
        <w:rPr>
          <w:rFonts w:ascii="Times New Roman" w:hAnsi="Times New Roman" w:cs="Times New Roman"/>
          <w:sz w:val="20"/>
          <w:szCs w:val="20"/>
          <w:lang w:val="en-GB" w:bidi="ar-SA"/>
        </w:rPr>
      </w:pPr>
      <w:proofErr w:type="spellStart"/>
      <w:r w:rsidRPr="00C40C94">
        <w:rPr>
          <w:rFonts w:ascii="Times New Roman" w:hAnsi="Times New Roman" w:cs="Times New Roman"/>
          <w:sz w:val="20"/>
          <w:szCs w:val="20"/>
          <w:lang w:val="en-GB" w:bidi="ar-SA"/>
        </w:rPr>
        <w:t>Subproperty</w:t>
      </w:r>
      <w:proofErr w:type="spellEnd"/>
      <w:r w:rsidRPr="00C40C94">
        <w:rPr>
          <w:rFonts w:ascii="Times New Roman" w:hAnsi="Times New Roman" w:cs="Times New Roman"/>
          <w:sz w:val="20"/>
          <w:szCs w:val="20"/>
          <w:lang w:val="en-GB" w:bidi="ar-SA"/>
        </w:rPr>
        <w:t xml:space="preserve"> of:   </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 necessary (</w:t>
      </w:r>
      <w:proofErr w:type="gramStart"/>
      <w:r w:rsidRPr="00C40C94">
        <w:rPr>
          <w:rFonts w:ascii="Times New Roman" w:hAnsi="Times New Roman" w:cs="Times New Roman"/>
          <w:sz w:val="20"/>
          <w:szCs w:val="20"/>
          <w:lang w:val="en-GB" w:bidi="ar-SA"/>
        </w:rPr>
        <w:t>1,n</w:t>
      </w:r>
      <w:proofErr w:type="gramEnd"/>
      <w:r w:rsidRPr="00C40C94">
        <w:rPr>
          <w:rFonts w:ascii="Times New Roman" w:hAnsi="Times New Roman" w:cs="Times New Roman"/>
          <w:sz w:val="20"/>
          <w:szCs w:val="20"/>
          <w:lang w:val="en-GB" w:bidi="ar-SA"/>
        </w:rPr>
        <w:t>:0,n)</w:t>
      </w:r>
    </w:p>
    <w:p w:rsidR="00C75529" w:rsidRPr="00C40C94" w:rsidRDefault="00C75529" w:rsidP="00C75529">
      <w:pPr>
        <w:ind w:left="1440" w:hanging="1440"/>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Scope note:</w:t>
      </w:r>
      <w:r w:rsidRPr="00C40C94">
        <w:rPr>
          <w:rFonts w:ascii="Times New Roman" w:hAnsi="Times New Roman" w:cs="Times New Roman"/>
          <w:sz w:val="20"/>
          <w:szCs w:val="20"/>
          <w:lang w:val="en-GB" w:bidi="ar-SA"/>
        </w:rPr>
        <w:tab/>
        <w:t>This property associates an instance of Ix2 Intended Meaning Belief with the instance of E73 Information Object that was a source of, or evidence for, the interpretation of its intended meaning. If sources are fragmentary about, or complementary to, a specific topic, more than one source may have been used.</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Examples: </w:t>
      </w:r>
      <w:r w:rsidRPr="00C40C94">
        <w:rPr>
          <w:rFonts w:ascii="Times New Roman" w:hAnsi="Times New Roman" w:cs="Times New Roman"/>
          <w:sz w:val="20"/>
          <w:szCs w:val="20"/>
          <w:lang w:val="en-GB" w:bidi="ar-SA"/>
        </w:rPr>
        <w:tab/>
      </w:r>
    </w:p>
    <w:p w:rsidR="00C75529" w:rsidRPr="00C40C94" w:rsidRDefault="00C75529" w:rsidP="00C75529">
      <w:pPr>
        <w:numPr>
          <w:ilvl w:val="0"/>
          <w:numId w:val="7"/>
        </w:numPr>
        <w:rPr>
          <w:rFonts w:ascii="Times New Roman" w:hAnsi="Times New Roman" w:cs="Times New Roman"/>
          <w:i/>
          <w:sz w:val="20"/>
          <w:szCs w:val="20"/>
          <w:lang w:val="en-GB" w:bidi="ar-SA"/>
        </w:rPr>
      </w:pPr>
      <w:r w:rsidRPr="00C40C94">
        <w:rPr>
          <w:rFonts w:ascii="Times New Roman" w:hAnsi="Times New Roman" w:cs="Times New Roman"/>
          <w:sz w:val="20"/>
          <w:szCs w:val="20"/>
          <w:lang w:val="en-GB" w:bidi="ar-SA"/>
        </w:rPr>
        <w:t xml:space="preserve">Francesca Bologna’s belief that Gaius Suetonius </w:t>
      </w:r>
      <w:proofErr w:type="spellStart"/>
      <w:r w:rsidRPr="00C40C94">
        <w:rPr>
          <w:rFonts w:ascii="Times New Roman" w:hAnsi="Times New Roman" w:cs="Times New Roman"/>
          <w:sz w:val="20"/>
          <w:szCs w:val="20"/>
          <w:lang w:val="en-GB" w:bidi="ar-SA"/>
        </w:rPr>
        <w:t>Tranquillus</w:t>
      </w:r>
      <w:proofErr w:type="spellEnd"/>
      <w:r w:rsidRPr="00C40C94">
        <w:rPr>
          <w:rFonts w:ascii="Times New Roman" w:hAnsi="Times New Roman" w:cs="Times New Roman"/>
          <w:sz w:val="20"/>
          <w:szCs w:val="20"/>
          <w:lang w:val="en-GB" w:bidi="ar-SA"/>
        </w:rPr>
        <w:t xml:space="preserve"> meant that Nero was singing in Rome while it was burning from July 19 in 64 </w:t>
      </w:r>
      <w:proofErr w:type="gramStart"/>
      <w:r w:rsidRPr="00C40C94">
        <w:rPr>
          <w:rFonts w:ascii="Times New Roman" w:hAnsi="Times New Roman" w:cs="Times New Roman"/>
          <w:sz w:val="20"/>
          <w:szCs w:val="20"/>
          <w:lang w:val="en-GB" w:bidi="ar-SA"/>
        </w:rPr>
        <w:t>AD</w:t>
      </w:r>
      <w:proofErr w:type="gramEnd"/>
      <w:r w:rsidRPr="00C40C94">
        <w:rPr>
          <w:rFonts w:ascii="Times New Roman" w:hAnsi="Times New Roman" w:cs="Times New Roman"/>
          <w:sz w:val="20"/>
          <w:szCs w:val="20"/>
          <w:lang w:val="en-GB" w:bidi="ar-SA"/>
        </w:rPr>
        <w:t xml:space="preserve"> a</w:t>
      </w:r>
      <w:r w:rsidRPr="00C40C94">
        <w:rPr>
          <w:rFonts w:ascii="Times New Roman" w:hAnsi="Times New Roman" w:cs="Times New Roman"/>
          <w:i/>
          <w:sz w:val="20"/>
          <w:szCs w:val="20"/>
          <w:lang w:val="en-GB" w:bidi="ar-SA"/>
        </w:rPr>
        <w:t xml:space="preserve">bout </w:t>
      </w:r>
      <w:r w:rsidRPr="00C40C94">
        <w:rPr>
          <w:rFonts w:ascii="Times New Roman" w:hAnsi="Times New Roman" w:cs="Times New Roman"/>
          <w:sz w:val="20"/>
          <w:szCs w:val="20"/>
          <w:lang w:val="en-GB" w:bidi="ar-SA"/>
        </w:rPr>
        <w:t xml:space="preserve">the extant book De Vita </w:t>
      </w:r>
      <w:proofErr w:type="spellStart"/>
      <w:r w:rsidRPr="00C40C94">
        <w:rPr>
          <w:rFonts w:ascii="Times New Roman" w:hAnsi="Times New Roman" w:cs="Times New Roman"/>
          <w:sz w:val="20"/>
          <w:szCs w:val="20"/>
          <w:lang w:val="en-GB" w:bidi="ar-SA"/>
        </w:rPr>
        <w:t>Caesarum</w:t>
      </w:r>
      <w:proofErr w:type="spellEnd"/>
      <w:r w:rsidRPr="00C40C94">
        <w:rPr>
          <w:rFonts w:ascii="Times New Roman" w:hAnsi="Times New Roman" w:cs="Times New Roman"/>
          <w:sz w:val="20"/>
          <w:szCs w:val="20"/>
          <w:lang w:val="en-GB" w:bidi="ar-SA"/>
        </w:rPr>
        <w:t xml:space="preserve"> attributed to Gaius Suetonius </w:t>
      </w:r>
      <w:proofErr w:type="spellStart"/>
      <w:r w:rsidRPr="00C40C94">
        <w:rPr>
          <w:rFonts w:ascii="Times New Roman" w:hAnsi="Times New Roman" w:cs="Times New Roman"/>
          <w:sz w:val="20"/>
          <w:szCs w:val="20"/>
          <w:lang w:val="en-GB" w:bidi="ar-SA"/>
        </w:rPr>
        <w:t>Tranquillus</w:t>
      </w:r>
      <w:proofErr w:type="spellEnd"/>
      <w:r w:rsidRPr="00C40C94">
        <w:rPr>
          <w:rFonts w:ascii="Times New Roman" w:hAnsi="Times New Roman" w:cs="Times New Roman"/>
          <w:i/>
          <w:sz w:val="20"/>
          <w:szCs w:val="20"/>
          <w:lang w:val="en-GB" w:bidi="ar-SA"/>
        </w:rPr>
        <w:t>.</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In First Order Logic: </w:t>
      </w:r>
    </w:p>
    <w:p w:rsidR="00C75529" w:rsidRPr="008172D6" w:rsidRDefault="00C75529" w:rsidP="00C75529">
      <w:pPr>
        <w:spacing w:after="0"/>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Jxx7(</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Ix2(x)</w:t>
      </w:r>
    </w:p>
    <w:p w:rsidR="00C75529" w:rsidRPr="008172D6" w:rsidRDefault="00C75529" w:rsidP="00C75529">
      <w:pPr>
        <w:ind w:left="144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Jxx7(</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E73(y)</w:t>
      </w:r>
    </w:p>
    <w:p w:rsidR="00C75529" w:rsidRPr="008172D6" w:rsidRDefault="00C75529" w:rsidP="00C75529">
      <w:pPr>
        <w:rPr>
          <w:lang w:val="fr-FR" w:bidi="ar-SA"/>
        </w:rPr>
      </w:pPr>
    </w:p>
    <w:p w:rsidR="00C75529" w:rsidRDefault="00C75529" w:rsidP="00C75529">
      <w:pPr>
        <w:pStyle w:val="Heading3"/>
      </w:pPr>
      <w:bookmarkStart w:id="26" w:name="_Jxx4_assumed_provenance"/>
      <w:bookmarkEnd w:id="26"/>
      <w:r>
        <w:t>Jxx4 assumed provenance [D: I7 Belief Adoption, R: Ix5 Provenance Belief]</w:t>
      </w:r>
    </w:p>
    <w:p w:rsidR="00C75529" w:rsidRPr="004F1913" w:rsidRDefault="00C75529" w:rsidP="00C75529">
      <w:pPr>
        <w:rPr>
          <w:b/>
          <w:lang w:bidi="ar-SA"/>
        </w:rPr>
      </w:pPr>
      <w:r w:rsidRPr="004F1913">
        <w:rPr>
          <w:b/>
          <w:lang w:bidi="ar-SA"/>
        </w:rPr>
        <w:t>Jxx4 assumed provenance (was assumed by)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lastRenderedPageBreak/>
        <w:t>Domain:</w:t>
      </w:r>
      <w:r w:rsidRPr="00001DD1">
        <w:rPr>
          <w:rFonts w:ascii="Times New Roman" w:hAnsi="Times New Roman"/>
          <w:sz w:val="20"/>
          <w:lang w:val="en-GB" w:bidi="ar-SA"/>
        </w:rPr>
        <w:tab/>
      </w:r>
      <w:r w:rsidRPr="00001DD1">
        <w:rPr>
          <w:rFonts w:ascii="Times New Roman" w:hAnsi="Times New Roman"/>
          <w:sz w:val="20"/>
          <w:lang w:val="en-GB" w:bidi="ar-SA"/>
        </w:rPr>
        <w:tab/>
        <w:t>I7 Belief Adoption</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Range:</w:t>
      </w:r>
      <w:r w:rsidRPr="00001DD1">
        <w:rPr>
          <w:rFonts w:ascii="Times New Roman" w:hAnsi="Times New Roman"/>
          <w:sz w:val="20"/>
          <w:lang w:val="en-GB" w:bidi="ar-SA"/>
        </w:rPr>
        <w:tab/>
      </w:r>
      <w:r w:rsidRPr="00001DD1">
        <w:rPr>
          <w:rFonts w:ascii="Times New Roman" w:hAnsi="Times New Roman"/>
          <w:sz w:val="20"/>
          <w:lang w:val="en-GB" w:bidi="ar-SA"/>
        </w:rPr>
        <w:tab/>
        <w:t>Ix5 Provenance Belief</w:t>
      </w:r>
    </w:p>
    <w:p w:rsidR="00C75529" w:rsidRPr="00001DD1" w:rsidRDefault="00C75529" w:rsidP="00C75529">
      <w:pPr>
        <w:rPr>
          <w:rFonts w:ascii="Times New Roman" w:hAnsi="Times New Roman"/>
          <w:sz w:val="20"/>
          <w:lang w:val="en-GB" w:bidi="ar-SA"/>
        </w:rPr>
      </w:pPr>
      <w:proofErr w:type="spellStart"/>
      <w:r w:rsidRPr="00001DD1">
        <w:rPr>
          <w:rFonts w:ascii="Times New Roman" w:hAnsi="Times New Roman"/>
          <w:sz w:val="20"/>
          <w:lang w:val="en-GB" w:bidi="ar-SA"/>
        </w:rPr>
        <w:t>Subproperty</w:t>
      </w:r>
      <w:proofErr w:type="spellEnd"/>
      <w:r w:rsidRPr="00001DD1">
        <w:rPr>
          <w:rFonts w:ascii="Times New Roman" w:hAnsi="Times New Roman"/>
          <w:sz w:val="20"/>
          <w:lang w:val="en-GB" w:bidi="ar-SA"/>
        </w:rPr>
        <w:t xml:space="preserve"> of:   J1 used as premise (was premise for)</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w:t>
      </w:r>
      <w:proofErr w:type="gramStart"/>
      <w:r w:rsidRPr="00001DD1">
        <w:rPr>
          <w:rFonts w:ascii="Times New Roman" w:hAnsi="Times New Roman"/>
          <w:sz w:val="20"/>
          <w:lang w:val="en-GB" w:bidi="ar-SA"/>
        </w:rPr>
        <w:t>1,n</w:t>
      </w:r>
      <w:proofErr w:type="gramEnd"/>
      <w:r w:rsidRPr="00001DD1">
        <w:rPr>
          <w:rFonts w:ascii="Times New Roman" w:hAnsi="Times New Roman"/>
          <w:sz w:val="20"/>
          <w:lang w:val="en-GB" w:bidi="ar-SA"/>
        </w:rPr>
        <w:t>:0,n)</w:t>
      </w:r>
    </w:p>
    <w:p w:rsidR="00C75529" w:rsidRPr="00001DD1" w:rsidRDefault="00C75529" w:rsidP="00C75529">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I7 Belief Adoption with an instance of Ix5 Provenance Belief about the source or sources referred to by the property Jxx2 adopted interpretation of, which justifies the conviction that the trusted and adopted content of the source, or its copy at hand, is actually identical, or sufficiently close, to the assumed original and its context of creation.</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rsidR="00C75529" w:rsidRPr="00001DD1" w:rsidRDefault="00C75529" w:rsidP="00C75529">
      <w:pPr>
        <w:numPr>
          <w:ilvl w:val="0"/>
          <w:numId w:val="8"/>
        </w:numPr>
        <w:rPr>
          <w:rFonts w:ascii="Times New Roman" w:hAnsi="Times New Roman"/>
          <w:sz w:val="20"/>
          <w:lang w:val="en-GB" w:bidi="ar-SA"/>
        </w:rPr>
      </w:pPr>
      <w:r w:rsidRPr="00001DD1">
        <w:rPr>
          <w:rFonts w:ascii="Times New Roman" w:hAnsi="Times New Roman"/>
          <w:sz w:val="20"/>
          <w:lang w:val="en-GB" w:bidi="ar-SA"/>
        </w:rPr>
        <w:t xml:space="preserve">Francesca Bologna’s adoption of Tacitus’ belief where Emperor Nero was when the Great Fire started </w:t>
      </w:r>
      <w:r w:rsidRPr="00001DD1">
        <w:rPr>
          <w:rFonts w:ascii="Times New Roman" w:hAnsi="Times New Roman"/>
          <w:i/>
          <w:sz w:val="20"/>
          <w:lang w:val="en-GB" w:bidi="ar-SA"/>
        </w:rPr>
        <w:t>Jxx4 assumed provenance</w:t>
      </w:r>
      <w:r w:rsidRPr="00001DD1">
        <w:rPr>
          <w:rFonts w:ascii="Times New Roman" w:hAnsi="Times New Roman"/>
          <w:sz w:val="20"/>
          <w:lang w:val="en-GB" w:bidi="ar-SA"/>
        </w:rPr>
        <w:t xml:space="preserve"> Francesca Bologna’s belief about the authenticity of Tacitus, Publius Cornelius. The Annals. Book 15.</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rsidR="00C75529" w:rsidRPr="008172D6" w:rsidRDefault="00C75529" w:rsidP="00C75529">
      <w:pPr>
        <w:spacing w:after="0"/>
        <w:ind w:left="720" w:firstLine="720"/>
        <w:rPr>
          <w:rFonts w:ascii="Times New Roman" w:hAnsi="Times New Roman"/>
          <w:sz w:val="20"/>
          <w:lang w:val="fr-FR" w:bidi="ar-SA"/>
        </w:rPr>
      </w:pPr>
      <w:r w:rsidRPr="008172D6">
        <w:rPr>
          <w:rFonts w:ascii="Times New Roman" w:hAnsi="Times New Roman"/>
          <w:sz w:val="20"/>
          <w:lang w:val="fr-FR" w:bidi="ar-SA"/>
        </w:rPr>
        <w:t>Jxx4(</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I7(x)</w:t>
      </w:r>
    </w:p>
    <w:p w:rsidR="00C75529" w:rsidRPr="008172D6" w:rsidRDefault="00C75529" w:rsidP="00C75529">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Jxx4(</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Ix5(y)</w:t>
      </w:r>
    </w:p>
    <w:p w:rsidR="00C75529" w:rsidRPr="008172D6" w:rsidRDefault="00C75529" w:rsidP="00C75529">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Jxx4(</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J1(</w:t>
      </w:r>
      <w:proofErr w:type="spellStart"/>
      <w:r w:rsidRPr="008172D6">
        <w:rPr>
          <w:rFonts w:ascii="Times New Roman" w:hAnsi="Times New Roman"/>
          <w:sz w:val="20"/>
          <w:lang w:val="fr-FR" w:bidi="ar-SA"/>
        </w:rPr>
        <w:t>x,y</w:t>
      </w:r>
      <w:proofErr w:type="spellEnd"/>
      <w:r w:rsidRPr="008172D6">
        <w:rPr>
          <w:rFonts w:ascii="Times New Roman" w:hAnsi="Times New Roman"/>
          <w:sz w:val="20"/>
          <w:lang w:val="fr-FR" w:bidi="ar-SA"/>
        </w:rPr>
        <w:t>)</w:t>
      </w:r>
    </w:p>
    <w:p w:rsidR="00C75529" w:rsidRPr="008172D6" w:rsidRDefault="00C75529" w:rsidP="00C75529">
      <w:pPr>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Jxx4(</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proofErr w:type="spellStart"/>
      <w:r w:rsidRPr="008172D6">
        <w:rPr>
          <w:rFonts w:ascii="Times New Roman" w:hAnsi="Times New Roman"/>
          <w:sz w:val="20"/>
          <w:lang w:val="fr-FR" w:bidi="ar-SA"/>
        </w:rPr>
        <w:t>uv</w:t>
      </w:r>
      <w:proofErr w:type="spellEnd"/>
      <w:r w:rsidRPr="008172D6">
        <w:rPr>
          <w:rFonts w:ascii="Times New Roman" w:hAnsi="Times New Roman"/>
          <w:sz w:val="20"/>
          <w:lang w:val="fr-FR" w:bidi="ar-SA"/>
        </w:rPr>
        <w:t>) [E73(u) ˄ J7(</w:t>
      </w:r>
      <w:proofErr w:type="spellStart"/>
      <w:r w:rsidRPr="008172D6">
        <w:rPr>
          <w:rFonts w:ascii="Times New Roman" w:hAnsi="Times New Roman"/>
          <w:sz w:val="20"/>
          <w:lang w:val="fr-FR" w:bidi="ar-SA"/>
        </w:rPr>
        <w:t>x,u</w:t>
      </w:r>
      <w:proofErr w:type="spellEnd"/>
      <w:r w:rsidRPr="008172D6">
        <w:rPr>
          <w:rFonts w:ascii="Times New Roman" w:hAnsi="Times New Roman"/>
          <w:sz w:val="20"/>
          <w:lang w:val="fr-FR" w:bidi="ar-SA"/>
        </w:rPr>
        <w:t>) ˄ I10(v) ˄ Jxx9(</w:t>
      </w:r>
      <w:proofErr w:type="spellStart"/>
      <w:r w:rsidRPr="008172D6">
        <w:rPr>
          <w:rFonts w:ascii="Times New Roman" w:hAnsi="Times New Roman"/>
          <w:sz w:val="20"/>
          <w:lang w:val="fr-FR" w:bidi="ar-SA"/>
        </w:rPr>
        <w:t>v,u</w:t>
      </w:r>
      <w:proofErr w:type="spellEnd"/>
      <w:r w:rsidRPr="008172D6">
        <w:rPr>
          <w:rFonts w:ascii="Times New Roman" w:hAnsi="Times New Roman"/>
          <w:sz w:val="20"/>
          <w:lang w:val="fr-FR" w:bidi="ar-SA"/>
        </w:rPr>
        <w:t>) ˄ Jxx8(</w:t>
      </w:r>
      <w:proofErr w:type="spellStart"/>
      <w:r w:rsidRPr="008172D6">
        <w:rPr>
          <w:rFonts w:ascii="Times New Roman" w:hAnsi="Times New Roman"/>
          <w:sz w:val="20"/>
          <w:lang w:val="fr-FR" w:bidi="ar-SA"/>
        </w:rPr>
        <w:t>y,v</w:t>
      </w:r>
      <w:proofErr w:type="spellEnd"/>
      <w:r w:rsidRPr="008172D6">
        <w:rPr>
          <w:rFonts w:ascii="Times New Roman" w:hAnsi="Times New Roman"/>
          <w:sz w:val="20"/>
          <w:lang w:val="fr-FR" w:bidi="ar-SA"/>
        </w:rPr>
        <w:t>)]</w:t>
      </w:r>
    </w:p>
    <w:p w:rsidR="00C75529" w:rsidRDefault="00C75529" w:rsidP="00C75529">
      <w:pPr>
        <w:pStyle w:val="Heading3"/>
      </w:pPr>
      <w:bookmarkStart w:id="27" w:name="_Jxx8_that_[D:"/>
      <w:bookmarkEnd w:id="27"/>
      <w:r>
        <w:t>Jxx8 that [D: Ix5 Provenance Belief, R: I10 Provenance Statement]</w:t>
      </w:r>
    </w:p>
    <w:p w:rsidR="00C75529" w:rsidRPr="004F1913" w:rsidRDefault="00C75529" w:rsidP="00C75529">
      <w:pPr>
        <w:rPr>
          <w:b/>
          <w:lang w:bidi="ar-SA"/>
        </w:rPr>
      </w:pPr>
      <w:r w:rsidRPr="004F1913">
        <w:rPr>
          <w:b/>
          <w:lang w:bidi="ar-SA"/>
        </w:rPr>
        <w:t>Jxx8 that (is subject of)</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Ix5 Provenance Belief</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I10 Provenance Statement</w:t>
      </w:r>
    </w:p>
    <w:p w:rsidR="00C75529" w:rsidRPr="00001DD1" w:rsidRDefault="00C75529" w:rsidP="00C75529">
      <w:pPr>
        <w:rPr>
          <w:rFonts w:ascii="Times New Roman" w:hAnsi="Times New Roman"/>
          <w:sz w:val="20"/>
          <w:lang w:val="en-GB" w:bidi="ar-SA"/>
        </w:rPr>
      </w:pPr>
      <w:proofErr w:type="spellStart"/>
      <w:r w:rsidRPr="00001DD1">
        <w:rPr>
          <w:rFonts w:ascii="Times New Roman" w:hAnsi="Times New Roman"/>
          <w:sz w:val="20"/>
          <w:lang w:val="en-GB" w:bidi="ar-SA"/>
        </w:rPr>
        <w:t>Subproperty</w:t>
      </w:r>
      <w:proofErr w:type="spellEnd"/>
      <w:r w:rsidRPr="00001DD1">
        <w:rPr>
          <w:rFonts w:ascii="Times New Roman" w:hAnsi="Times New Roman"/>
          <w:sz w:val="20"/>
          <w:lang w:val="en-GB" w:bidi="ar-SA"/>
        </w:rPr>
        <w:t xml:space="preserve"> of:   I2 Belief. J4 that (is subject of): I4 Proposition Set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Superproperty of:</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w:t>
      </w:r>
      <w:proofErr w:type="gramStart"/>
      <w:r w:rsidRPr="00001DD1">
        <w:rPr>
          <w:rFonts w:ascii="Times New Roman" w:hAnsi="Times New Roman"/>
          <w:sz w:val="20"/>
          <w:lang w:val="en-GB" w:bidi="ar-SA"/>
        </w:rPr>
        <w:t>1,n</w:t>
      </w:r>
      <w:proofErr w:type="gramEnd"/>
      <w:r w:rsidRPr="00001DD1">
        <w:rPr>
          <w:rFonts w:ascii="Times New Roman" w:hAnsi="Times New Roman"/>
          <w:sz w:val="20"/>
          <w:lang w:val="en-GB" w:bidi="ar-SA"/>
        </w:rPr>
        <w:t>:0,n)</w:t>
      </w:r>
    </w:p>
    <w:p w:rsidR="00C75529" w:rsidRPr="00001DD1" w:rsidRDefault="00C75529" w:rsidP="00C75529">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Ix5 Provenance Belief with the instance of I10 Provenance Statement that holds an opinion about it.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Examples:</w:t>
      </w:r>
      <w:r w:rsidRPr="00001DD1">
        <w:rPr>
          <w:rFonts w:ascii="Times New Roman" w:hAnsi="Times New Roman"/>
          <w:sz w:val="20"/>
          <w:lang w:val="en-GB" w:bidi="ar-SA"/>
        </w:rPr>
        <w:tab/>
      </w:r>
    </w:p>
    <w:p w:rsidR="00C75529" w:rsidRPr="00001DD1" w:rsidRDefault="00C75529" w:rsidP="00C75529">
      <w:pPr>
        <w:numPr>
          <w:ilvl w:val="0"/>
          <w:numId w:val="7"/>
        </w:numPr>
        <w:rPr>
          <w:rFonts w:ascii="Times New Roman" w:hAnsi="Times New Roman"/>
          <w:b/>
          <w:sz w:val="20"/>
          <w:lang w:val="en-GB" w:bidi="ar-SA"/>
        </w:rPr>
      </w:pPr>
      <w:r w:rsidRPr="00001DD1">
        <w:rPr>
          <w:rFonts w:ascii="Times New Roman" w:hAnsi="Times New Roman"/>
          <w:sz w:val="20"/>
          <w:lang w:val="en-GB" w:bidi="ar-SA"/>
        </w:rPr>
        <w:t xml:space="preserve">Francesca Bologna’s belief about the authenticity of Tacitus, Publius Cornelius. The Annals. Book 15 </w:t>
      </w:r>
      <w:r w:rsidRPr="00001DD1">
        <w:rPr>
          <w:rFonts w:ascii="Times New Roman" w:hAnsi="Times New Roman"/>
          <w:i/>
          <w:sz w:val="20"/>
          <w:lang w:val="en-GB" w:bidi="ar-SA"/>
        </w:rPr>
        <w:t xml:space="preserve">that </w:t>
      </w:r>
      <w:r w:rsidRPr="00001DD1">
        <w:rPr>
          <w:rFonts w:ascii="Times New Roman" w:hAnsi="Times New Roman"/>
          <w:sz w:val="20"/>
          <w:lang w:val="en-GB" w:bidi="ar-SA"/>
        </w:rPr>
        <w:t>the copy of Tacitus, Publius Cornelius. The Annals. Book 15 [15.16] at hands of Francesca Bologna from the British Museum in 2021 represents a text written by the ancient Roman historian Publius Cornelius Tacitus.</w:t>
      </w:r>
    </w:p>
    <w:p w:rsidR="00C75529" w:rsidRPr="00001DD1" w:rsidRDefault="00C75529" w:rsidP="00C75529">
      <w:pPr>
        <w:numPr>
          <w:ilvl w:val="0"/>
          <w:numId w:val="7"/>
        </w:numPr>
        <w:rPr>
          <w:rFonts w:ascii="Times New Roman" w:hAnsi="Times New Roman"/>
          <w:sz w:val="20"/>
          <w:lang w:val="en-GB" w:bidi="ar-SA"/>
        </w:rPr>
      </w:pPr>
      <w:bookmarkStart w:id="28" w:name="_heading=h.lnxbz9" w:colFirst="0" w:colLast="0"/>
      <w:bookmarkEnd w:id="28"/>
      <w:r w:rsidRPr="00001DD1">
        <w:rPr>
          <w:rFonts w:ascii="Times New Roman" w:hAnsi="Times New Roman"/>
          <w:sz w:val="20"/>
          <w:lang w:val="en-GB" w:bidi="ar-SA"/>
        </w:rPr>
        <w:t xml:space="preserve">The belief of Ernst </w:t>
      </w:r>
      <w:proofErr w:type="spellStart"/>
      <w:r w:rsidRPr="00001DD1">
        <w:rPr>
          <w:rFonts w:ascii="Times New Roman" w:hAnsi="Times New Roman"/>
          <w:sz w:val="20"/>
          <w:lang w:val="en-GB" w:bidi="ar-SA"/>
        </w:rPr>
        <w:t>Pernicka</w:t>
      </w:r>
      <w:proofErr w:type="spellEnd"/>
      <w:r w:rsidRPr="00001DD1">
        <w:rPr>
          <w:rFonts w:ascii="Times New Roman" w:hAnsi="Times New Roman"/>
          <w:sz w:val="20"/>
          <w:lang w:val="en-GB" w:bidi="ar-SA"/>
        </w:rPr>
        <w:t xml:space="preserve"> et al. that the </w:t>
      </w:r>
      <w:proofErr w:type="spellStart"/>
      <w:r w:rsidRPr="00001DD1">
        <w:rPr>
          <w:rFonts w:ascii="Times New Roman" w:hAnsi="Times New Roman"/>
          <w:sz w:val="20"/>
          <w:lang w:val="en-GB" w:bidi="ar-SA"/>
        </w:rPr>
        <w:t>Nebra</w:t>
      </w:r>
      <w:proofErr w:type="spellEnd"/>
      <w:r w:rsidRPr="00001DD1">
        <w:rPr>
          <w:rFonts w:ascii="Times New Roman" w:hAnsi="Times New Roman"/>
          <w:sz w:val="20"/>
          <w:lang w:val="en-GB" w:bidi="ar-SA"/>
        </w:rPr>
        <w:t xml:space="preserve"> Sky Disc Dates to the Early Bronze Age </w:t>
      </w:r>
      <w:r w:rsidRPr="00001DD1">
        <w:rPr>
          <w:rFonts w:ascii="Times New Roman" w:hAnsi="Times New Roman"/>
          <w:i/>
          <w:sz w:val="20"/>
          <w:lang w:val="en-GB" w:bidi="ar-SA"/>
        </w:rPr>
        <w:t xml:space="preserve">that </w:t>
      </w:r>
      <w:r w:rsidRPr="00001DD1">
        <w:rPr>
          <w:rFonts w:ascii="Times New Roman" w:hAnsi="Times New Roman"/>
          <w:sz w:val="20"/>
          <w:lang w:val="en-GB" w:bidi="ar-SA"/>
        </w:rPr>
        <w:t xml:space="preserve">“the </w:t>
      </w:r>
      <w:proofErr w:type="spellStart"/>
      <w:r w:rsidRPr="00001DD1">
        <w:rPr>
          <w:rFonts w:ascii="Times New Roman" w:hAnsi="Times New Roman"/>
          <w:sz w:val="20"/>
          <w:lang w:val="en-GB" w:bidi="ar-SA"/>
        </w:rPr>
        <w:t>Nebra</w:t>
      </w:r>
      <w:proofErr w:type="spellEnd"/>
      <w:r w:rsidRPr="00001DD1">
        <w:rPr>
          <w:rFonts w:ascii="Times New Roman" w:hAnsi="Times New Roman"/>
          <w:sz w:val="20"/>
          <w:lang w:val="en-GB" w:bidi="ar-SA"/>
        </w:rPr>
        <w:t xml:space="preserve"> Sky Disc dates to the Early Bronze Age” (</w:t>
      </w:r>
      <w:proofErr w:type="spellStart"/>
      <w:r w:rsidRPr="00001DD1">
        <w:rPr>
          <w:rFonts w:ascii="Times New Roman" w:hAnsi="Times New Roman"/>
          <w:sz w:val="20"/>
          <w:lang w:val="en-GB" w:bidi="ar-SA"/>
        </w:rPr>
        <w:t>Pernicka</w:t>
      </w:r>
      <w:proofErr w:type="spellEnd"/>
      <w:r w:rsidRPr="00001DD1">
        <w:rPr>
          <w:rFonts w:ascii="Times New Roman" w:hAnsi="Times New Roman"/>
          <w:sz w:val="20"/>
          <w:lang w:val="en-GB" w:bidi="ar-SA"/>
        </w:rPr>
        <w:t xml:space="preserve"> et al. 2020)</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In First Order Logic:</w:t>
      </w:r>
    </w:p>
    <w:p w:rsidR="00C75529" w:rsidRPr="008172D6" w:rsidRDefault="00C75529" w:rsidP="00C75529">
      <w:pPr>
        <w:spacing w:after="0"/>
        <w:ind w:left="720" w:firstLine="720"/>
        <w:rPr>
          <w:rFonts w:ascii="Times New Roman" w:hAnsi="Times New Roman"/>
          <w:sz w:val="20"/>
          <w:lang w:val="fr-FR" w:bidi="ar-SA"/>
        </w:rPr>
      </w:pPr>
      <w:r w:rsidRPr="008172D6">
        <w:rPr>
          <w:rFonts w:ascii="Times New Roman" w:hAnsi="Times New Roman"/>
          <w:sz w:val="20"/>
          <w:lang w:val="fr-FR" w:bidi="ar-SA"/>
        </w:rPr>
        <w:t>Jxx8(</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Ix5(x)</w:t>
      </w:r>
    </w:p>
    <w:p w:rsidR="00C75529" w:rsidRPr="008172D6" w:rsidRDefault="00C75529" w:rsidP="00C75529">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Jxx8(</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I10(y)</w:t>
      </w:r>
    </w:p>
    <w:p w:rsidR="00C75529" w:rsidRPr="00001DD1" w:rsidRDefault="00C75529" w:rsidP="00C75529">
      <w:pPr>
        <w:rPr>
          <w:rFonts w:ascii="Times New Roman" w:hAnsi="Times New Roman"/>
          <w:sz w:val="20"/>
          <w:lang w:val="en-GB" w:bidi="ar-SA"/>
        </w:rPr>
      </w:pPr>
      <w:r w:rsidRPr="008172D6">
        <w:rPr>
          <w:rFonts w:ascii="Times New Roman" w:hAnsi="Times New Roman"/>
          <w:sz w:val="20"/>
          <w:lang w:val="fr-FR" w:bidi="ar-SA"/>
        </w:rPr>
        <w:tab/>
      </w:r>
      <w:r w:rsidRPr="008172D6">
        <w:rPr>
          <w:rFonts w:ascii="Times New Roman" w:hAnsi="Times New Roman"/>
          <w:sz w:val="20"/>
          <w:lang w:val="fr-FR" w:bidi="ar-SA"/>
        </w:rPr>
        <w:tab/>
      </w:r>
      <w:r w:rsidRPr="00001DD1">
        <w:rPr>
          <w:rFonts w:ascii="Times New Roman" w:hAnsi="Times New Roman"/>
          <w:sz w:val="20"/>
          <w:lang w:val="en-GB" w:bidi="ar-SA"/>
        </w:rPr>
        <w:t>Jxx8(</w:t>
      </w:r>
      <w:proofErr w:type="spellStart"/>
      <w:proofErr w:type="gramStart"/>
      <w:r w:rsidRPr="00001DD1">
        <w:rPr>
          <w:rFonts w:ascii="Times New Roman" w:hAnsi="Times New Roman"/>
          <w:sz w:val="20"/>
          <w:lang w:val="en-GB" w:bidi="ar-SA"/>
        </w:rPr>
        <w:t>x,y</w:t>
      </w:r>
      <w:proofErr w:type="spellEnd"/>
      <w:proofErr w:type="gramEnd"/>
      <w:r w:rsidRPr="00001DD1">
        <w:rPr>
          <w:rFonts w:ascii="Times New Roman" w:hAnsi="Times New Roman"/>
          <w:sz w:val="20"/>
          <w:lang w:val="en-GB" w:bidi="ar-SA"/>
        </w:rPr>
        <w:t xml:space="preserve">) </w:t>
      </w:r>
      <w:r w:rsidRPr="00001DD1">
        <w:rPr>
          <w:rFonts w:ascii="Cambria Math" w:hAnsi="Cambria Math" w:cs="Cambria Math"/>
          <w:sz w:val="20"/>
          <w:lang w:val="en-GB" w:bidi="ar-SA"/>
        </w:rPr>
        <w:t>⇒</w:t>
      </w:r>
      <w:r w:rsidRPr="00001DD1">
        <w:rPr>
          <w:rFonts w:ascii="Times New Roman" w:hAnsi="Times New Roman"/>
          <w:sz w:val="20"/>
          <w:lang w:val="en-GB" w:bidi="ar-SA"/>
        </w:rPr>
        <w:t xml:space="preserve"> J4(</w:t>
      </w:r>
      <w:proofErr w:type="spellStart"/>
      <w:r w:rsidRPr="00001DD1">
        <w:rPr>
          <w:rFonts w:ascii="Times New Roman" w:hAnsi="Times New Roman"/>
          <w:sz w:val="20"/>
          <w:lang w:val="en-GB" w:bidi="ar-SA"/>
        </w:rPr>
        <w:t>x,y</w:t>
      </w:r>
      <w:proofErr w:type="spellEnd"/>
      <w:r w:rsidRPr="00001DD1">
        <w:rPr>
          <w:rFonts w:ascii="Times New Roman" w:hAnsi="Times New Roman"/>
          <w:sz w:val="20"/>
          <w:lang w:val="en-GB" w:bidi="ar-SA"/>
        </w:rPr>
        <w:t>)</w:t>
      </w:r>
    </w:p>
    <w:p w:rsidR="00C75529" w:rsidRPr="00001DD1" w:rsidRDefault="00C75529" w:rsidP="00C75529">
      <w:pPr>
        <w:rPr>
          <w:lang w:val="en-GB" w:bidi="ar-SA"/>
        </w:rPr>
      </w:pPr>
    </w:p>
    <w:p w:rsidR="00C75529" w:rsidRDefault="00C75529" w:rsidP="00C75529">
      <w:pPr>
        <w:pStyle w:val="Heading3"/>
      </w:pPr>
      <w:bookmarkStart w:id="29" w:name="_Jxx9_is_about"/>
      <w:bookmarkEnd w:id="29"/>
      <w:r>
        <w:t>Jxx9 is about the provenance of [D: I10 Provenance Statement, R: E70 Thing]</w:t>
      </w:r>
    </w:p>
    <w:p w:rsidR="00C75529" w:rsidRPr="004F1913" w:rsidRDefault="00C75529" w:rsidP="00C75529">
      <w:pPr>
        <w:rPr>
          <w:b/>
          <w:lang w:bidi="ar-SA"/>
        </w:rPr>
      </w:pPr>
      <w:r w:rsidRPr="004F1913">
        <w:rPr>
          <w:b/>
          <w:lang w:bidi="ar-SA"/>
        </w:rPr>
        <w:t>Jxx9 is about the provenance of (has provenance claim)</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I10 Provenance Statement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E70 Thing</w:t>
      </w:r>
    </w:p>
    <w:p w:rsidR="00C75529" w:rsidRPr="00001DD1" w:rsidRDefault="00C75529" w:rsidP="00C75529">
      <w:pPr>
        <w:rPr>
          <w:rFonts w:ascii="Times New Roman" w:hAnsi="Times New Roman"/>
          <w:sz w:val="20"/>
          <w:lang w:val="en-GB" w:bidi="ar-SA"/>
        </w:rPr>
      </w:pPr>
      <w:proofErr w:type="spellStart"/>
      <w:r w:rsidRPr="00001DD1">
        <w:rPr>
          <w:rFonts w:ascii="Times New Roman" w:hAnsi="Times New Roman"/>
          <w:sz w:val="20"/>
          <w:lang w:val="en-GB" w:bidi="ar-SA"/>
        </w:rPr>
        <w:t>Subproperty</w:t>
      </w:r>
      <w:proofErr w:type="spellEnd"/>
      <w:r w:rsidRPr="00001DD1">
        <w:rPr>
          <w:rFonts w:ascii="Times New Roman" w:hAnsi="Times New Roman"/>
          <w:sz w:val="20"/>
          <w:lang w:val="en-GB" w:bidi="ar-SA"/>
        </w:rPr>
        <w:t xml:space="preserve"> of:   E89 Propositional Object. P129 is about (is subject of): E1 CRM Entity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Superproperty of:</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w:t>
      </w:r>
      <w:proofErr w:type="gramStart"/>
      <w:r w:rsidRPr="00001DD1">
        <w:rPr>
          <w:rFonts w:ascii="Times New Roman" w:hAnsi="Times New Roman"/>
          <w:sz w:val="20"/>
          <w:lang w:val="en-GB" w:bidi="ar-SA"/>
        </w:rPr>
        <w:t>1,n</w:t>
      </w:r>
      <w:proofErr w:type="gramEnd"/>
      <w:r w:rsidRPr="00001DD1">
        <w:rPr>
          <w:rFonts w:ascii="Times New Roman" w:hAnsi="Times New Roman"/>
          <w:sz w:val="20"/>
          <w:lang w:val="en-GB" w:bidi="ar-SA"/>
        </w:rPr>
        <w:t>:0,n)</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I10 Provenance Statement with an instance of E70 Thing the provenance of which this statement describes.</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Examples:</w:t>
      </w:r>
    </w:p>
    <w:p w:rsidR="00C75529" w:rsidRPr="00001DD1" w:rsidRDefault="00C75529" w:rsidP="00C75529">
      <w:pPr>
        <w:numPr>
          <w:ilvl w:val="0"/>
          <w:numId w:val="7"/>
        </w:numPr>
        <w:rPr>
          <w:rFonts w:ascii="Times New Roman" w:hAnsi="Times New Roman"/>
          <w:i/>
          <w:sz w:val="20"/>
          <w:lang w:val="en-GB" w:bidi="ar-SA"/>
        </w:rPr>
      </w:pPr>
      <w:r w:rsidRPr="00001DD1">
        <w:rPr>
          <w:rFonts w:ascii="Times New Roman" w:hAnsi="Times New Roman"/>
          <w:sz w:val="20"/>
          <w:lang w:val="en-GB" w:bidi="ar-SA"/>
        </w:rPr>
        <w:t xml:space="preserve">The statement: “The exemplar of The Merchant of Venice, Quarto 1 (1600) owned by The British Library, shelf number BL C.34.k.22 was published 1600 AD by Thomas </w:t>
      </w:r>
      <w:proofErr w:type="spellStart"/>
      <w:r w:rsidRPr="00001DD1">
        <w:rPr>
          <w:rFonts w:ascii="Times New Roman" w:hAnsi="Times New Roman"/>
          <w:sz w:val="20"/>
          <w:lang w:val="en-GB" w:bidi="ar-SA"/>
        </w:rPr>
        <w:t>Heyes</w:t>
      </w:r>
      <w:proofErr w:type="spellEnd"/>
      <w:r w:rsidRPr="00001DD1">
        <w:rPr>
          <w:rFonts w:ascii="Times New Roman" w:hAnsi="Times New Roman"/>
          <w:sz w:val="20"/>
          <w:lang w:val="en-GB" w:bidi="ar-SA"/>
        </w:rPr>
        <w:t xml:space="preserve">” </w:t>
      </w:r>
      <w:r w:rsidRPr="00001DD1">
        <w:rPr>
          <w:rFonts w:ascii="Times New Roman" w:hAnsi="Times New Roman"/>
          <w:i/>
          <w:sz w:val="20"/>
          <w:lang w:val="en-GB" w:bidi="ar-SA"/>
        </w:rPr>
        <w:t>is about provenance of</w:t>
      </w:r>
      <w:r w:rsidRPr="00001DD1">
        <w:rPr>
          <w:rFonts w:ascii="Times New Roman" w:hAnsi="Times New Roman"/>
          <w:sz w:val="20"/>
          <w:lang w:val="en-GB" w:bidi="ar-SA"/>
        </w:rPr>
        <w:t xml:space="preserve"> </w:t>
      </w:r>
      <w:proofErr w:type="gramStart"/>
      <w:r w:rsidRPr="00001DD1">
        <w:rPr>
          <w:rFonts w:ascii="Times New Roman" w:hAnsi="Times New Roman"/>
          <w:sz w:val="20"/>
          <w:lang w:val="en-GB" w:bidi="ar-SA"/>
        </w:rPr>
        <w:t>The</w:t>
      </w:r>
      <w:proofErr w:type="gramEnd"/>
      <w:r w:rsidRPr="00001DD1">
        <w:rPr>
          <w:rFonts w:ascii="Times New Roman" w:hAnsi="Times New Roman"/>
          <w:sz w:val="20"/>
          <w:lang w:val="en-GB" w:bidi="ar-SA"/>
        </w:rPr>
        <w:t xml:space="preserve"> exemplar of The Merchant of Venice, Quarto 1 (1600) owned by The British Library, shelf number BL C.34.k.22</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Jxx9(</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I10(x)</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Jxx9(</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E70(y)</w:t>
      </w:r>
    </w:p>
    <w:p w:rsidR="00C75529" w:rsidRPr="008172D6" w:rsidRDefault="00C75529" w:rsidP="00C75529">
      <w:pPr>
        <w:ind w:left="1440"/>
        <w:rPr>
          <w:lang w:val="fr-FR" w:bidi="ar-SA"/>
        </w:rPr>
      </w:pPr>
      <w:r w:rsidRPr="008172D6">
        <w:rPr>
          <w:rFonts w:ascii="Times New Roman" w:hAnsi="Times New Roman"/>
          <w:sz w:val="20"/>
          <w:lang w:val="fr-FR" w:bidi="ar-SA"/>
        </w:rPr>
        <w:t>Jxx9(</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P129(</w:t>
      </w:r>
      <w:proofErr w:type="spellStart"/>
      <w:r w:rsidRPr="008172D6">
        <w:rPr>
          <w:rFonts w:ascii="Times New Roman" w:hAnsi="Times New Roman"/>
          <w:sz w:val="20"/>
          <w:lang w:val="fr-FR" w:bidi="ar-SA"/>
        </w:rPr>
        <w:t>x,y</w:t>
      </w:r>
      <w:proofErr w:type="spellEnd"/>
      <w:r w:rsidRPr="008172D6">
        <w:rPr>
          <w:rFonts w:ascii="Times New Roman" w:hAnsi="Times New Roman"/>
          <w:sz w:val="20"/>
          <w:lang w:val="fr-FR" w:bidi="ar-SA"/>
        </w:rPr>
        <w:t>)</w:t>
      </w:r>
    </w:p>
    <w:p w:rsidR="00C75529" w:rsidRPr="008172D6" w:rsidRDefault="00C75529" w:rsidP="00C75529">
      <w:pPr>
        <w:pStyle w:val="Heading3"/>
        <w:rPr>
          <w:lang w:val="fr-FR"/>
        </w:rPr>
      </w:pPr>
      <w:bookmarkStart w:id="30" w:name="_Jxx1_concluded_provenance"/>
      <w:bookmarkEnd w:id="30"/>
      <w:r w:rsidRPr="008172D6">
        <w:rPr>
          <w:lang w:val="fr-FR"/>
        </w:rPr>
        <w:t xml:space="preserve">Jxx1 </w:t>
      </w:r>
      <w:proofErr w:type="spellStart"/>
      <w:r w:rsidRPr="008172D6">
        <w:rPr>
          <w:lang w:val="fr-FR"/>
        </w:rPr>
        <w:t>concluded</w:t>
      </w:r>
      <w:proofErr w:type="spellEnd"/>
      <w:r w:rsidRPr="008172D6">
        <w:rPr>
          <w:lang w:val="fr-FR"/>
        </w:rPr>
        <w:t xml:space="preserve"> provenance [</w:t>
      </w:r>
      <w:proofErr w:type="gramStart"/>
      <w:r w:rsidRPr="008172D6">
        <w:rPr>
          <w:lang w:val="fr-FR"/>
        </w:rPr>
        <w:t>D:</w:t>
      </w:r>
      <w:proofErr w:type="gramEnd"/>
      <w:r w:rsidRPr="008172D6">
        <w:rPr>
          <w:lang w:val="fr-FR"/>
        </w:rPr>
        <w:t xml:space="preserve"> Ix3 Provenance </w:t>
      </w:r>
      <w:proofErr w:type="spellStart"/>
      <w:r w:rsidRPr="008172D6">
        <w:rPr>
          <w:lang w:val="fr-FR"/>
        </w:rPr>
        <w:t>Assessment</w:t>
      </w:r>
      <w:proofErr w:type="spellEnd"/>
      <w:r w:rsidRPr="008172D6">
        <w:rPr>
          <w:lang w:val="fr-FR"/>
        </w:rPr>
        <w:t xml:space="preserve">, R: Ix5 Provenance </w:t>
      </w:r>
      <w:proofErr w:type="spellStart"/>
      <w:r w:rsidRPr="008172D6">
        <w:rPr>
          <w:lang w:val="fr-FR"/>
        </w:rPr>
        <w:t>Belief</w:t>
      </w:r>
      <w:proofErr w:type="spellEnd"/>
      <w:r w:rsidRPr="008172D6">
        <w:rPr>
          <w:lang w:val="fr-FR"/>
        </w:rPr>
        <w:t>]</w:t>
      </w:r>
    </w:p>
    <w:p w:rsidR="00C75529" w:rsidRPr="004F1913" w:rsidRDefault="00C75529" w:rsidP="00C75529">
      <w:pPr>
        <w:rPr>
          <w:b/>
          <w:lang w:bidi="ar-SA"/>
        </w:rPr>
      </w:pPr>
      <w:r w:rsidRPr="004F1913">
        <w:rPr>
          <w:b/>
          <w:lang w:bidi="ar-SA"/>
        </w:rPr>
        <w:t>Jxx1 concluded provenance (was assessed by)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Domain:</w:t>
      </w:r>
      <w:r>
        <w:rPr>
          <w:rFonts w:ascii="Times New Roman" w:hAnsi="Times New Roman"/>
          <w:sz w:val="20"/>
          <w:lang w:val="en-GB" w:bidi="ar-SA"/>
        </w:rPr>
        <w:t xml:space="preserve"> </w:t>
      </w:r>
      <w:r>
        <w:rPr>
          <w:rFonts w:ascii="Times New Roman" w:hAnsi="Times New Roman"/>
          <w:sz w:val="20"/>
          <w:lang w:val="en-GB" w:bidi="ar-SA"/>
        </w:rPr>
        <w:tab/>
      </w:r>
      <w:r w:rsidRPr="00001DD1">
        <w:rPr>
          <w:rFonts w:ascii="Times New Roman" w:hAnsi="Times New Roman"/>
          <w:sz w:val="20"/>
          <w:lang w:val="en-GB" w:bidi="ar-SA"/>
        </w:rPr>
        <w:t>Ix3 Provenance Assessment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Range:</w:t>
      </w:r>
      <w:r w:rsidRPr="00001DD1">
        <w:rPr>
          <w:rFonts w:ascii="Times New Roman" w:hAnsi="Times New Roman"/>
          <w:sz w:val="20"/>
          <w:lang w:val="en-GB" w:bidi="ar-SA"/>
        </w:rPr>
        <w:tab/>
      </w:r>
      <w:r w:rsidRPr="00001DD1">
        <w:rPr>
          <w:rFonts w:ascii="Times New Roman" w:hAnsi="Times New Roman"/>
          <w:sz w:val="20"/>
          <w:lang w:val="en-GB" w:bidi="ar-SA"/>
        </w:rPr>
        <w:tab/>
        <w:t>Ix5 Provenance Belief</w:t>
      </w:r>
    </w:p>
    <w:p w:rsidR="00C75529" w:rsidRPr="00001DD1" w:rsidRDefault="00C75529" w:rsidP="00C75529">
      <w:pPr>
        <w:rPr>
          <w:rFonts w:ascii="Times New Roman" w:hAnsi="Times New Roman"/>
          <w:sz w:val="20"/>
          <w:lang w:val="en-GB" w:bidi="ar-SA"/>
        </w:rPr>
      </w:pPr>
      <w:proofErr w:type="spellStart"/>
      <w:r w:rsidRPr="00001DD1">
        <w:rPr>
          <w:rFonts w:ascii="Times New Roman" w:hAnsi="Times New Roman"/>
          <w:sz w:val="20"/>
          <w:lang w:val="en-GB" w:bidi="ar-SA"/>
        </w:rPr>
        <w:t>Subproperty</w:t>
      </w:r>
      <w:proofErr w:type="spellEnd"/>
      <w:r w:rsidRPr="00001DD1">
        <w:rPr>
          <w:rFonts w:ascii="Times New Roman" w:hAnsi="Times New Roman"/>
          <w:sz w:val="20"/>
          <w:lang w:val="en-GB" w:bidi="ar-SA"/>
        </w:rPr>
        <w:t xml:space="preserve"> of:   J2 concluded that (was concluded by)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Quantification:</w:t>
      </w:r>
      <w:r>
        <w:rPr>
          <w:rFonts w:ascii="Times New Roman" w:hAnsi="Times New Roman"/>
          <w:sz w:val="20"/>
          <w:lang w:val="en-GB" w:bidi="ar-SA"/>
        </w:rPr>
        <w:tab/>
      </w:r>
      <w:r w:rsidRPr="00001DD1">
        <w:rPr>
          <w:rFonts w:ascii="Times New Roman" w:hAnsi="Times New Roman"/>
          <w:sz w:val="20"/>
          <w:lang w:val="en-GB" w:bidi="ar-SA"/>
        </w:rPr>
        <w:t>many to many, necessary (</w:t>
      </w:r>
      <w:proofErr w:type="gramStart"/>
      <w:r w:rsidRPr="00001DD1">
        <w:rPr>
          <w:rFonts w:ascii="Times New Roman" w:hAnsi="Times New Roman"/>
          <w:sz w:val="20"/>
          <w:lang w:val="en-GB" w:bidi="ar-SA"/>
        </w:rPr>
        <w:t>1,n</w:t>
      </w:r>
      <w:proofErr w:type="gramEnd"/>
      <w:r w:rsidRPr="00001DD1">
        <w:rPr>
          <w:rFonts w:ascii="Times New Roman" w:hAnsi="Times New Roman"/>
          <w:sz w:val="20"/>
          <w:lang w:val="en-GB" w:bidi="ar-SA"/>
        </w:rPr>
        <w:t>:0,n)</w:t>
      </w:r>
    </w:p>
    <w:p w:rsidR="00C75529" w:rsidRPr="00001DD1" w:rsidRDefault="00C75529" w:rsidP="00C75529">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Ix3 Provenance Assessment with an instance of Ix5 Provenance Belief that constitutes the conclusion of the assessment. An instance of Ix3 Provenance Assessment may conclude more than one instance of Ix5 Provenance Belief, typically about different objects considered in the same assessment.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rsidR="00C75529" w:rsidRPr="00001DD1" w:rsidRDefault="00C75529" w:rsidP="00C75529">
      <w:pPr>
        <w:numPr>
          <w:ilvl w:val="0"/>
          <w:numId w:val="6"/>
        </w:numPr>
        <w:rPr>
          <w:rFonts w:ascii="Times New Roman" w:hAnsi="Times New Roman"/>
          <w:sz w:val="20"/>
          <w:lang w:val="en-GB" w:bidi="ar-SA"/>
        </w:rPr>
      </w:pPr>
      <w:r w:rsidRPr="00001DD1">
        <w:rPr>
          <w:rFonts w:ascii="Times New Roman" w:hAnsi="Times New Roman"/>
          <w:sz w:val="20"/>
          <w:lang w:val="en-GB" w:bidi="ar-SA"/>
        </w:rPr>
        <w:t xml:space="preserve">The assessment by Ernst </w:t>
      </w:r>
      <w:proofErr w:type="spellStart"/>
      <w:r w:rsidRPr="00001DD1">
        <w:rPr>
          <w:rFonts w:ascii="Times New Roman" w:hAnsi="Times New Roman"/>
          <w:sz w:val="20"/>
          <w:lang w:val="en-GB" w:bidi="ar-SA"/>
        </w:rPr>
        <w:t>Pernicka</w:t>
      </w:r>
      <w:proofErr w:type="spellEnd"/>
      <w:r w:rsidRPr="00001DD1">
        <w:rPr>
          <w:rFonts w:ascii="Times New Roman" w:hAnsi="Times New Roman"/>
          <w:sz w:val="20"/>
          <w:lang w:val="en-GB" w:bidi="ar-SA"/>
        </w:rPr>
        <w:t xml:space="preserve"> et al. about the provenance of the </w:t>
      </w:r>
      <w:proofErr w:type="spellStart"/>
      <w:r w:rsidRPr="00001DD1">
        <w:rPr>
          <w:rFonts w:ascii="Times New Roman" w:hAnsi="Times New Roman"/>
          <w:sz w:val="20"/>
          <w:lang w:val="en-GB" w:bidi="ar-SA"/>
        </w:rPr>
        <w:t>Nebra</w:t>
      </w:r>
      <w:proofErr w:type="spellEnd"/>
      <w:r w:rsidRPr="00001DD1">
        <w:rPr>
          <w:rFonts w:ascii="Times New Roman" w:hAnsi="Times New Roman"/>
          <w:sz w:val="20"/>
          <w:lang w:val="en-GB" w:bidi="ar-SA"/>
        </w:rPr>
        <w:t xml:space="preserve"> Sky Disc </w:t>
      </w:r>
      <w:r w:rsidRPr="00001DD1">
        <w:rPr>
          <w:rFonts w:ascii="Times New Roman" w:hAnsi="Times New Roman"/>
          <w:i/>
          <w:sz w:val="20"/>
          <w:lang w:val="en-GB" w:bidi="ar-SA"/>
        </w:rPr>
        <w:t>concluded that</w:t>
      </w:r>
      <w:r w:rsidRPr="00001DD1">
        <w:rPr>
          <w:rFonts w:ascii="Times New Roman" w:hAnsi="Times New Roman"/>
          <w:sz w:val="20"/>
          <w:lang w:val="en-GB" w:bidi="ar-SA"/>
        </w:rPr>
        <w:t xml:space="preserve"> Ernst </w:t>
      </w:r>
      <w:proofErr w:type="spellStart"/>
      <w:r w:rsidRPr="00001DD1">
        <w:rPr>
          <w:rFonts w:ascii="Times New Roman" w:hAnsi="Times New Roman"/>
          <w:sz w:val="20"/>
          <w:lang w:val="en-GB" w:bidi="ar-SA"/>
        </w:rPr>
        <w:t>Pernicka</w:t>
      </w:r>
      <w:proofErr w:type="spellEnd"/>
      <w:r w:rsidRPr="00001DD1">
        <w:rPr>
          <w:rFonts w:ascii="Times New Roman" w:hAnsi="Times New Roman"/>
          <w:sz w:val="20"/>
          <w:lang w:val="en-GB" w:bidi="ar-SA"/>
        </w:rPr>
        <w:t xml:space="preserve"> et al. believe that the </w:t>
      </w:r>
      <w:proofErr w:type="spellStart"/>
      <w:r w:rsidRPr="00001DD1">
        <w:rPr>
          <w:rFonts w:ascii="Times New Roman" w:hAnsi="Times New Roman"/>
          <w:sz w:val="20"/>
          <w:lang w:val="en-GB" w:bidi="ar-SA"/>
        </w:rPr>
        <w:t>Nebra</w:t>
      </w:r>
      <w:proofErr w:type="spellEnd"/>
      <w:r w:rsidRPr="00001DD1">
        <w:rPr>
          <w:rFonts w:ascii="Times New Roman" w:hAnsi="Times New Roman"/>
          <w:sz w:val="20"/>
          <w:lang w:val="en-GB" w:bidi="ar-SA"/>
        </w:rPr>
        <w:t xml:space="preserve"> Sky Disc dates to the Early Bronze Age (</w:t>
      </w:r>
      <w:proofErr w:type="spellStart"/>
      <w:r w:rsidRPr="00001DD1">
        <w:rPr>
          <w:rFonts w:ascii="Times New Roman" w:hAnsi="Times New Roman"/>
          <w:sz w:val="20"/>
          <w:lang w:val="en-GB" w:bidi="ar-SA"/>
        </w:rPr>
        <w:t>Pernicka</w:t>
      </w:r>
      <w:proofErr w:type="spellEnd"/>
      <w:r w:rsidRPr="00001DD1">
        <w:rPr>
          <w:rFonts w:ascii="Times New Roman" w:hAnsi="Times New Roman"/>
          <w:sz w:val="20"/>
          <w:lang w:val="en-GB" w:bidi="ar-SA"/>
        </w:rPr>
        <w:t xml:space="preserve"> et al. 2020)</w:t>
      </w:r>
    </w:p>
    <w:p w:rsidR="00C75529" w:rsidRPr="00001DD1" w:rsidRDefault="00C75529" w:rsidP="00C75529">
      <w:pPr>
        <w:rPr>
          <w:rFonts w:ascii="Times New Roman" w:hAnsi="Times New Roman"/>
          <w:sz w:val="20"/>
          <w:lang w:val="en-GB" w:bidi="ar-SA"/>
        </w:rPr>
      </w:pP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t>Jxx1(</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Ix3(x)</w:t>
      </w:r>
    </w:p>
    <w:p w:rsidR="00C75529" w:rsidRPr="008172D6" w:rsidRDefault="00C75529" w:rsidP="00C75529">
      <w:pPr>
        <w:spacing w:after="0"/>
        <w:ind w:left="1440"/>
        <w:rPr>
          <w:rFonts w:ascii="Times New Roman" w:hAnsi="Times New Roman"/>
          <w:sz w:val="20"/>
          <w:lang w:val="fr-FR" w:bidi="ar-SA"/>
        </w:rPr>
      </w:pPr>
      <w:r w:rsidRPr="008172D6">
        <w:rPr>
          <w:rFonts w:ascii="Times New Roman" w:hAnsi="Times New Roman"/>
          <w:sz w:val="20"/>
          <w:lang w:val="fr-FR" w:bidi="ar-SA"/>
        </w:rPr>
        <w:lastRenderedPageBreak/>
        <w:t>Jxx1(</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Ix5(y)</w:t>
      </w:r>
    </w:p>
    <w:p w:rsidR="00C75529" w:rsidRPr="004C3471" w:rsidRDefault="00C75529" w:rsidP="00C75529">
      <w:pPr>
        <w:ind w:left="1440"/>
        <w:rPr>
          <w:rFonts w:ascii="Times New Roman" w:hAnsi="Times New Roman"/>
          <w:sz w:val="20"/>
          <w:lang w:val="fr-FR" w:bidi="ar-SA"/>
        </w:rPr>
      </w:pPr>
      <w:r w:rsidRPr="004C3471">
        <w:rPr>
          <w:rFonts w:ascii="Times New Roman" w:hAnsi="Times New Roman"/>
          <w:sz w:val="20"/>
          <w:lang w:val="fr-FR" w:bidi="ar-SA"/>
        </w:rPr>
        <w:t>Jxx1(</w:t>
      </w:r>
      <w:proofErr w:type="spellStart"/>
      <w:proofErr w:type="gramStart"/>
      <w:r w:rsidRPr="004C3471">
        <w:rPr>
          <w:rFonts w:ascii="Times New Roman" w:hAnsi="Times New Roman"/>
          <w:sz w:val="20"/>
          <w:lang w:val="fr-FR" w:bidi="ar-SA"/>
        </w:rPr>
        <w:t>x,y</w:t>
      </w:r>
      <w:proofErr w:type="spellEnd"/>
      <w:proofErr w:type="gramEnd"/>
      <w:r w:rsidRPr="004C3471">
        <w:rPr>
          <w:rFonts w:ascii="Times New Roman" w:hAnsi="Times New Roman"/>
          <w:sz w:val="20"/>
          <w:lang w:val="fr-FR" w:bidi="ar-SA"/>
        </w:rPr>
        <w:t xml:space="preserve">) </w:t>
      </w:r>
      <w:r w:rsidRPr="004C3471">
        <w:rPr>
          <w:rFonts w:ascii="Cambria Math" w:hAnsi="Cambria Math" w:cs="Cambria Math"/>
          <w:sz w:val="20"/>
          <w:lang w:val="fr-FR" w:bidi="ar-SA"/>
        </w:rPr>
        <w:t>⇒</w:t>
      </w:r>
      <w:r w:rsidRPr="004C3471">
        <w:rPr>
          <w:rFonts w:ascii="Times New Roman" w:hAnsi="Times New Roman"/>
          <w:sz w:val="20"/>
          <w:lang w:val="fr-FR" w:bidi="ar-SA"/>
        </w:rPr>
        <w:t xml:space="preserve"> J2(</w:t>
      </w:r>
      <w:proofErr w:type="spellStart"/>
      <w:r w:rsidRPr="004C3471">
        <w:rPr>
          <w:rFonts w:ascii="Times New Roman" w:hAnsi="Times New Roman"/>
          <w:sz w:val="20"/>
          <w:lang w:val="fr-FR" w:bidi="ar-SA"/>
        </w:rPr>
        <w:t>x,y</w:t>
      </w:r>
      <w:proofErr w:type="spellEnd"/>
      <w:r w:rsidRPr="004C3471">
        <w:rPr>
          <w:rFonts w:ascii="Times New Roman" w:hAnsi="Times New Roman"/>
          <w:sz w:val="20"/>
          <w:lang w:val="fr-FR" w:bidi="ar-SA"/>
        </w:rPr>
        <w:t>)</w:t>
      </w:r>
    </w:p>
    <w:p w:rsidR="00C75529" w:rsidRDefault="00C75529" w:rsidP="00C75529">
      <w:pPr>
        <w:pStyle w:val="Heading3"/>
      </w:pPr>
      <w:bookmarkStart w:id="31" w:name="_Jxx10_interpreted_meaning"/>
      <w:bookmarkEnd w:id="31"/>
      <w:r>
        <w:t>Jxx10 interpreted meaning of [D: Ix1 Meaning Comprehension, E73 Information Object]</w:t>
      </w:r>
    </w:p>
    <w:p w:rsidR="00C75529" w:rsidRPr="004F1913" w:rsidRDefault="00C75529" w:rsidP="00C75529">
      <w:pPr>
        <w:rPr>
          <w:b/>
          <w:lang w:bidi="ar-SA"/>
        </w:rPr>
      </w:pPr>
      <w:r w:rsidRPr="004F1913">
        <w:rPr>
          <w:b/>
          <w:lang w:bidi="ar-SA"/>
        </w:rPr>
        <w:t>Jxx10 interpreted meaning of (was interpreted by)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Domain: </w:t>
      </w:r>
      <w:r w:rsidRPr="00001DD1">
        <w:rPr>
          <w:rFonts w:ascii="Times New Roman" w:hAnsi="Times New Roman"/>
          <w:sz w:val="20"/>
          <w:lang w:val="en-GB" w:bidi="ar-SA"/>
        </w:rPr>
        <w:tab/>
        <w:t>Ix1 Meaning Comprehension</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Range: </w:t>
      </w:r>
      <w:r w:rsidRPr="00001DD1">
        <w:rPr>
          <w:rFonts w:ascii="Times New Roman" w:hAnsi="Times New Roman"/>
          <w:sz w:val="20"/>
          <w:lang w:val="en-GB" w:bidi="ar-SA"/>
        </w:rPr>
        <w:tab/>
      </w:r>
      <w:r w:rsidRPr="00001DD1">
        <w:rPr>
          <w:rFonts w:ascii="Times New Roman" w:hAnsi="Times New Roman"/>
          <w:sz w:val="20"/>
          <w:lang w:val="en-GB" w:bidi="ar-SA"/>
        </w:rPr>
        <w:tab/>
        <w:t>E73 Information Object</w:t>
      </w:r>
    </w:p>
    <w:p w:rsidR="00C75529" w:rsidRPr="00001DD1" w:rsidRDefault="00C75529" w:rsidP="00C75529">
      <w:pPr>
        <w:rPr>
          <w:rFonts w:ascii="Times New Roman" w:hAnsi="Times New Roman"/>
          <w:sz w:val="20"/>
          <w:lang w:val="en-GB" w:bidi="ar-SA"/>
        </w:rPr>
      </w:pPr>
      <w:proofErr w:type="spellStart"/>
      <w:r w:rsidRPr="00001DD1">
        <w:rPr>
          <w:rFonts w:ascii="Times New Roman" w:hAnsi="Times New Roman"/>
          <w:sz w:val="20"/>
          <w:lang w:val="en-GB" w:bidi="ar-SA"/>
        </w:rPr>
        <w:t>Subproperty</w:t>
      </w:r>
      <w:proofErr w:type="spellEnd"/>
      <w:r w:rsidRPr="00001DD1">
        <w:rPr>
          <w:rFonts w:ascii="Times New Roman" w:hAnsi="Times New Roman"/>
          <w:sz w:val="20"/>
          <w:lang w:val="en-GB" w:bidi="ar-SA"/>
        </w:rPr>
        <w:t xml:space="preserve"> of:   P16 used specific object (was used for)</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Superproperty of:</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Quantification:</w:t>
      </w:r>
      <w:r w:rsidRPr="00001DD1">
        <w:rPr>
          <w:rFonts w:ascii="Times New Roman" w:hAnsi="Times New Roman"/>
          <w:sz w:val="20"/>
          <w:lang w:val="en-GB" w:bidi="ar-SA"/>
        </w:rPr>
        <w:tab/>
        <w:t>many to many, necessary (</w:t>
      </w:r>
      <w:proofErr w:type="gramStart"/>
      <w:r w:rsidRPr="00001DD1">
        <w:rPr>
          <w:rFonts w:ascii="Times New Roman" w:hAnsi="Times New Roman"/>
          <w:sz w:val="20"/>
          <w:lang w:val="en-GB" w:bidi="ar-SA"/>
        </w:rPr>
        <w:t>1,n</w:t>
      </w:r>
      <w:proofErr w:type="gramEnd"/>
      <w:r w:rsidRPr="00001DD1">
        <w:rPr>
          <w:rFonts w:ascii="Times New Roman" w:hAnsi="Times New Roman"/>
          <w:sz w:val="20"/>
          <w:lang w:val="en-GB" w:bidi="ar-SA"/>
        </w:rPr>
        <w:t>:0,n)</w:t>
      </w:r>
    </w:p>
    <w:p w:rsidR="00C75529" w:rsidRPr="00001DD1" w:rsidRDefault="00C75529" w:rsidP="00C75529">
      <w:pPr>
        <w:ind w:left="1440" w:hanging="1440"/>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property associates an instance of Ix1 Meaning Comprehension with the instance of E73 Information Object that was a source of, or evidence for, the interpretation of its intended meaning. If sources are fragmentary about or complementary to a specific topic, more than one source may have been used.</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rsidR="00C75529" w:rsidRPr="00001DD1" w:rsidRDefault="00C75529" w:rsidP="00C75529">
      <w:pPr>
        <w:numPr>
          <w:ilvl w:val="0"/>
          <w:numId w:val="7"/>
        </w:numPr>
        <w:rPr>
          <w:rFonts w:ascii="Times New Roman" w:hAnsi="Times New Roman"/>
          <w:sz w:val="20"/>
          <w:lang w:val="en-GB" w:bidi="ar-SA"/>
        </w:rPr>
      </w:pPr>
      <w:r w:rsidRPr="00001DD1">
        <w:rPr>
          <w:rFonts w:ascii="Times New Roman" w:hAnsi="Times New Roman"/>
          <w:sz w:val="20"/>
          <w:lang w:val="en-GB" w:bidi="ar-SA"/>
        </w:rPr>
        <w:t xml:space="preserve">My understanding of the statements about Emperor Nero’s whereabouts in Rome while it was burning from July 19 in 64 AD </w:t>
      </w:r>
      <w:r w:rsidRPr="00001DD1">
        <w:rPr>
          <w:rFonts w:ascii="Times New Roman" w:hAnsi="Times New Roman"/>
          <w:i/>
          <w:sz w:val="20"/>
          <w:lang w:val="en-GB" w:bidi="ar-SA"/>
        </w:rPr>
        <w:t xml:space="preserve">interpreted meaning of </w:t>
      </w:r>
      <w:r w:rsidRPr="00001DD1">
        <w:rPr>
          <w:rFonts w:ascii="Times New Roman" w:hAnsi="Times New Roman"/>
          <w:sz w:val="20"/>
          <w:lang w:val="en-GB" w:bidi="ar-SA"/>
        </w:rPr>
        <w:t xml:space="preserve">the extant book De Vita </w:t>
      </w:r>
      <w:proofErr w:type="spellStart"/>
      <w:r w:rsidRPr="00001DD1">
        <w:rPr>
          <w:rFonts w:ascii="Times New Roman" w:hAnsi="Times New Roman"/>
          <w:sz w:val="20"/>
          <w:lang w:val="en-GB" w:bidi="ar-SA"/>
        </w:rPr>
        <w:t>Caesarum</w:t>
      </w:r>
      <w:proofErr w:type="spellEnd"/>
      <w:r w:rsidRPr="00001DD1">
        <w:rPr>
          <w:rFonts w:ascii="Times New Roman" w:hAnsi="Times New Roman"/>
          <w:sz w:val="20"/>
          <w:lang w:val="en-GB" w:bidi="ar-SA"/>
        </w:rPr>
        <w:t xml:space="preserve"> by Gaius Suetonius </w:t>
      </w:r>
      <w:proofErr w:type="spellStart"/>
      <w:r w:rsidRPr="00001DD1">
        <w:rPr>
          <w:rFonts w:ascii="Times New Roman" w:hAnsi="Times New Roman"/>
          <w:sz w:val="20"/>
          <w:lang w:val="en-GB" w:bidi="ar-SA"/>
        </w:rPr>
        <w:t>Tranquillus</w:t>
      </w:r>
      <w:proofErr w:type="spellEnd"/>
      <w:r w:rsidRPr="00001DD1">
        <w:rPr>
          <w:rFonts w:ascii="Times New Roman" w:hAnsi="Times New Roman"/>
          <w:sz w:val="20"/>
          <w:lang w:val="en-GB" w:bidi="ar-SA"/>
        </w:rPr>
        <w: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In First Order Logic: </w:t>
      </w:r>
    </w:p>
    <w:p w:rsidR="00C75529" w:rsidRPr="008172D6" w:rsidRDefault="00C75529" w:rsidP="00C75529">
      <w:pPr>
        <w:spacing w:after="0"/>
        <w:ind w:left="720" w:firstLine="720"/>
        <w:rPr>
          <w:rFonts w:ascii="Times New Roman" w:hAnsi="Times New Roman"/>
          <w:sz w:val="20"/>
          <w:lang w:val="fr-FR" w:bidi="ar-SA"/>
        </w:rPr>
      </w:pPr>
      <w:r w:rsidRPr="008172D6">
        <w:rPr>
          <w:rFonts w:ascii="Times New Roman" w:hAnsi="Times New Roman"/>
          <w:sz w:val="20"/>
          <w:lang w:val="fr-FR" w:bidi="ar-SA"/>
        </w:rPr>
        <w:t>Jxx10(</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Ix1(x)</w:t>
      </w:r>
    </w:p>
    <w:p w:rsidR="00C75529" w:rsidRPr="008172D6" w:rsidRDefault="00C75529" w:rsidP="00C75529">
      <w:pPr>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Jxx10(</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E73(y)</w:t>
      </w:r>
    </w:p>
    <w:p w:rsidR="00C75529" w:rsidRDefault="00C75529" w:rsidP="00C75529">
      <w:pPr>
        <w:rPr>
          <w:rFonts w:asciiTheme="majorHAnsi" w:eastAsiaTheme="majorEastAsia" w:hAnsiTheme="majorHAnsi" w:cstheme="majorBidi"/>
          <w:color w:val="2F5496" w:themeColor="accent1" w:themeShade="BF"/>
          <w:lang w:bidi="ar-SA"/>
        </w:rPr>
      </w:pPr>
      <w:r>
        <w:rPr>
          <w:lang w:bidi="ar-SA"/>
        </w:rPr>
        <w:br w:type="page"/>
      </w:r>
    </w:p>
    <w:p w:rsidR="00C75529" w:rsidRDefault="00C75529" w:rsidP="00C75529">
      <w:pPr>
        <w:pStyle w:val="Heading3"/>
      </w:pPr>
      <w:bookmarkStart w:id="32" w:name="_Jxx11_interpreted_meaning"/>
      <w:bookmarkEnd w:id="32"/>
      <w:r>
        <w:lastRenderedPageBreak/>
        <w:t>Jxx11 interpreted meaning as [[D: Ix1 Meaning Comprehension, R: Ix2 Intended Meaning Belief]</w:t>
      </w:r>
    </w:p>
    <w:p w:rsidR="00C75529" w:rsidRPr="004F1913" w:rsidRDefault="00C75529" w:rsidP="00C75529">
      <w:pPr>
        <w:rPr>
          <w:b/>
          <w:lang w:bidi="ar-SA"/>
        </w:rPr>
      </w:pPr>
      <w:r w:rsidRPr="004F1913">
        <w:rPr>
          <w:b/>
          <w:lang w:bidi="ar-SA"/>
        </w:rPr>
        <w:t xml:space="preserve">Jxx11 interpreted meaning as (was </w:t>
      </w:r>
      <w:r>
        <w:rPr>
          <w:b/>
          <w:lang w:bidi="ar-SA"/>
        </w:rPr>
        <w:t>interpretation</w:t>
      </w:r>
      <w:r w:rsidRPr="004F1913">
        <w:rPr>
          <w:b/>
          <w:lang w:bidi="ar-SA"/>
        </w:rPr>
        <w:t xml:space="preserve"> by)</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Domain: </w:t>
      </w:r>
      <w:r w:rsidRPr="00001DD1">
        <w:rPr>
          <w:rFonts w:ascii="Times New Roman" w:hAnsi="Times New Roman" w:cs="Times New Roman"/>
          <w:sz w:val="20"/>
          <w:szCs w:val="20"/>
          <w:lang w:val="en-GB" w:bidi="ar-SA"/>
        </w:rPr>
        <w:tab/>
        <w:t>Ix1 Meaning Comprehension</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Range: </w:t>
      </w:r>
      <w:r w:rsidRPr="00001DD1">
        <w:rPr>
          <w:rFonts w:ascii="Times New Roman" w:hAnsi="Times New Roman" w:cs="Times New Roman"/>
          <w:sz w:val="20"/>
          <w:szCs w:val="20"/>
          <w:lang w:val="en-GB" w:bidi="ar-SA"/>
        </w:rPr>
        <w:tab/>
      </w:r>
      <w:r w:rsidRPr="00001DD1">
        <w:rPr>
          <w:rFonts w:ascii="Times New Roman" w:hAnsi="Times New Roman" w:cs="Times New Roman"/>
          <w:sz w:val="20"/>
          <w:szCs w:val="20"/>
          <w:lang w:val="en-GB" w:bidi="ar-SA"/>
        </w:rPr>
        <w:tab/>
        <w:t>Ix2 Intended Meaning Belief</w:t>
      </w:r>
    </w:p>
    <w:p w:rsidR="00C75529" w:rsidRPr="00001DD1" w:rsidRDefault="00C75529" w:rsidP="00C75529">
      <w:pPr>
        <w:rPr>
          <w:rFonts w:ascii="Times New Roman" w:hAnsi="Times New Roman" w:cs="Times New Roman"/>
          <w:sz w:val="20"/>
          <w:szCs w:val="20"/>
          <w:lang w:val="en-GB" w:bidi="ar-SA"/>
        </w:rPr>
      </w:pPr>
      <w:proofErr w:type="spellStart"/>
      <w:r w:rsidRPr="00001DD1">
        <w:rPr>
          <w:rFonts w:ascii="Times New Roman" w:hAnsi="Times New Roman" w:cs="Times New Roman"/>
          <w:sz w:val="20"/>
          <w:szCs w:val="20"/>
          <w:lang w:val="en-GB" w:bidi="ar-SA"/>
        </w:rPr>
        <w:t>Subproperty</w:t>
      </w:r>
      <w:proofErr w:type="spellEnd"/>
      <w:r w:rsidRPr="00001DD1">
        <w:rPr>
          <w:rFonts w:ascii="Times New Roman" w:hAnsi="Times New Roman" w:cs="Times New Roman"/>
          <w:sz w:val="20"/>
          <w:szCs w:val="20"/>
          <w:lang w:val="en-GB" w:bidi="ar-SA"/>
        </w:rPr>
        <w:t xml:space="preserve"> of:   J2 concluded that (was concluded by)</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Superproperty of:</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Quantification:</w:t>
      </w:r>
      <w:r w:rsidRPr="00001DD1">
        <w:rPr>
          <w:rFonts w:ascii="Times New Roman" w:hAnsi="Times New Roman" w:cs="Times New Roman"/>
          <w:sz w:val="20"/>
          <w:szCs w:val="20"/>
          <w:lang w:val="en-GB" w:bidi="ar-SA"/>
        </w:rPr>
        <w:tab/>
        <w:t>one to many, necessary, dependent (</w:t>
      </w:r>
      <w:proofErr w:type="gramStart"/>
      <w:r w:rsidRPr="00001DD1">
        <w:rPr>
          <w:rFonts w:ascii="Times New Roman" w:hAnsi="Times New Roman" w:cs="Times New Roman"/>
          <w:sz w:val="20"/>
          <w:szCs w:val="20"/>
          <w:lang w:val="en-GB" w:bidi="ar-SA"/>
        </w:rPr>
        <w:t>1,n</w:t>
      </w:r>
      <w:proofErr w:type="gramEnd"/>
      <w:r w:rsidRPr="00001DD1">
        <w:rPr>
          <w:rFonts w:ascii="Times New Roman" w:hAnsi="Times New Roman" w:cs="Times New Roman"/>
          <w:sz w:val="20"/>
          <w:szCs w:val="20"/>
          <w:lang w:val="en-GB" w:bidi="ar-SA"/>
        </w:rPr>
        <w:t>:1,1)</w:t>
      </w:r>
    </w:p>
    <w:p w:rsidR="00C75529" w:rsidRPr="00001DD1" w:rsidRDefault="00C75529" w:rsidP="00C75529">
      <w:pPr>
        <w:ind w:left="1440" w:hanging="1440"/>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Scope note:</w:t>
      </w:r>
      <w:r w:rsidRPr="00001DD1">
        <w:rPr>
          <w:rFonts w:ascii="Times New Roman" w:hAnsi="Times New Roman" w:cs="Times New Roman"/>
          <w:sz w:val="20"/>
          <w:szCs w:val="20"/>
          <w:lang w:val="en-GB" w:bidi="ar-SA"/>
        </w:rPr>
        <w:tab/>
        <w:t>This property associates an instance of Ix1 Meaning Comprehension with the instance of Ix2 Intended Meaning Belief that was the result of the interpretation of the intended meaning of the analysed source or sources.</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Examples: </w:t>
      </w:r>
      <w:r w:rsidRPr="00001DD1">
        <w:rPr>
          <w:rFonts w:ascii="Times New Roman" w:hAnsi="Times New Roman" w:cs="Times New Roman"/>
          <w:sz w:val="20"/>
          <w:szCs w:val="20"/>
          <w:lang w:val="en-GB" w:bidi="ar-SA"/>
        </w:rPr>
        <w:tab/>
      </w:r>
    </w:p>
    <w:p w:rsidR="00C75529" w:rsidRPr="00001DD1" w:rsidRDefault="00C75529" w:rsidP="00C75529">
      <w:pPr>
        <w:numPr>
          <w:ilvl w:val="0"/>
          <w:numId w:val="7"/>
        </w:num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My understanding of the statements about Emperor Nero’s whereabouts in Rome while it was burning from July 19 in 64 </w:t>
      </w:r>
      <w:proofErr w:type="gramStart"/>
      <w:r w:rsidRPr="00001DD1">
        <w:rPr>
          <w:rFonts w:ascii="Times New Roman" w:hAnsi="Times New Roman" w:cs="Times New Roman"/>
          <w:sz w:val="20"/>
          <w:szCs w:val="20"/>
          <w:lang w:val="en-GB" w:bidi="ar-SA"/>
        </w:rPr>
        <w:t>AD</w:t>
      </w:r>
      <w:proofErr w:type="gramEnd"/>
      <w:r w:rsidRPr="00001DD1">
        <w:rPr>
          <w:rFonts w:ascii="Times New Roman" w:hAnsi="Times New Roman" w:cs="Times New Roman"/>
          <w:sz w:val="20"/>
          <w:szCs w:val="20"/>
          <w:lang w:val="en-GB" w:bidi="ar-SA"/>
        </w:rPr>
        <w:t xml:space="preserve"> </w:t>
      </w:r>
      <w:r w:rsidRPr="00001DD1">
        <w:rPr>
          <w:rFonts w:ascii="Times New Roman" w:hAnsi="Times New Roman" w:cs="Times New Roman"/>
          <w:i/>
          <w:sz w:val="20"/>
          <w:szCs w:val="20"/>
          <w:lang w:val="en-GB" w:bidi="ar-SA"/>
        </w:rPr>
        <w:t xml:space="preserve">interpreted meaning as </w:t>
      </w:r>
      <w:r w:rsidRPr="00001DD1">
        <w:rPr>
          <w:rFonts w:ascii="Times New Roman" w:hAnsi="Times New Roman" w:cs="Times New Roman"/>
          <w:sz w:val="20"/>
          <w:szCs w:val="20"/>
          <w:lang w:val="en-GB" w:bidi="ar-SA"/>
        </w:rPr>
        <w:t>believing that it meant that</w:t>
      </w:r>
      <w:r w:rsidRPr="00001DD1">
        <w:rPr>
          <w:rFonts w:ascii="Times New Roman" w:hAnsi="Times New Roman" w:cs="Times New Roman"/>
          <w:i/>
          <w:sz w:val="20"/>
          <w:szCs w:val="20"/>
          <w:lang w:val="en-GB" w:bidi="ar-SA"/>
        </w:rPr>
        <w:t xml:space="preserve"> </w:t>
      </w:r>
      <w:r w:rsidRPr="00001DD1">
        <w:rPr>
          <w:rFonts w:ascii="Times New Roman" w:hAnsi="Times New Roman" w:cs="Times New Roman"/>
          <w:sz w:val="20"/>
          <w:szCs w:val="20"/>
          <w:lang w:val="en-GB" w:bidi="ar-SA"/>
        </w:rPr>
        <w:t xml:space="preserve">Nero was singing in Rome while it was burning from July 19 in 64 AD.  </w:t>
      </w:r>
    </w:p>
    <w:p w:rsidR="00C75529" w:rsidRPr="00001DD1" w:rsidRDefault="00C75529" w:rsidP="00C75529">
      <w:pPr>
        <w:rPr>
          <w:rFonts w:ascii="Times New Roman" w:hAnsi="Times New Roman" w:cs="Times New Roman"/>
          <w:sz w:val="20"/>
          <w:szCs w:val="20"/>
          <w:lang w:val="en-GB" w:bidi="ar-SA"/>
        </w:rPr>
      </w:pPr>
      <w:r w:rsidRPr="00001DD1">
        <w:rPr>
          <w:rFonts w:ascii="Times New Roman" w:hAnsi="Times New Roman" w:cs="Times New Roman"/>
          <w:sz w:val="20"/>
          <w:szCs w:val="20"/>
          <w:lang w:val="en-GB" w:bidi="ar-SA"/>
        </w:rPr>
        <w:t xml:space="preserve">In First Order Logic: </w:t>
      </w:r>
    </w:p>
    <w:p w:rsidR="00C75529" w:rsidRPr="008172D6" w:rsidRDefault="00C75529" w:rsidP="00C75529">
      <w:pPr>
        <w:spacing w:after="0"/>
        <w:ind w:left="720" w:firstLine="72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Jxx11(</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Ix1(x)</w:t>
      </w:r>
    </w:p>
    <w:p w:rsidR="00C75529" w:rsidRPr="008172D6" w:rsidRDefault="00C75529" w:rsidP="00C75529">
      <w:pPr>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t>Jxx11(</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Ix2(y)</w:t>
      </w:r>
    </w:p>
    <w:p w:rsidR="00C75529" w:rsidRDefault="00C75529" w:rsidP="00C75529">
      <w:pPr>
        <w:pStyle w:val="Heading2"/>
        <w:rPr>
          <w:lang w:bidi="ar-SA"/>
        </w:rPr>
      </w:pPr>
      <w:r>
        <w:rPr>
          <w:lang w:bidi="ar-SA"/>
        </w:rPr>
        <w:t xml:space="preserve">Updating definitions: </w:t>
      </w:r>
    </w:p>
    <w:p w:rsidR="00C75529" w:rsidRDefault="00C75529" w:rsidP="00C75529">
      <w:pPr>
        <w:pStyle w:val="Heading3"/>
      </w:pPr>
      <w:r>
        <w:t xml:space="preserve">I2 Belief </w:t>
      </w:r>
    </w:p>
    <w:p w:rsidR="00C75529" w:rsidRDefault="00C75529" w:rsidP="00C75529">
      <w:pPr>
        <w:pStyle w:val="Heading4"/>
      </w:pPr>
      <w:bookmarkStart w:id="33" w:name="_NEW"/>
      <w:bookmarkEnd w:id="33"/>
      <w:r>
        <w:t>NEW</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Subclass of: </w:t>
      </w:r>
      <w:r w:rsidRPr="00001DD1">
        <w:rPr>
          <w:rFonts w:ascii="Times New Roman" w:hAnsi="Times New Roman"/>
          <w:sz w:val="20"/>
          <w:lang w:val="en-GB" w:bidi="ar-SA"/>
        </w:rPr>
        <w:tab/>
        <w:t>E2 Temporal Entity</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Superclass of</w:t>
      </w:r>
      <w:r w:rsidRPr="00001DD1">
        <w:rPr>
          <w:rFonts w:ascii="Times New Roman" w:hAnsi="Times New Roman"/>
          <w:sz w:val="20"/>
          <w:lang w:val="en-GB" w:bidi="ar-SA"/>
        </w:rPr>
        <w:tab/>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Scope note:</w:t>
      </w:r>
      <w:r w:rsidRPr="00001DD1">
        <w:rPr>
          <w:rFonts w:ascii="Times New Roman" w:hAnsi="Times New Roman"/>
          <w:sz w:val="20"/>
          <w:lang w:val="en-GB" w:bidi="ar-SA"/>
        </w:rPr>
        <w:tab/>
        <w:t>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between.</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Properties:</w:t>
      </w:r>
      <w:r w:rsidRPr="00001DD1">
        <w:rPr>
          <w:rFonts w:ascii="Times New Roman" w:hAnsi="Times New Roman"/>
          <w:sz w:val="20"/>
          <w:lang w:val="en-GB" w:bidi="ar-SA"/>
        </w:rPr>
        <w:tab/>
        <w:t>J4 that (is subject of): I4 Proposition Set</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ab/>
      </w:r>
      <w:r w:rsidRPr="00001DD1">
        <w:rPr>
          <w:rFonts w:ascii="Times New Roman" w:hAnsi="Times New Roman"/>
          <w:sz w:val="20"/>
          <w:lang w:val="en-GB" w:bidi="ar-SA"/>
        </w:rPr>
        <w:tab/>
        <w:t>J5 holds to be: I6 Belief Value</w:t>
      </w:r>
    </w:p>
    <w:p w:rsidR="00C75529" w:rsidRPr="00001DD1" w:rsidRDefault="00C75529" w:rsidP="00C75529">
      <w:pPr>
        <w:rPr>
          <w:rFonts w:ascii="Times New Roman" w:hAnsi="Times New Roman"/>
          <w:sz w:val="20"/>
          <w:lang w:val="en-GB" w:bidi="ar-SA"/>
        </w:rPr>
      </w:pPr>
      <w:r w:rsidRPr="00001DD1">
        <w:rPr>
          <w:rFonts w:ascii="Times New Roman" w:hAnsi="Times New Roman"/>
          <w:sz w:val="20"/>
          <w:lang w:val="en-GB" w:bidi="ar-SA"/>
        </w:rPr>
        <w:t xml:space="preserve">Examples: </w:t>
      </w:r>
      <w:r w:rsidRPr="00001DD1">
        <w:rPr>
          <w:rFonts w:ascii="Times New Roman" w:hAnsi="Times New Roman"/>
          <w:sz w:val="20"/>
          <w:lang w:val="en-GB" w:bidi="ar-SA"/>
        </w:rPr>
        <w:tab/>
      </w:r>
    </w:p>
    <w:p w:rsidR="00C75529" w:rsidRPr="003B3206" w:rsidRDefault="00C75529" w:rsidP="00C75529">
      <w:pPr>
        <w:numPr>
          <w:ilvl w:val="0"/>
          <w:numId w:val="7"/>
        </w:numPr>
        <w:rPr>
          <w:rFonts w:ascii="Times New Roman" w:hAnsi="Times New Roman"/>
          <w:sz w:val="20"/>
          <w:lang w:val="en-GB" w:bidi="ar-SA"/>
        </w:rPr>
      </w:pPr>
      <w:r w:rsidRPr="00001DD1">
        <w:rPr>
          <w:rFonts w:ascii="Times New Roman" w:hAnsi="Times New Roman"/>
          <w:sz w:val="20"/>
          <w:lang w:val="en-GB" w:bidi="ar-SA"/>
        </w:rPr>
        <w:t xml:space="preserve">Ian Hodder’s belief from 1996 on that Floor B was earlier than wall C of building 1 in the north area of </w:t>
      </w:r>
      <w:proofErr w:type="spellStart"/>
      <w:r w:rsidRPr="00001DD1">
        <w:rPr>
          <w:rFonts w:ascii="Times New Roman" w:hAnsi="Times New Roman"/>
          <w:sz w:val="20"/>
          <w:lang w:val="en-GB" w:bidi="ar-SA"/>
        </w:rPr>
        <w:t>Catalhöyük</w:t>
      </w:r>
      <w:proofErr w:type="spellEnd"/>
      <w:r w:rsidRPr="00001DD1">
        <w:rPr>
          <w:rFonts w:ascii="Times New Roman" w:hAnsi="Times New Roman"/>
          <w:sz w:val="20"/>
          <w:lang w:val="en-GB" w:bidi="ar-SA"/>
        </w:rPr>
        <w:t xml:space="preserve"> (Hodder 1999). </w:t>
      </w:r>
    </w:p>
    <w:p w:rsidR="00C75529" w:rsidRDefault="00C75529" w:rsidP="00C75529">
      <w:pPr>
        <w:pStyle w:val="Heading4"/>
      </w:pPr>
      <w:r>
        <w:t>OLD</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 xml:space="preserve">Subclass of: </w:t>
      </w:r>
      <w:r w:rsidRPr="00001DD1">
        <w:rPr>
          <w:rFonts w:ascii="Times New Roman" w:hAnsi="Times New Roman"/>
          <w:sz w:val="20"/>
          <w:lang w:bidi="ar-SA"/>
        </w:rPr>
        <w:tab/>
      </w:r>
      <w:r w:rsidRPr="00001DD1">
        <w:rPr>
          <w:rFonts w:ascii="Times New Roman" w:hAnsi="Times New Roman"/>
          <w:sz w:val="20"/>
          <w:lang w:val="en-GB" w:bidi="ar-SA"/>
        </w:rPr>
        <w:t xml:space="preserve">I8 Conviction </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Superclass of</w:t>
      </w:r>
      <w:r w:rsidRPr="00001DD1">
        <w:rPr>
          <w:rFonts w:ascii="Times New Roman" w:hAnsi="Times New Roman"/>
          <w:sz w:val="20"/>
          <w:lang w:bidi="ar-SA"/>
        </w:rPr>
        <w:tab/>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Scope note:</w:t>
      </w:r>
      <w:r w:rsidRPr="00001DD1">
        <w:rPr>
          <w:rFonts w:ascii="Times New Roman" w:hAnsi="Times New Roman"/>
          <w:sz w:val="20"/>
          <w:lang w:bidi="ar-SA"/>
        </w:rPr>
        <w:tab/>
      </w:r>
      <w:r w:rsidRPr="00001DD1">
        <w:rPr>
          <w:rFonts w:ascii="Times New Roman" w:hAnsi="Times New Roman"/>
          <w:sz w:val="20"/>
          <w:lang w:val="en-GB" w:bidi="ar-SA"/>
        </w:rPr>
        <w:t xml:space="preserve">This class comprises the notion that the associated I4 Proposition Set is held to have a particular I6 Belief Value by a particular E39 Actor. This can be understood as the period of time that an individual or group holds a particular set of propositions to be true, false or somewhere in </w:t>
      </w:r>
      <w:proofErr w:type="gramStart"/>
      <w:r w:rsidRPr="00001DD1">
        <w:rPr>
          <w:rFonts w:ascii="Times New Roman" w:hAnsi="Times New Roman"/>
          <w:sz w:val="20"/>
          <w:lang w:val="en-GB" w:bidi="ar-SA"/>
        </w:rPr>
        <w:t>between.</w:t>
      </w:r>
      <w:r w:rsidRPr="00001DD1">
        <w:rPr>
          <w:rFonts w:ascii="Times New Roman" w:hAnsi="Times New Roman"/>
          <w:sz w:val="20"/>
          <w:lang w:bidi="ar-SA"/>
        </w:rPr>
        <w:t>.</w:t>
      </w:r>
      <w:proofErr w:type="gramEnd"/>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lastRenderedPageBreak/>
        <w:t>Properties:</w:t>
      </w:r>
      <w:r w:rsidRPr="00001DD1">
        <w:rPr>
          <w:rFonts w:ascii="Times New Roman" w:hAnsi="Times New Roman"/>
          <w:sz w:val="20"/>
          <w:lang w:bidi="ar-SA"/>
        </w:rPr>
        <w:tab/>
        <w:t>J4 that (is subject of): I4 Proposition Set</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ab/>
      </w:r>
      <w:r w:rsidRPr="00001DD1">
        <w:rPr>
          <w:rFonts w:ascii="Times New Roman" w:hAnsi="Times New Roman"/>
          <w:sz w:val="20"/>
          <w:lang w:bidi="ar-SA"/>
        </w:rPr>
        <w:tab/>
        <w:t>J5 holds to be: I6 Belief Value</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 xml:space="preserve">Examples: </w:t>
      </w:r>
      <w:r w:rsidRPr="00001DD1">
        <w:rPr>
          <w:rFonts w:ascii="Times New Roman" w:hAnsi="Times New Roman"/>
          <w:sz w:val="20"/>
          <w:lang w:bidi="ar-SA"/>
        </w:rPr>
        <w:tab/>
      </w:r>
    </w:p>
    <w:p w:rsidR="00C75529" w:rsidRPr="00001DD1" w:rsidRDefault="00C75529" w:rsidP="00C75529">
      <w:pPr>
        <w:numPr>
          <w:ilvl w:val="0"/>
          <w:numId w:val="5"/>
        </w:numPr>
        <w:spacing w:after="0"/>
        <w:rPr>
          <w:rFonts w:ascii="Times New Roman" w:hAnsi="Times New Roman"/>
          <w:sz w:val="20"/>
          <w:lang w:bidi="ar-SA"/>
        </w:rPr>
      </w:pPr>
      <w:r w:rsidRPr="00001DD1">
        <w:rPr>
          <w:rFonts w:ascii="Times New Roman" w:hAnsi="Times New Roman"/>
          <w:sz w:val="20"/>
          <w:lang w:bidi="ar-SA"/>
        </w:rPr>
        <w:t xml:space="preserve">My belief that </w:t>
      </w:r>
      <w:proofErr w:type="spellStart"/>
      <w:r w:rsidRPr="00001DD1">
        <w:rPr>
          <w:rFonts w:ascii="Times New Roman" w:hAnsi="Times New Roman"/>
          <w:sz w:val="20"/>
          <w:lang w:bidi="ar-SA"/>
        </w:rPr>
        <w:t>Dragendorff</w:t>
      </w:r>
      <w:proofErr w:type="spellEnd"/>
      <w:r w:rsidRPr="00001DD1">
        <w:rPr>
          <w:rFonts w:ascii="Times New Roman" w:hAnsi="Times New Roman"/>
          <w:sz w:val="20"/>
          <w:lang w:bidi="ar-SA"/>
        </w:rPr>
        <w:t xml:space="preserve"> type 29 bowls are from the 1st Century AD</w:t>
      </w:r>
    </w:p>
    <w:p w:rsidR="00C75529" w:rsidRPr="00001DD1" w:rsidRDefault="00C75529" w:rsidP="00C75529">
      <w:pPr>
        <w:numPr>
          <w:ilvl w:val="0"/>
          <w:numId w:val="5"/>
        </w:numPr>
        <w:rPr>
          <w:rFonts w:ascii="Times New Roman" w:hAnsi="Times New Roman"/>
          <w:sz w:val="20"/>
          <w:lang w:bidi="ar-SA"/>
        </w:rPr>
      </w:pPr>
      <w:proofErr w:type="spellStart"/>
      <w:r w:rsidRPr="00001DD1">
        <w:rPr>
          <w:rFonts w:ascii="Times New Roman" w:hAnsi="Times New Roman"/>
          <w:sz w:val="20"/>
          <w:lang w:bidi="ar-SA"/>
        </w:rPr>
        <w:t>Dragendorff’s</w:t>
      </w:r>
      <w:proofErr w:type="spellEnd"/>
      <w:r w:rsidRPr="00001DD1">
        <w:rPr>
          <w:rFonts w:ascii="Times New Roman" w:hAnsi="Times New Roman"/>
          <w:sz w:val="20"/>
          <w:lang w:bidi="ar-SA"/>
        </w:rPr>
        <w:t xml:space="preserve"> belief that type 29 bowls are from the 1st Century AD</w:t>
      </w:r>
    </w:p>
    <w:p w:rsidR="00C75529" w:rsidRPr="00001DD1" w:rsidRDefault="00C75529" w:rsidP="00C75529">
      <w:pPr>
        <w:rPr>
          <w:lang w:bidi="ar-SA"/>
        </w:rPr>
      </w:pPr>
    </w:p>
    <w:p w:rsidR="00C75529" w:rsidRDefault="00C75529" w:rsidP="00C75529">
      <w:pPr>
        <w:pStyle w:val="Heading3"/>
      </w:pPr>
      <w:r>
        <w:t xml:space="preserve">I7 Belief Adoption </w:t>
      </w:r>
    </w:p>
    <w:p w:rsidR="00C75529" w:rsidRDefault="00C75529" w:rsidP="00C75529">
      <w:pPr>
        <w:pStyle w:val="Heading4"/>
        <w:rPr>
          <w:lang w:bidi="ar-SA"/>
        </w:rPr>
      </w:pPr>
      <w:bookmarkStart w:id="34" w:name="_NEW_2"/>
      <w:bookmarkEnd w:id="34"/>
      <w:r>
        <w:rPr>
          <w:lang w:bidi="ar-SA"/>
        </w:rPr>
        <w:t>NEW</w:t>
      </w:r>
    </w:p>
    <w:p w:rsidR="00C75529" w:rsidRPr="00C569FB"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 xml:space="preserve">Subclass of: </w:t>
      </w:r>
      <w:r w:rsidRPr="00C569FB">
        <w:rPr>
          <w:rFonts w:ascii="Times New Roman" w:hAnsi="Times New Roman" w:cs="Times New Roman"/>
          <w:sz w:val="20"/>
          <w:lang w:val="en-GB" w:bidi="ar-SA"/>
        </w:rPr>
        <w:tab/>
      </w:r>
      <w:hyperlink r:id="rId7" w:anchor="heading=h.gjdgxs">
        <w:r w:rsidRPr="00C569FB">
          <w:rPr>
            <w:rStyle w:val="Hyperlink"/>
            <w:rFonts w:ascii="Times New Roman" w:hAnsi="Times New Roman" w:cs="Times New Roman"/>
            <w:sz w:val="20"/>
            <w:lang w:val="en-GB" w:bidi="ar-SA"/>
          </w:rPr>
          <w:t xml:space="preserve">I1 </w:t>
        </w:r>
      </w:hyperlink>
      <w:r w:rsidRPr="00C569FB">
        <w:rPr>
          <w:rFonts w:ascii="Times New Roman" w:hAnsi="Times New Roman" w:cs="Times New Roman"/>
          <w:sz w:val="20"/>
          <w:lang w:val="en-GB" w:bidi="ar-SA"/>
        </w:rPr>
        <w:t>Argumentation</w:t>
      </w:r>
    </w:p>
    <w:p w:rsidR="00C75529" w:rsidRPr="00C569FB"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Superclass of:</w:t>
      </w:r>
      <w:r w:rsidRPr="00C569FB">
        <w:rPr>
          <w:rFonts w:ascii="Times New Roman" w:hAnsi="Times New Roman" w:cs="Times New Roman"/>
          <w:sz w:val="20"/>
          <w:lang w:val="en-GB" w:bidi="ar-SA"/>
        </w:rPr>
        <w:tab/>
      </w:r>
    </w:p>
    <w:p w:rsidR="00C75529" w:rsidRPr="00C569FB" w:rsidRDefault="00C75529" w:rsidP="00C75529">
      <w:pPr>
        <w:ind w:left="1440" w:hanging="1440"/>
        <w:rPr>
          <w:rFonts w:ascii="Times New Roman" w:hAnsi="Times New Roman" w:cs="Times New Roman"/>
          <w:sz w:val="20"/>
          <w:lang w:val="en-GB" w:bidi="ar-SA"/>
        </w:rPr>
      </w:pPr>
      <w:r w:rsidRPr="00C569FB">
        <w:rPr>
          <w:rFonts w:ascii="Times New Roman" w:hAnsi="Times New Roman" w:cs="Times New Roman"/>
          <w:sz w:val="20"/>
          <w:lang w:val="en-GB" w:bidi="ar-SA"/>
        </w:rPr>
        <w:t>Scope note:</w:t>
      </w:r>
      <w:r w:rsidRPr="00C569FB">
        <w:rPr>
          <w:rFonts w:ascii="Times New Roman" w:hAnsi="Times New Roman" w:cs="Times New Roman"/>
          <w:sz w:val="20"/>
          <w:lang w:val="en-GB" w:bidi="ar-SA"/>
        </w:rPr>
        <w:tab/>
        <w:t>This class comprises 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Ix4 Adopted Belief of the adopting actor.</w:t>
      </w:r>
    </w:p>
    <w:p w:rsidR="00C75529" w:rsidRPr="00C569FB" w:rsidRDefault="00C75529" w:rsidP="00C75529">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The basis of I7 Belief Adoption is the justification of trust in the source of the adopted propositions rather than the application of rules for inferring the respective propositions from logical premises.</w:t>
      </w:r>
    </w:p>
    <w:p w:rsidR="00C75529" w:rsidRPr="00C569FB" w:rsidRDefault="00C75529" w:rsidP="00C75529">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Typical examples are the citation of academic papers or the reuse of data sets.</w:t>
      </w:r>
    </w:p>
    <w:p w:rsidR="00C75529" w:rsidRPr="00C569FB" w:rsidRDefault="00C75529" w:rsidP="00C75529">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 xml:space="preserve">Where an instance of I7 Belief Adoption is based on personal communication (marked as </w:t>
      </w:r>
      <w:proofErr w:type="spellStart"/>
      <w:r w:rsidRPr="00C569FB">
        <w:rPr>
          <w:rFonts w:ascii="Times New Roman" w:hAnsi="Times New Roman" w:cs="Times New Roman"/>
          <w:sz w:val="20"/>
          <w:lang w:val="en-GB" w:bidi="ar-SA"/>
        </w:rPr>
        <w:t>pers.comm</w:t>
      </w:r>
      <w:proofErr w:type="spellEnd"/>
      <w:r w:rsidRPr="00C569FB">
        <w:rPr>
          <w:rFonts w:ascii="Times New Roman" w:hAnsi="Times New Roman" w:cs="Times New Roman"/>
          <w:sz w:val="20"/>
          <w:lang w:val="en-GB" w:bidi="ar-SA"/>
        </w:rPr>
        <w:t xml:space="preserve">. in the studied text) this should be represented by using P2 </w:t>
      </w:r>
      <w:r w:rsidRPr="00C569FB">
        <w:rPr>
          <w:rFonts w:ascii="Times New Roman" w:hAnsi="Times New Roman" w:cs="Times New Roman"/>
          <w:i/>
          <w:sz w:val="20"/>
          <w:lang w:val="en-GB" w:bidi="ar-SA"/>
        </w:rPr>
        <w:t>has type</w:t>
      </w:r>
      <w:r w:rsidRPr="00C569FB">
        <w:rPr>
          <w:rFonts w:ascii="Times New Roman" w:hAnsi="Times New Roman" w:cs="Times New Roman"/>
          <w:sz w:val="20"/>
          <w:lang w:val="en-GB" w:bidi="ar-SA"/>
        </w:rPr>
        <w:t>: “</w:t>
      </w:r>
      <w:proofErr w:type="spellStart"/>
      <w:r w:rsidRPr="00C569FB">
        <w:rPr>
          <w:rFonts w:ascii="Times New Roman" w:hAnsi="Times New Roman" w:cs="Times New Roman"/>
          <w:sz w:val="20"/>
          <w:lang w:val="en-GB" w:bidi="ar-SA"/>
        </w:rPr>
        <w:t>Pers.Comm</w:t>
      </w:r>
      <w:proofErr w:type="spellEnd"/>
      <w:r w:rsidRPr="00C569FB">
        <w:rPr>
          <w:rFonts w:ascii="Times New Roman" w:hAnsi="Times New Roman" w:cs="Times New Roman"/>
          <w:sz w:val="20"/>
          <w:lang w:val="en-GB" w:bidi="ar-SA"/>
        </w:rPr>
        <w:t>.” directly from the instance of I7 Belief Adoption.</w:t>
      </w:r>
    </w:p>
    <w:p w:rsidR="00C75529" w:rsidRPr="00C569FB"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Properties:</w:t>
      </w:r>
      <w:r w:rsidRPr="00C569FB">
        <w:rPr>
          <w:rFonts w:ascii="Times New Roman" w:hAnsi="Times New Roman" w:cs="Times New Roman"/>
          <w:sz w:val="20"/>
          <w:lang w:val="en-GB" w:bidi="ar-SA"/>
        </w:rPr>
        <w:tab/>
      </w:r>
    </w:p>
    <w:p w:rsidR="00C75529" w:rsidRPr="00C569FB" w:rsidRDefault="00C75529" w:rsidP="00C75529">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Jxx5 adopted interpretation (was concluded by): Ix4 Adopted Belief</w:t>
      </w:r>
    </w:p>
    <w:p w:rsidR="00C75529" w:rsidRPr="00C569FB" w:rsidRDefault="00C75529" w:rsidP="00C75529">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J7 is based on evidence from (was evidence for): E73 Information Object</w:t>
      </w:r>
    </w:p>
    <w:p w:rsidR="00C75529" w:rsidRPr="00C569FB" w:rsidRDefault="00C75529" w:rsidP="00C75529">
      <w:pPr>
        <w:spacing w:after="0"/>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Jxx3 assumed meaning (was assumed by): Ix2 Intended Meaning Belief</w:t>
      </w:r>
    </w:p>
    <w:p w:rsidR="00C75529" w:rsidRPr="00C569FB" w:rsidRDefault="00C75529" w:rsidP="00C75529">
      <w:pPr>
        <w:ind w:left="1440"/>
        <w:rPr>
          <w:rFonts w:ascii="Times New Roman" w:hAnsi="Times New Roman" w:cs="Times New Roman"/>
          <w:sz w:val="20"/>
          <w:lang w:val="en-GB" w:bidi="ar-SA"/>
        </w:rPr>
      </w:pPr>
      <w:r w:rsidRPr="00C569FB">
        <w:rPr>
          <w:rFonts w:ascii="Times New Roman" w:hAnsi="Times New Roman" w:cs="Times New Roman"/>
          <w:sz w:val="20"/>
          <w:lang w:val="en-GB" w:bidi="ar-SA"/>
        </w:rPr>
        <w:t>Jxx4 assumed provenance (was assumed by): Ix5 Provenance Belief</w:t>
      </w:r>
    </w:p>
    <w:p w:rsidR="00C75529" w:rsidRPr="00C569FB" w:rsidRDefault="00C75529" w:rsidP="00C75529">
      <w:pPr>
        <w:rPr>
          <w:rFonts w:ascii="Times New Roman" w:hAnsi="Times New Roman" w:cs="Times New Roman"/>
          <w:sz w:val="20"/>
          <w:lang w:val="en-GB" w:bidi="ar-SA"/>
        </w:rPr>
      </w:pPr>
    </w:p>
    <w:p w:rsidR="00C75529" w:rsidRPr="00C569FB"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Examples:</w:t>
      </w:r>
      <w:r w:rsidRPr="00C569FB">
        <w:rPr>
          <w:rFonts w:ascii="Times New Roman" w:hAnsi="Times New Roman" w:cs="Times New Roman"/>
          <w:sz w:val="20"/>
          <w:lang w:val="en-GB" w:bidi="ar-SA"/>
        </w:rPr>
        <w:tab/>
      </w:r>
    </w:p>
    <w:p w:rsidR="00C75529" w:rsidRPr="00C569FB" w:rsidRDefault="00C75529" w:rsidP="00C75529">
      <w:pPr>
        <w:numPr>
          <w:ilvl w:val="0"/>
          <w:numId w:val="9"/>
        </w:numPr>
        <w:ind w:left="1350"/>
        <w:rPr>
          <w:rFonts w:ascii="Times New Roman" w:hAnsi="Times New Roman" w:cs="Times New Roman"/>
          <w:sz w:val="20"/>
          <w:lang w:val="en-GB" w:bidi="ar-SA"/>
        </w:rPr>
      </w:pPr>
      <w:r w:rsidRPr="00C569FB">
        <w:rPr>
          <w:rFonts w:ascii="Times New Roman" w:hAnsi="Times New Roman" w:cs="Times New Roman"/>
          <w:sz w:val="20"/>
          <w:lang w:val="en-GB" w:bidi="ar-SA"/>
        </w:rPr>
        <w:t xml:space="preserve">Francesca Bologna’s adoption of Tacitus’ belief where Emperor Nero was when the Great Fire started. (F. Bologna, 2021). [Francesca Bologna adopted Tacitus belief, as the only historian who was actually alive at the time of the Great Fire of Rome (although only 8 years old): "Nero at this time was at </w:t>
      </w:r>
      <w:proofErr w:type="spellStart"/>
      <w:r w:rsidRPr="00C569FB">
        <w:rPr>
          <w:rFonts w:ascii="Times New Roman" w:hAnsi="Times New Roman" w:cs="Times New Roman"/>
          <w:sz w:val="20"/>
          <w:lang w:val="en-GB" w:bidi="ar-SA"/>
        </w:rPr>
        <w:t>Antium</w:t>
      </w:r>
      <w:proofErr w:type="spellEnd"/>
      <w:r w:rsidRPr="00C569FB">
        <w:rPr>
          <w:rFonts w:ascii="Times New Roman" w:hAnsi="Times New Roman" w:cs="Times New Roman"/>
          <w:sz w:val="20"/>
          <w:lang w:val="en-GB" w:bidi="ar-SA"/>
        </w:rPr>
        <w:t xml:space="preserve"> and did not return to Rome until the fire approached his house" </w:t>
      </w:r>
      <w:proofErr w:type="gramStart"/>
      <w:r w:rsidRPr="00C569FB">
        <w:rPr>
          <w:rFonts w:ascii="Times New Roman" w:hAnsi="Times New Roman" w:cs="Times New Roman"/>
          <w:sz w:val="20"/>
          <w:lang w:val="en-GB" w:bidi="ar-SA"/>
        </w:rPr>
        <w:t>in :</w:t>
      </w:r>
      <w:proofErr w:type="gramEnd"/>
      <w:r w:rsidRPr="00C569FB">
        <w:rPr>
          <w:rFonts w:ascii="Times New Roman" w:hAnsi="Times New Roman" w:cs="Times New Roman"/>
          <w:sz w:val="20"/>
          <w:lang w:val="en-GB" w:bidi="ar-SA"/>
        </w:rPr>
        <w:t xml:space="preserve"> Tacitus, Publius Cornelius. The Annals. Book 15 [15.16].]</w:t>
      </w:r>
    </w:p>
    <w:p w:rsidR="00C75529" w:rsidRPr="00C569FB" w:rsidRDefault="00C75529" w:rsidP="00C75529">
      <w:pPr>
        <w:rPr>
          <w:rFonts w:ascii="Times New Roman" w:hAnsi="Times New Roman" w:cs="Times New Roman"/>
          <w:sz w:val="20"/>
          <w:lang w:val="en-GB" w:bidi="ar-SA"/>
        </w:rPr>
      </w:pPr>
    </w:p>
    <w:p w:rsidR="00C75529" w:rsidRPr="00C569FB"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In First Order Logic: </w:t>
      </w:r>
    </w:p>
    <w:p w:rsidR="00C75529" w:rsidRPr="005B2D67" w:rsidRDefault="00C75529" w:rsidP="00C75529">
      <w:pPr>
        <w:rPr>
          <w:rFonts w:ascii="Times New Roman" w:hAnsi="Times New Roman" w:cs="Times New Roman"/>
          <w:sz w:val="20"/>
          <w:lang w:val="en-GB" w:bidi="ar-SA"/>
        </w:rPr>
      </w:pPr>
      <w:r w:rsidRPr="00C569FB">
        <w:rPr>
          <w:rFonts w:ascii="Times New Roman" w:hAnsi="Times New Roman" w:cs="Times New Roman"/>
          <w:sz w:val="20"/>
          <w:lang w:val="en-GB" w:bidi="ar-SA"/>
        </w:rPr>
        <w:tab/>
      </w:r>
      <w:r w:rsidRPr="00C569FB">
        <w:rPr>
          <w:rFonts w:ascii="Times New Roman" w:hAnsi="Times New Roman" w:cs="Times New Roman"/>
          <w:sz w:val="20"/>
          <w:lang w:val="en-GB" w:bidi="ar-SA"/>
        </w:rPr>
        <w:tab/>
        <w:t xml:space="preserve">I7(x) </w:t>
      </w:r>
      <w:r w:rsidRPr="00C569FB">
        <w:rPr>
          <w:rFonts w:ascii="Cambria Math" w:hAnsi="Cambria Math" w:cs="Cambria Math"/>
          <w:sz w:val="20"/>
          <w:lang w:val="en-GB" w:bidi="ar-SA"/>
        </w:rPr>
        <w:t>⇒</w:t>
      </w:r>
      <w:r w:rsidRPr="00C569FB">
        <w:rPr>
          <w:rFonts w:ascii="Times New Roman" w:hAnsi="Times New Roman" w:cs="Times New Roman"/>
          <w:sz w:val="20"/>
          <w:lang w:val="en-GB" w:bidi="ar-SA"/>
        </w:rPr>
        <w:t xml:space="preserve"> I1(x)</w:t>
      </w:r>
    </w:p>
    <w:p w:rsidR="00C75529" w:rsidRDefault="00C75529" w:rsidP="00C75529">
      <w:pPr>
        <w:pStyle w:val="Heading4"/>
        <w:rPr>
          <w:lang w:bidi="ar-SA"/>
        </w:rPr>
      </w:pPr>
      <w:r>
        <w:rPr>
          <w:lang w:bidi="ar-SA"/>
        </w:rPr>
        <w:t>OLD</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 xml:space="preserve">Subclass of: </w:t>
      </w:r>
      <w:r w:rsidRPr="00001DD1">
        <w:rPr>
          <w:rFonts w:ascii="Times New Roman" w:hAnsi="Times New Roman"/>
          <w:sz w:val="20"/>
          <w:lang w:bidi="ar-SA"/>
        </w:rPr>
        <w:tab/>
      </w:r>
      <w:r w:rsidRPr="00001DD1">
        <w:rPr>
          <w:rFonts w:ascii="Times New Roman" w:hAnsi="Times New Roman"/>
          <w:sz w:val="20"/>
          <w:lang w:val="en-GB" w:bidi="ar-SA"/>
        </w:rPr>
        <w:t>I1 Argumentation</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lastRenderedPageBreak/>
        <w:t>Superclass of:</w:t>
      </w:r>
      <w:r w:rsidRPr="00001DD1">
        <w:rPr>
          <w:rFonts w:ascii="Times New Roman" w:hAnsi="Times New Roman"/>
          <w:sz w:val="20"/>
          <w:lang w:bidi="ar-SA"/>
        </w:rPr>
        <w:tab/>
      </w:r>
    </w:p>
    <w:p w:rsidR="00C75529" w:rsidRPr="00001DD1" w:rsidRDefault="00C75529" w:rsidP="00C75529">
      <w:pPr>
        <w:ind w:left="1440" w:hanging="1440"/>
        <w:rPr>
          <w:rFonts w:ascii="Times New Roman" w:hAnsi="Times New Roman"/>
          <w:sz w:val="20"/>
          <w:lang w:bidi="ar-SA"/>
        </w:rPr>
      </w:pPr>
      <w:r w:rsidRPr="00001DD1">
        <w:rPr>
          <w:rFonts w:ascii="Times New Roman" w:hAnsi="Times New Roman"/>
          <w:sz w:val="20"/>
          <w:lang w:bidi="ar-SA"/>
        </w:rPr>
        <w:t>Scope note:</w:t>
      </w:r>
      <w:r w:rsidRPr="00001DD1">
        <w:rPr>
          <w:rFonts w:ascii="Times New Roman" w:hAnsi="Times New Roman"/>
          <w:sz w:val="20"/>
          <w:lang w:bidi="ar-SA"/>
        </w:rPr>
        <w:tab/>
        <w:t>This class comprises the action of an E39 Actor adopting a particular instance of I2 Belief to create a new instance of I2 Belief that shares some of the same propositions in the original I4 Proposition Set and the associated I6 Belief Value.</w:t>
      </w:r>
    </w:p>
    <w:p w:rsidR="00C75529" w:rsidRPr="00001DD1" w:rsidRDefault="00C75529" w:rsidP="00C75529">
      <w:pPr>
        <w:ind w:left="1440"/>
        <w:rPr>
          <w:rFonts w:ascii="Times New Roman" w:hAnsi="Times New Roman"/>
          <w:sz w:val="20"/>
          <w:lang w:bidi="ar-SA"/>
        </w:rPr>
      </w:pPr>
      <w:r w:rsidRPr="00001DD1">
        <w:rPr>
          <w:rFonts w:ascii="Times New Roman" w:hAnsi="Times New Roman"/>
          <w:sz w:val="20"/>
          <w:lang w:bidi="ar-SA"/>
        </w:rPr>
        <w:t>The basis of I7 Belief Adoption is trust in the source of the instance of I2 Belief rather than the application of the rules in instances of I3 Inference Logic.</w:t>
      </w:r>
    </w:p>
    <w:p w:rsidR="00C75529" w:rsidRPr="00001DD1" w:rsidRDefault="00C75529" w:rsidP="00C75529">
      <w:pPr>
        <w:ind w:left="1440"/>
        <w:rPr>
          <w:rFonts w:ascii="Times New Roman" w:hAnsi="Times New Roman"/>
          <w:sz w:val="20"/>
          <w:lang w:bidi="ar-SA"/>
        </w:rPr>
      </w:pPr>
      <w:r w:rsidRPr="00001DD1">
        <w:rPr>
          <w:rFonts w:ascii="Times New Roman" w:hAnsi="Times New Roman"/>
          <w:sz w:val="20"/>
          <w:lang w:bidi="ar-SA"/>
        </w:rPr>
        <w:t>Typical examples are the citation of academic papers or the reuse of data sets.</w:t>
      </w:r>
    </w:p>
    <w:p w:rsidR="00C75529" w:rsidRPr="00001DD1" w:rsidRDefault="00C75529" w:rsidP="00C75529">
      <w:pPr>
        <w:ind w:left="1440"/>
        <w:rPr>
          <w:rFonts w:ascii="Times New Roman" w:hAnsi="Times New Roman"/>
          <w:sz w:val="20"/>
          <w:lang w:bidi="ar-SA"/>
        </w:rPr>
      </w:pPr>
      <w:r w:rsidRPr="00001DD1">
        <w:rPr>
          <w:rFonts w:ascii="Times New Roman" w:hAnsi="Times New Roman"/>
          <w:sz w:val="20"/>
          <w:lang w:bidi="ar-SA"/>
        </w:rPr>
        <w:t xml:space="preserve">Where an instance of I7 Belief Adoption is based on personal communication (marked as </w:t>
      </w:r>
      <w:proofErr w:type="spellStart"/>
      <w:r w:rsidRPr="00001DD1">
        <w:rPr>
          <w:rFonts w:ascii="Times New Roman" w:hAnsi="Times New Roman"/>
          <w:sz w:val="20"/>
          <w:lang w:bidi="ar-SA"/>
        </w:rPr>
        <w:t>pers.comm</w:t>
      </w:r>
      <w:proofErr w:type="spellEnd"/>
      <w:r w:rsidRPr="00001DD1">
        <w:rPr>
          <w:rFonts w:ascii="Times New Roman" w:hAnsi="Times New Roman"/>
          <w:sz w:val="20"/>
          <w:lang w:bidi="ar-SA"/>
        </w:rPr>
        <w:t xml:space="preserve">. in the studied text) this should be represented by using P2 </w:t>
      </w:r>
      <w:r w:rsidRPr="00001DD1">
        <w:rPr>
          <w:rFonts w:ascii="Times New Roman" w:hAnsi="Times New Roman"/>
          <w:i/>
          <w:sz w:val="20"/>
          <w:lang w:bidi="ar-SA"/>
        </w:rPr>
        <w:t>has type</w:t>
      </w:r>
      <w:r w:rsidRPr="00001DD1">
        <w:rPr>
          <w:rFonts w:ascii="Times New Roman" w:hAnsi="Times New Roman"/>
          <w:sz w:val="20"/>
          <w:lang w:bidi="ar-SA"/>
        </w:rPr>
        <w:t>: “</w:t>
      </w:r>
      <w:proofErr w:type="spellStart"/>
      <w:r w:rsidRPr="00001DD1">
        <w:rPr>
          <w:rFonts w:ascii="Times New Roman" w:hAnsi="Times New Roman"/>
          <w:sz w:val="20"/>
          <w:lang w:bidi="ar-SA"/>
        </w:rPr>
        <w:t>Pers.Comm</w:t>
      </w:r>
      <w:proofErr w:type="spellEnd"/>
      <w:r w:rsidRPr="00001DD1">
        <w:rPr>
          <w:rFonts w:ascii="Times New Roman" w:hAnsi="Times New Roman"/>
          <w:sz w:val="20"/>
          <w:lang w:bidi="ar-SA"/>
        </w:rPr>
        <w:t>.” directly from the instance of I7 Belief Adoption.</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Properties:</w:t>
      </w:r>
      <w:r w:rsidRPr="00001DD1">
        <w:rPr>
          <w:rFonts w:ascii="Times New Roman" w:hAnsi="Times New Roman"/>
          <w:sz w:val="20"/>
          <w:lang w:bidi="ar-SA"/>
        </w:rPr>
        <w:tab/>
      </w:r>
      <w:r w:rsidRPr="00001DD1">
        <w:rPr>
          <w:rFonts w:ascii="Times New Roman" w:hAnsi="Times New Roman"/>
          <w:sz w:val="20"/>
          <w:lang w:val="en-GB" w:bidi="ar-SA"/>
        </w:rPr>
        <w:t>J6</w:t>
      </w:r>
      <w:r w:rsidRPr="00001DD1">
        <w:rPr>
          <w:rFonts w:ascii="Times New Roman" w:hAnsi="Times New Roman"/>
          <w:sz w:val="20"/>
          <w:lang w:bidi="ar-SA"/>
        </w:rPr>
        <w:t xml:space="preserve"> adopted </w:t>
      </w:r>
      <w:r w:rsidRPr="00001DD1">
        <w:rPr>
          <w:rFonts w:ascii="Times New Roman" w:hAnsi="Times New Roman"/>
          <w:bCs/>
          <w:iCs/>
          <w:sz w:val="20"/>
          <w:lang w:bidi="ar-SA"/>
        </w:rPr>
        <w:t>(adopted by)</w:t>
      </w:r>
      <w:r w:rsidRPr="00001DD1">
        <w:rPr>
          <w:rFonts w:ascii="Times New Roman" w:hAnsi="Times New Roman"/>
          <w:sz w:val="20"/>
          <w:lang w:bidi="ar-SA"/>
        </w:rPr>
        <w:t xml:space="preserve">: </w:t>
      </w:r>
      <w:r w:rsidRPr="00001DD1">
        <w:rPr>
          <w:rFonts w:ascii="Times New Roman" w:hAnsi="Times New Roman"/>
          <w:sz w:val="20"/>
          <w:lang w:val="en-GB" w:bidi="ar-SA"/>
        </w:rPr>
        <w:t xml:space="preserve">I2 </w:t>
      </w:r>
      <w:r w:rsidRPr="00001DD1">
        <w:rPr>
          <w:rFonts w:ascii="Times New Roman" w:hAnsi="Times New Roman"/>
          <w:sz w:val="20"/>
          <w:lang w:bidi="ar-SA"/>
        </w:rPr>
        <w:t>Belief</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ab/>
      </w:r>
      <w:r w:rsidRPr="00001DD1">
        <w:rPr>
          <w:rFonts w:ascii="Times New Roman" w:hAnsi="Times New Roman"/>
          <w:sz w:val="20"/>
          <w:lang w:bidi="ar-SA"/>
        </w:rPr>
        <w:tab/>
        <w:t>J7 is based on evidence (is evidence for): E73 Information Object</w:t>
      </w:r>
    </w:p>
    <w:p w:rsidR="00C75529" w:rsidRPr="008172D6" w:rsidRDefault="00C75529" w:rsidP="00C75529">
      <w:pPr>
        <w:ind w:left="1440"/>
        <w:rPr>
          <w:rFonts w:ascii="Times New Roman" w:hAnsi="Times New Roman"/>
          <w:sz w:val="20"/>
          <w:lang w:bidi="ar-SA"/>
        </w:rPr>
      </w:pPr>
      <w:r w:rsidRPr="00C569FB">
        <w:rPr>
          <w:rFonts w:ascii="Times New Roman" w:hAnsi="Times New Roman"/>
          <w:sz w:val="20"/>
          <w:lang w:bidi="ar-SA"/>
        </w:rPr>
        <w:t>J11</w:t>
      </w:r>
      <w:r w:rsidRPr="00C569FB">
        <w:rPr>
          <w:rFonts w:ascii="Times New Roman" w:hAnsi="Times New Roman"/>
          <w:sz w:val="20"/>
          <w:lang w:val="en-GB" w:bidi="ar-SA"/>
        </w:rPr>
        <w:t xml:space="preserve"> used manifestation (was manifestation used by):</w:t>
      </w:r>
      <w:r w:rsidRPr="008172D6">
        <w:rPr>
          <w:rFonts w:ascii="Times New Roman" w:hAnsi="Times New Roman"/>
          <w:sz w:val="20"/>
          <w:lang w:bidi="ar-SA"/>
        </w:rPr>
        <w:t xml:space="preserve"> F3 Manifestation</w:t>
      </w:r>
    </w:p>
    <w:p w:rsidR="00C75529" w:rsidRPr="008172D6" w:rsidRDefault="00C75529" w:rsidP="00C75529">
      <w:pPr>
        <w:ind w:left="1440"/>
        <w:rPr>
          <w:rFonts w:ascii="Times New Roman" w:hAnsi="Times New Roman"/>
          <w:b/>
          <w:bCs/>
          <w:sz w:val="20"/>
          <w:u w:val="single"/>
          <w:lang w:bidi="ar-SA"/>
        </w:rPr>
      </w:pPr>
      <w:r w:rsidRPr="00C569FB">
        <w:rPr>
          <w:rFonts w:ascii="Times New Roman" w:hAnsi="Times New Roman"/>
          <w:b/>
          <w:bCs/>
          <w:sz w:val="20"/>
          <w:lang w:val="en-GB" w:bidi="ar-SA"/>
        </w:rPr>
        <w:t xml:space="preserve">J12 </w:t>
      </w:r>
      <w:r w:rsidRPr="00001DD1">
        <w:rPr>
          <w:rFonts w:ascii="Times New Roman" w:hAnsi="Times New Roman"/>
          <w:sz w:val="20"/>
          <w:lang w:val="en-GB" w:bidi="ar-SA"/>
        </w:rPr>
        <w:t>used (was used by):</w:t>
      </w:r>
      <w:r w:rsidRPr="008172D6">
        <w:rPr>
          <w:rFonts w:ascii="Times New Roman" w:hAnsi="Times New Roman"/>
          <w:sz w:val="20"/>
          <w:lang w:bidi="ar-SA"/>
        </w:rPr>
        <w:t xml:space="preserve"> F5 Item</w:t>
      </w:r>
    </w:p>
    <w:p w:rsidR="00C75529" w:rsidRPr="00001DD1" w:rsidRDefault="00C75529" w:rsidP="00C75529">
      <w:pPr>
        <w:rPr>
          <w:rFonts w:ascii="Times New Roman" w:hAnsi="Times New Roman"/>
          <w:sz w:val="20"/>
          <w:lang w:bidi="ar-SA"/>
        </w:rPr>
      </w:pPr>
      <w:r w:rsidRPr="00001DD1">
        <w:rPr>
          <w:rFonts w:ascii="Times New Roman" w:hAnsi="Times New Roman"/>
          <w:sz w:val="20"/>
          <w:lang w:bidi="ar-SA"/>
        </w:rPr>
        <w:t>Examples:</w:t>
      </w:r>
      <w:r w:rsidRPr="00001DD1">
        <w:rPr>
          <w:rFonts w:ascii="Times New Roman" w:hAnsi="Times New Roman"/>
          <w:sz w:val="20"/>
          <w:lang w:bidi="ar-SA"/>
        </w:rPr>
        <w:tab/>
      </w:r>
    </w:p>
    <w:p w:rsidR="00C75529" w:rsidRPr="00001DD1" w:rsidRDefault="00C75529" w:rsidP="00C75529">
      <w:pPr>
        <w:numPr>
          <w:ilvl w:val="0"/>
          <w:numId w:val="5"/>
        </w:numPr>
        <w:rPr>
          <w:rFonts w:ascii="Times New Roman" w:hAnsi="Times New Roman"/>
          <w:sz w:val="20"/>
          <w:lang w:bidi="ar-SA"/>
        </w:rPr>
      </w:pPr>
      <w:r w:rsidRPr="00001DD1">
        <w:rPr>
          <w:rFonts w:ascii="Times New Roman" w:hAnsi="Times New Roman"/>
          <w:sz w:val="20"/>
          <w:lang w:bidi="ar-SA"/>
        </w:rPr>
        <w:t xml:space="preserve">My adoption of the belief that </w:t>
      </w:r>
      <w:proofErr w:type="spellStart"/>
      <w:r w:rsidRPr="00001DD1">
        <w:rPr>
          <w:rFonts w:ascii="Times New Roman" w:hAnsi="Times New Roman"/>
          <w:sz w:val="20"/>
          <w:lang w:bidi="ar-SA"/>
        </w:rPr>
        <w:t>Dragendorff</w:t>
      </w:r>
      <w:proofErr w:type="spellEnd"/>
      <w:r w:rsidRPr="00001DD1">
        <w:rPr>
          <w:rFonts w:ascii="Times New Roman" w:hAnsi="Times New Roman"/>
          <w:sz w:val="20"/>
          <w:lang w:bidi="ar-SA"/>
        </w:rPr>
        <w:t xml:space="preserve"> type 29 bowls are from the 1st Century AD</w:t>
      </w:r>
    </w:p>
    <w:p w:rsidR="00C75529" w:rsidRPr="00001DD1" w:rsidRDefault="00C75529" w:rsidP="00C75529">
      <w:pPr>
        <w:rPr>
          <w:lang w:bidi="ar-SA"/>
        </w:rPr>
      </w:pPr>
    </w:p>
    <w:p w:rsidR="00C75529" w:rsidRDefault="00C75529" w:rsidP="00C75529">
      <w:pPr>
        <w:pStyle w:val="Heading3"/>
      </w:pPr>
      <w:r>
        <w:t>I10 Provenance Statement</w:t>
      </w:r>
    </w:p>
    <w:p w:rsidR="00C75529" w:rsidRDefault="00C75529" w:rsidP="00C75529">
      <w:pPr>
        <w:pStyle w:val="Heading4"/>
        <w:rPr>
          <w:lang w:bidi="ar-SA"/>
        </w:rPr>
      </w:pPr>
      <w:bookmarkStart w:id="35" w:name="_NEW_3"/>
      <w:bookmarkEnd w:id="35"/>
      <w:r>
        <w:rPr>
          <w:lang w:bidi="ar-SA"/>
        </w:rPr>
        <w:t xml:space="preserve">NEW </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Subclass of: </w:t>
      </w:r>
      <w:r w:rsidRPr="00C40C94">
        <w:rPr>
          <w:rFonts w:ascii="Times New Roman" w:hAnsi="Times New Roman"/>
          <w:sz w:val="20"/>
          <w:lang w:val="en-GB" w:bidi="ar-SA"/>
        </w:rPr>
        <w:tab/>
        <w:t>I4 Proposition Set</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Superclass of:</w:t>
      </w:r>
      <w:r w:rsidRPr="00C40C94">
        <w:rPr>
          <w:rFonts w:ascii="Times New Roman" w:hAnsi="Times New Roman"/>
          <w:sz w:val="20"/>
          <w:lang w:val="en-GB" w:bidi="ar-SA"/>
        </w:rPr>
        <w:tab/>
      </w:r>
    </w:p>
    <w:p w:rsidR="00C75529" w:rsidRPr="00C569FB" w:rsidRDefault="00C75529" w:rsidP="00C75529">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 xml:space="preserve">This class comprises statements about the provenance of instances of E70 Thing existing at the time of making the provenance statements. An instance of I10 Provenance Statement must contain propositions </w:t>
      </w:r>
      <w:r w:rsidRPr="00C569FB">
        <w:rPr>
          <w:rFonts w:ascii="Times New Roman" w:hAnsi="Times New Roman"/>
          <w:sz w:val="20"/>
          <w:lang w:val="en-GB" w:bidi="ar-SA"/>
        </w:rPr>
        <w:t>contain propositions about the presence of the respective instances of E70 Thing in an event or spatiotemporal context of reference. Characteristically, it may pertain to the writing by a known author at a known or unknown date or place, or to the existence of the text known to some public regardless of the truth of authorship.</w:t>
      </w:r>
    </w:p>
    <w:p w:rsidR="00C75529" w:rsidRPr="00C569FB" w:rsidRDefault="00C75529" w:rsidP="00C75529">
      <w:pPr>
        <w:ind w:left="1440"/>
        <w:rPr>
          <w:rFonts w:ascii="Times New Roman" w:hAnsi="Times New Roman"/>
          <w:sz w:val="20"/>
          <w:lang w:val="en-GB" w:bidi="ar-SA"/>
        </w:rPr>
      </w:pPr>
      <w:r w:rsidRPr="00C569FB">
        <w:rPr>
          <w:rFonts w:ascii="Times New Roman" w:hAnsi="Times New Roman"/>
          <w:sz w:val="20"/>
          <w:lang w:val="en-GB" w:bidi="ar-SA"/>
        </w:rPr>
        <w:t xml:space="preserve">In case that only information objects exist describing the proper thing of interest, such as a photo, or photo of a photo of a lost archaeological object, an instance of I10 Provenance Statement should contain or refer to the relevant chain of intermediate events transferring the information from the proper thing of interest up to the extant information objects </w:t>
      </w:r>
      <w:proofErr w:type="gramStart"/>
      <w:r w:rsidRPr="00C569FB">
        <w:rPr>
          <w:rFonts w:ascii="Times New Roman" w:hAnsi="Times New Roman"/>
          <w:sz w:val="20"/>
          <w:lang w:val="en-GB" w:bidi="ar-SA"/>
        </w:rPr>
        <w:t>taken into account</w:t>
      </w:r>
      <w:proofErr w:type="gramEnd"/>
      <w:r w:rsidRPr="00C569FB">
        <w:rPr>
          <w:rFonts w:ascii="Times New Roman" w:hAnsi="Times New Roman"/>
          <w:sz w:val="20"/>
          <w:lang w:val="en-GB" w:bidi="ar-SA"/>
        </w:rPr>
        <w:t xml:space="preserve">. </w:t>
      </w:r>
    </w:p>
    <w:p w:rsidR="00C75529" w:rsidRPr="00C569FB" w:rsidRDefault="00C75529" w:rsidP="00C75529">
      <w:pPr>
        <w:ind w:left="1440"/>
        <w:rPr>
          <w:rFonts w:ascii="Times New Roman" w:hAnsi="Times New Roman"/>
          <w:sz w:val="20"/>
          <w:lang w:val="en-GB" w:bidi="ar-SA"/>
        </w:rPr>
      </w:pPr>
      <w:r w:rsidRPr="00C569FB">
        <w:rPr>
          <w:rFonts w:ascii="Times New Roman" w:hAnsi="Times New Roman"/>
          <w:sz w:val="20"/>
          <w:lang w:val="en-GB" w:bidi="ar-SA"/>
        </w:rPr>
        <w:t xml:space="preserve">The property </w:t>
      </w:r>
      <w:r w:rsidRPr="00C569FB">
        <w:rPr>
          <w:rFonts w:ascii="Times New Roman" w:hAnsi="Times New Roman"/>
          <w:i/>
          <w:sz w:val="20"/>
          <w:lang w:val="en-GB" w:bidi="ar-SA"/>
        </w:rPr>
        <w:t>Jxx9 is about provenance of</w:t>
      </w:r>
      <w:r w:rsidRPr="00C569FB">
        <w:rPr>
          <w:rFonts w:ascii="Times New Roman" w:hAnsi="Times New Roman"/>
          <w:sz w:val="20"/>
          <w:lang w:val="en-GB" w:bidi="ar-SA"/>
        </w:rPr>
        <w:t xml:space="preserve"> can be used to link the instance of I10 Provenance Statement as a whole with the proper thing of interest. It constitutes a constraint to the provenance statement that it must contain the description of the relevant context of reference and, if applicable, to the relevant chain of intermediate events transferring the information. </w:t>
      </w:r>
    </w:p>
    <w:p w:rsidR="00C75529" w:rsidRPr="00C569FB" w:rsidRDefault="00C75529" w:rsidP="00C75529">
      <w:pPr>
        <w:rPr>
          <w:rFonts w:ascii="Times New Roman" w:hAnsi="Times New Roman"/>
          <w:sz w:val="20"/>
          <w:lang w:val="en-GB" w:bidi="ar-SA"/>
        </w:rPr>
      </w:pPr>
      <w:r w:rsidRPr="00C569FB">
        <w:rPr>
          <w:rFonts w:ascii="Times New Roman" w:hAnsi="Times New Roman"/>
          <w:sz w:val="20"/>
          <w:lang w:val="en-GB" w:bidi="ar-SA"/>
        </w:rPr>
        <w:t>Properties:</w:t>
      </w:r>
      <w:r w:rsidRPr="00C569FB">
        <w:rPr>
          <w:rFonts w:ascii="Times New Roman" w:hAnsi="Times New Roman"/>
          <w:sz w:val="20"/>
          <w:lang w:val="en-GB" w:bidi="ar-SA"/>
        </w:rPr>
        <w:tab/>
        <w:t>Jxx9 is about the provenance of (has provenance claim</w:t>
      </w:r>
      <w:r w:rsidRPr="005B2D67">
        <w:rPr>
          <w:rFonts w:ascii="Times New Roman" w:hAnsi="Times New Roman"/>
          <w:sz w:val="20"/>
          <w:lang w:val="en-GB" w:bidi="ar-SA"/>
        </w:rPr>
        <w:t xml:space="preserve">): </w:t>
      </w:r>
      <w:r w:rsidRPr="00C569FB">
        <w:rPr>
          <w:rFonts w:ascii="Times New Roman" w:hAnsi="Times New Roman"/>
          <w:sz w:val="20"/>
          <w:lang w:val="en-GB" w:bidi="ar-SA"/>
        </w:rPr>
        <w:t xml:space="preserve">E70 Thing </w:t>
      </w:r>
    </w:p>
    <w:p w:rsidR="00C75529" w:rsidRPr="00C569FB" w:rsidRDefault="00C75529" w:rsidP="00C75529">
      <w:pPr>
        <w:rPr>
          <w:rFonts w:ascii="Times New Roman" w:hAnsi="Times New Roman"/>
          <w:sz w:val="20"/>
          <w:lang w:val="en-GB" w:bidi="ar-SA"/>
        </w:rPr>
      </w:pPr>
      <w:r w:rsidRPr="00C569FB">
        <w:rPr>
          <w:rFonts w:ascii="Times New Roman" w:hAnsi="Times New Roman"/>
          <w:sz w:val="20"/>
          <w:lang w:val="en-GB" w:bidi="ar-SA"/>
        </w:rPr>
        <w:t>Examples:</w:t>
      </w:r>
      <w:r w:rsidRPr="00C569FB">
        <w:rPr>
          <w:rFonts w:ascii="Times New Roman" w:hAnsi="Times New Roman"/>
          <w:sz w:val="20"/>
          <w:lang w:val="en-GB" w:bidi="ar-SA"/>
        </w:rPr>
        <w:tab/>
      </w:r>
    </w:p>
    <w:p w:rsidR="00C75529" w:rsidRPr="00C40C94" w:rsidRDefault="00C75529" w:rsidP="00C75529">
      <w:pPr>
        <w:numPr>
          <w:ilvl w:val="0"/>
          <w:numId w:val="6"/>
        </w:numPr>
        <w:rPr>
          <w:rFonts w:ascii="Times New Roman" w:hAnsi="Times New Roman"/>
          <w:sz w:val="20"/>
          <w:lang w:val="en-GB" w:bidi="ar-SA"/>
        </w:rPr>
      </w:pPr>
      <w:r w:rsidRPr="00C569FB">
        <w:rPr>
          <w:rFonts w:ascii="Times New Roman" w:hAnsi="Times New Roman"/>
          <w:sz w:val="20"/>
          <w:lang w:val="en-GB" w:bidi="ar-SA"/>
        </w:rPr>
        <w:t xml:space="preserve">The statement: “The copy of Tacitus, Publius Cornelius. The Annals. Book 15 [15.16] at hands of Francesca Bologna from the British Museum in 2021 represents a text written by the ancient </w:t>
      </w:r>
      <w:r w:rsidRPr="00C569FB">
        <w:rPr>
          <w:rFonts w:ascii="Times New Roman" w:hAnsi="Times New Roman"/>
          <w:sz w:val="20"/>
          <w:lang w:val="en-GB" w:bidi="ar-SA"/>
        </w:rPr>
        <w:lastRenderedPageBreak/>
        <w:t>Roman historian Publius Cornelius Tacitus.”</w:t>
      </w:r>
      <w:r>
        <w:rPr>
          <w:rFonts w:ascii="Times New Roman" w:hAnsi="Times New Roman"/>
          <w:sz w:val="20"/>
          <w:lang w:val="en-GB" w:bidi="ar-SA"/>
        </w:rPr>
        <w:t xml:space="preserve"> </w:t>
      </w:r>
      <w:r w:rsidRPr="00C569FB">
        <w:rPr>
          <w:rFonts w:ascii="Times New Roman" w:hAnsi="Times New Roman"/>
          <w:sz w:val="20"/>
          <w:lang w:val="en-GB" w:bidi="ar-SA"/>
        </w:rPr>
        <w:t>[This statement can be represented by a set of CRM compatible propositions]</w:t>
      </w:r>
    </w:p>
    <w:p w:rsidR="00C75529" w:rsidRPr="00C569FB" w:rsidRDefault="00C75529" w:rsidP="00C75529">
      <w:pPr>
        <w:numPr>
          <w:ilvl w:val="0"/>
          <w:numId w:val="6"/>
        </w:numPr>
        <w:rPr>
          <w:rFonts w:ascii="Times New Roman" w:hAnsi="Times New Roman"/>
          <w:sz w:val="20"/>
          <w:lang w:val="en-GB" w:bidi="ar-SA"/>
        </w:rPr>
      </w:pPr>
      <w:r w:rsidRPr="00C569FB">
        <w:rPr>
          <w:rFonts w:ascii="Times New Roman" w:hAnsi="Times New Roman"/>
          <w:sz w:val="20"/>
          <w:lang w:val="en-GB" w:bidi="ar-SA"/>
        </w:rPr>
        <w:t xml:space="preserve">The statement: “The Latin content of the extant book De Vita </w:t>
      </w:r>
      <w:proofErr w:type="spellStart"/>
      <w:r w:rsidRPr="00C569FB">
        <w:rPr>
          <w:rFonts w:ascii="Times New Roman" w:hAnsi="Times New Roman"/>
          <w:sz w:val="20"/>
          <w:lang w:val="en-GB" w:bidi="ar-SA"/>
        </w:rPr>
        <w:t>Caesarum</w:t>
      </w:r>
      <w:proofErr w:type="spellEnd"/>
      <w:r w:rsidRPr="00C569FB">
        <w:rPr>
          <w:rFonts w:ascii="Times New Roman" w:hAnsi="Times New Roman"/>
          <w:sz w:val="20"/>
          <w:lang w:val="en-GB" w:bidi="ar-SA"/>
        </w:rPr>
        <w:t xml:space="preserve"> attributed to Gaius Suetonius </w:t>
      </w:r>
      <w:proofErr w:type="spellStart"/>
      <w:r w:rsidRPr="00C569FB">
        <w:rPr>
          <w:rFonts w:ascii="Times New Roman" w:hAnsi="Times New Roman"/>
          <w:sz w:val="20"/>
          <w:lang w:val="en-GB" w:bidi="ar-SA"/>
        </w:rPr>
        <w:t>Tranquillus</w:t>
      </w:r>
      <w:proofErr w:type="spellEnd"/>
      <w:r w:rsidRPr="00C569FB">
        <w:rPr>
          <w:rFonts w:ascii="Times New Roman" w:hAnsi="Times New Roman"/>
          <w:sz w:val="20"/>
          <w:lang w:val="en-GB" w:bidi="ar-SA"/>
        </w:rPr>
        <w:t xml:space="preserve"> was published in Rome 121AD and not alienated in its propositional content by essential transcription errors until its currently known form.”” [This statement can be represented by a set of CRM compatible propositions]</w:t>
      </w:r>
    </w:p>
    <w:p w:rsidR="00C75529" w:rsidRPr="00C569FB" w:rsidRDefault="00C75529" w:rsidP="00C75529">
      <w:pPr>
        <w:numPr>
          <w:ilvl w:val="0"/>
          <w:numId w:val="6"/>
        </w:numPr>
        <w:rPr>
          <w:rFonts w:ascii="Times New Roman" w:hAnsi="Times New Roman"/>
          <w:sz w:val="20"/>
          <w:lang w:val="en-GB" w:bidi="ar-SA"/>
        </w:rPr>
      </w:pPr>
      <w:r w:rsidRPr="00C569FB">
        <w:rPr>
          <w:rFonts w:ascii="Times New Roman" w:hAnsi="Times New Roman"/>
          <w:sz w:val="20"/>
          <w:lang w:val="en-GB" w:bidi="ar-SA"/>
        </w:rPr>
        <w:t xml:space="preserve">The statement: “The exemplar of The Merchant of Venice, Quarto 1 (1600) owned by The British Library, shelf number BL C.34.k.22 was published 1600AD by Thomas </w:t>
      </w:r>
      <w:proofErr w:type="spellStart"/>
      <w:r w:rsidRPr="00C569FB">
        <w:rPr>
          <w:rFonts w:ascii="Times New Roman" w:hAnsi="Times New Roman"/>
          <w:sz w:val="20"/>
          <w:lang w:val="en-GB" w:bidi="ar-SA"/>
        </w:rPr>
        <w:t>Heyes</w:t>
      </w:r>
      <w:proofErr w:type="spellEnd"/>
      <w:r w:rsidRPr="00C569FB">
        <w:rPr>
          <w:rFonts w:ascii="Times New Roman" w:hAnsi="Times New Roman"/>
          <w:sz w:val="20"/>
          <w:lang w:val="en-GB" w:bidi="ar-SA"/>
        </w:rPr>
        <w:t>.” [This statement can be represented by a set of CRM compatible propositions]</w:t>
      </w:r>
    </w:p>
    <w:p w:rsidR="00C75529" w:rsidRPr="00C40C94" w:rsidRDefault="00C75529" w:rsidP="00C75529">
      <w:pPr>
        <w:numPr>
          <w:ilvl w:val="0"/>
          <w:numId w:val="6"/>
        </w:numPr>
        <w:rPr>
          <w:rFonts w:ascii="Times New Roman" w:hAnsi="Times New Roman"/>
          <w:sz w:val="20"/>
          <w:lang w:val="en-GB" w:bidi="ar-SA"/>
        </w:rPr>
      </w:pPr>
      <w:r w:rsidRPr="00C569FB">
        <w:rPr>
          <w:rFonts w:ascii="Times New Roman" w:hAnsi="Times New Roman"/>
          <w:sz w:val="20"/>
          <w:lang w:val="en-GB" w:bidi="ar-SA"/>
        </w:rPr>
        <w:t xml:space="preserve">The statement: “the </w:t>
      </w:r>
      <w:proofErr w:type="spellStart"/>
      <w:r w:rsidRPr="00C569FB">
        <w:rPr>
          <w:rFonts w:ascii="Times New Roman" w:hAnsi="Times New Roman"/>
          <w:sz w:val="20"/>
          <w:lang w:val="en-GB" w:bidi="ar-SA"/>
        </w:rPr>
        <w:t>Nebra</w:t>
      </w:r>
      <w:proofErr w:type="spellEnd"/>
      <w:r w:rsidRPr="00C569FB">
        <w:rPr>
          <w:rFonts w:ascii="Times New Roman" w:hAnsi="Times New Roman"/>
          <w:sz w:val="20"/>
          <w:lang w:val="en-GB" w:bidi="ar-SA"/>
        </w:rPr>
        <w:t xml:space="preserve"> Sky Disc dates to the Early Bronze Age” (</w:t>
      </w:r>
      <w:proofErr w:type="spellStart"/>
      <w:r w:rsidRPr="00C569FB">
        <w:rPr>
          <w:rFonts w:ascii="Times New Roman" w:hAnsi="Times New Roman"/>
          <w:sz w:val="20"/>
          <w:lang w:val="en-GB" w:bidi="ar-SA"/>
        </w:rPr>
        <w:t>Pernicka</w:t>
      </w:r>
      <w:proofErr w:type="spellEnd"/>
      <w:r w:rsidRPr="00C569FB">
        <w:rPr>
          <w:rFonts w:ascii="Times New Roman" w:hAnsi="Times New Roman"/>
          <w:sz w:val="20"/>
          <w:lang w:val="en-GB" w:bidi="ar-SA"/>
        </w:rPr>
        <w:t xml:space="preserve"> et al. 2020)</w:t>
      </w:r>
    </w:p>
    <w:p w:rsidR="00C75529" w:rsidRPr="00C569FB" w:rsidRDefault="00C75529" w:rsidP="00C75529">
      <w:pPr>
        <w:rPr>
          <w:rFonts w:ascii="Times New Roman" w:hAnsi="Times New Roman"/>
          <w:sz w:val="20"/>
          <w:lang w:val="en-GB" w:bidi="ar-SA"/>
        </w:rPr>
      </w:pPr>
      <w:r w:rsidRPr="00C569FB">
        <w:rPr>
          <w:rFonts w:ascii="Times New Roman" w:hAnsi="Times New Roman"/>
          <w:sz w:val="20"/>
          <w:lang w:val="en-GB" w:bidi="ar-SA"/>
        </w:rPr>
        <w:t xml:space="preserve">In First Order Logic: </w:t>
      </w:r>
    </w:p>
    <w:p w:rsidR="00C75529" w:rsidRPr="00C569FB" w:rsidRDefault="00C75529" w:rsidP="00C75529">
      <w:pPr>
        <w:rPr>
          <w:rFonts w:ascii="Times New Roman" w:hAnsi="Times New Roman"/>
          <w:sz w:val="20"/>
          <w:lang w:val="en-GB" w:bidi="ar-SA"/>
        </w:rPr>
      </w:pPr>
      <w:r w:rsidRPr="00C569FB">
        <w:rPr>
          <w:rFonts w:ascii="Times New Roman" w:hAnsi="Times New Roman"/>
          <w:sz w:val="20"/>
          <w:lang w:val="en-GB" w:bidi="ar-SA"/>
        </w:rPr>
        <w:tab/>
      </w:r>
      <w:r w:rsidRPr="00C569FB">
        <w:rPr>
          <w:rFonts w:ascii="Times New Roman" w:hAnsi="Times New Roman"/>
          <w:sz w:val="20"/>
          <w:lang w:val="en-GB" w:bidi="ar-SA"/>
        </w:rPr>
        <w:tab/>
        <w:t xml:space="preserve">I10(x) </w:t>
      </w:r>
      <w:r w:rsidRPr="00C569FB">
        <w:rPr>
          <w:rFonts w:ascii="Cambria Math" w:hAnsi="Cambria Math" w:cs="Cambria Math"/>
          <w:sz w:val="20"/>
          <w:lang w:val="en-GB" w:bidi="ar-SA"/>
        </w:rPr>
        <w:t>⇒</w:t>
      </w:r>
      <w:r w:rsidRPr="00C569FB">
        <w:rPr>
          <w:rFonts w:ascii="Times New Roman" w:hAnsi="Times New Roman"/>
          <w:sz w:val="20"/>
          <w:lang w:val="en-GB" w:bidi="ar-SA"/>
        </w:rPr>
        <w:t xml:space="preserve"> I4(x)</w:t>
      </w:r>
    </w:p>
    <w:p w:rsidR="00C75529" w:rsidRDefault="00C75529" w:rsidP="00C75529">
      <w:pPr>
        <w:pStyle w:val="Heading4"/>
        <w:rPr>
          <w:lang w:bidi="ar-SA"/>
        </w:rPr>
      </w:pPr>
      <w:r>
        <w:rPr>
          <w:lang w:bidi="ar-SA"/>
        </w:rPr>
        <w:t>OLD</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Subclass of: </w:t>
      </w:r>
      <w:r w:rsidRPr="00C40C94">
        <w:rPr>
          <w:rFonts w:ascii="Times New Roman" w:hAnsi="Times New Roman"/>
          <w:sz w:val="20"/>
          <w:lang w:val="en-GB" w:bidi="ar-SA"/>
        </w:rPr>
        <w:tab/>
        <w:t>I4 Proposition Set</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Superclass of:</w:t>
      </w:r>
      <w:r w:rsidRPr="00C40C94">
        <w:rPr>
          <w:rFonts w:ascii="Times New Roman" w:hAnsi="Times New Roman"/>
          <w:sz w:val="20"/>
          <w:lang w:val="en-GB" w:bidi="ar-SA"/>
        </w:rPr>
        <w:tab/>
      </w:r>
    </w:p>
    <w:p w:rsidR="00C75529" w:rsidRPr="00C40C94" w:rsidRDefault="00C75529" w:rsidP="00C75529">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This class comprises statements about the provenance of an instance of E73 Information Object with known content at the time of making the provenance statements. An instance of I10 Provenance Statement must contain propositions about the presence of a carrier of the respective instance of E73 Information Object in an event or spatiotemporal context of reference. Characteristically, it may pertain to the writing by a known author at a known or unknown date or place, or to the existence of the text known to some public regardless the truth of authorship.</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rsidR="00C75529" w:rsidRPr="00C40C94" w:rsidRDefault="00C75529" w:rsidP="00C75529">
      <w:pPr>
        <w:numPr>
          <w:ilvl w:val="0"/>
          <w:numId w:val="5"/>
        </w:numPr>
        <w:rPr>
          <w:rFonts w:ascii="Times New Roman" w:hAnsi="Times New Roman"/>
          <w:sz w:val="20"/>
          <w:lang w:val="en-GB" w:bidi="ar-SA"/>
        </w:rPr>
      </w:pPr>
      <w:r w:rsidRPr="00C40C94">
        <w:rPr>
          <w:rFonts w:ascii="Times New Roman" w:hAnsi="Times New Roman"/>
          <w:sz w:val="20"/>
          <w:lang w:val="en-GB" w:bidi="ar-SA"/>
        </w:rPr>
        <w:t xml:space="preserve">The Latin content of the extant book De Vita </w:t>
      </w:r>
      <w:proofErr w:type="spellStart"/>
      <w:r w:rsidRPr="00C40C94">
        <w:rPr>
          <w:rFonts w:ascii="Times New Roman" w:hAnsi="Times New Roman"/>
          <w:sz w:val="20"/>
          <w:lang w:val="en-GB" w:bidi="ar-SA"/>
        </w:rPr>
        <w:t>Caesarum</w:t>
      </w:r>
      <w:proofErr w:type="spellEnd"/>
      <w:r w:rsidRPr="00C40C94">
        <w:rPr>
          <w:rFonts w:ascii="Times New Roman" w:hAnsi="Times New Roman"/>
          <w:sz w:val="20"/>
          <w:lang w:val="en-GB" w:bidi="ar-SA"/>
        </w:rPr>
        <w:t xml:space="preserve"> attributed to Gaius Suetonius </w:t>
      </w:r>
      <w:proofErr w:type="spellStart"/>
      <w:r w:rsidRPr="00C40C94">
        <w:rPr>
          <w:rFonts w:ascii="Times New Roman" w:hAnsi="Times New Roman"/>
          <w:sz w:val="20"/>
          <w:lang w:val="en-GB" w:bidi="ar-SA"/>
        </w:rPr>
        <w:t>Tranquillus</w:t>
      </w:r>
      <w:proofErr w:type="spellEnd"/>
      <w:r w:rsidRPr="00C40C94">
        <w:rPr>
          <w:rFonts w:ascii="Times New Roman" w:hAnsi="Times New Roman"/>
          <w:sz w:val="20"/>
          <w:lang w:val="en-GB" w:bidi="ar-SA"/>
        </w:rPr>
        <w:t xml:space="preserve"> was published in Rome 121AD and not alienated in its propositional content by essential transcription errors until its currently known form.</w:t>
      </w:r>
    </w:p>
    <w:p w:rsidR="00C75529" w:rsidRPr="00C40C94" w:rsidRDefault="00C75529" w:rsidP="00C75529">
      <w:pPr>
        <w:numPr>
          <w:ilvl w:val="0"/>
          <w:numId w:val="5"/>
        </w:numPr>
        <w:rPr>
          <w:rFonts w:ascii="Times New Roman" w:hAnsi="Times New Roman"/>
          <w:sz w:val="20"/>
          <w:lang w:val="en-GB" w:bidi="ar-SA"/>
        </w:rPr>
      </w:pPr>
      <w:r w:rsidRPr="00C40C94">
        <w:rPr>
          <w:rFonts w:ascii="Times New Roman" w:hAnsi="Times New Roman"/>
          <w:sz w:val="20"/>
          <w:lang w:val="en-GB" w:bidi="ar-SA"/>
        </w:rPr>
        <w:t xml:space="preserve">The exemplar of The Merchant of Venice, Quarto 1 (1600) owned by The British Library, shelf number BL C.34.k.22 was published 1600AD by Thomas </w:t>
      </w:r>
      <w:proofErr w:type="spellStart"/>
      <w:r w:rsidRPr="00C40C94">
        <w:rPr>
          <w:rFonts w:ascii="Times New Roman" w:hAnsi="Times New Roman"/>
          <w:sz w:val="20"/>
          <w:lang w:val="en-GB" w:bidi="ar-SA"/>
        </w:rPr>
        <w:t>Heyes</w:t>
      </w:r>
      <w:proofErr w:type="spellEnd"/>
      <w:r w:rsidRPr="00C40C94">
        <w:rPr>
          <w:rFonts w:ascii="Times New Roman" w:hAnsi="Times New Roman"/>
          <w:sz w:val="20"/>
          <w:lang w:val="en-GB" w:bidi="ar-SA"/>
        </w:rPr>
        <w:t>.</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In First Order Logic: </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ab/>
      </w:r>
      <w:r w:rsidRPr="00C40C94">
        <w:rPr>
          <w:rFonts w:ascii="Times New Roman" w:hAnsi="Times New Roman"/>
          <w:sz w:val="20"/>
          <w:lang w:val="en-GB" w:bidi="ar-SA"/>
        </w:rPr>
        <w:tab/>
        <w:t xml:space="preserve">I10(x) </w:t>
      </w:r>
      <w:r w:rsidRPr="00C40C94">
        <w:rPr>
          <w:rFonts w:ascii="Cambria Math" w:hAnsi="Cambria Math" w:cs="Cambria Math"/>
          <w:sz w:val="20"/>
          <w:lang w:val="en-GB" w:bidi="ar-SA"/>
        </w:rPr>
        <w:t>⊃</w:t>
      </w:r>
      <w:r w:rsidRPr="00C40C94">
        <w:rPr>
          <w:rFonts w:ascii="Times New Roman" w:hAnsi="Times New Roman"/>
          <w:sz w:val="20"/>
          <w:lang w:val="en-GB" w:bidi="ar-SA"/>
        </w:rPr>
        <w:t xml:space="preserve"> I4(x)</w:t>
      </w:r>
    </w:p>
    <w:p w:rsidR="00C75529" w:rsidRDefault="00C75529" w:rsidP="00C75529">
      <w:pPr>
        <w:pStyle w:val="Heading3"/>
      </w:pPr>
      <w:r>
        <w:t>J2 concluded that [D: I1 Argumentation, R: I2 Belief]</w:t>
      </w:r>
    </w:p>
    <w:p w:rsidR="00C75529" w:rsidRDefault="00C75529" w:rsidP="00C75529">
      <w:pPr>
        <w:pStyle w:val="Heading4"/>
        <w:rPr>
          <w:lang w:bidi="ar-SA"/>
        </w:rPr>
      </w:pPr>
      <w:bookmarkStart w:id="36" w:name="_NEW_1"/>
      <w:bookmarkEnd w:id="36"/>
      <w:r>
        <w:rPr>
          <w:lang w:bidi="ar-SA"/>
        </w:rPr>
        <w:t xml:space="preserve">NEW </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Domain: </w:t>
      </w:r>
      <w:r w:rsidRPr="00C40C94">
        <w:rPr>
          <w:rFonts w:ascii="Times New Roman" w:hAnsi="Times New Roman"/>
          <w:sz w:val="20"/>
          <w:lang w:val="en-GB" w:bidi="ar-SA"/>
        </w:rPr>
        <w:tab/>
        <w:t>I1 Argumentation</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Range: </w:t>
      </w:r>
      <w:r w:rsidRPr="00C40C94">
        <w:rPr>
          <w:rFonts w:ascii="Times New Roman" w:hAnsi="Times New Roman"/>
          <w:sz w:val="20"/>
          <w:lang w:val="en-GB" w:bidi="ar-SA"/>
        </w:rPr>
        <w:tab/>
      </w:r>
      <w:r w:rsidRPr="00C40C94">
        <w:rPr>
          <w:rFonts w:ascii="Times New Roman" w:hAnsi="Times New Roman"/>
          <w:sz w:val="20"/>
          <w:lang w:val="en-GB" w:bidi="ar-SA"/>
        </w:rPr>
        <w:tab/>
        <w:t>I2 Belief</w:t>
      </w:r>
    </w:p>
    <w:p w:rsidR="00C75529" w:rsidRPr="00C40C94" w:rsidRDefault="00C75529" w:rsidP="00C75529">
      <w:pPr>
        <w:rPr>
          <w:rFonts w:ascii="Times New Roman" w:hAnsi="Times New Roman"/>
          <w:sz w:val="20"/>
          <w:lang w:val="en-GB" w:bidi="ar-SA"/>
        </w:rPr>
      </w:pPr>
      <w:proofErr w:type="spellStart"/>
      <w:r w:rsidRPr="00C40C94">
        <w:rPr>
          <w:rFonts w:ascii="Times New Roman" w:hAnsi="Times New Roman"/>
          <w:sz w:val="20"/>
          <w:lang w:val="en-GB" w:bidi="ar-SA"/>
        </w:rPr>
        <w:t>Subproperty</w:t>
      </w:r>
      <w:proofErr w:type="spellEnd"/>
      <w:r w:rsidRPr="00C40C94">
        <w:rPr>
          <w:rFonts w:ascii="Times New Roman" w:hAnsi="Times New Roman"/>
          <w:sz w:val="20"/>
          <w:lang w:val="en-GB" w:bidi="ar-SA"/>
        </w:rPr>
        <w:t xml:space="preserve"> of:  </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Superproperty of:</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Quantification:</w:t>
      </w:r>
      <w:r w:rsidRPr="00C40C94">
        <w:rPr>
          <w:rFonts w:ascii="Times New Roman" w:hAnsi="Times New Roman"/>
          <w:sz w:val="20"/>
          <w:lang w:val="en-GB" w:bidi="ar-SA"/>
        </w:rPr>
        <w:tab/>
        <w:t>one to many, necessary, dependent (</w:t>
      </w:r>
      <w:proofErr w:type="gramStart"/>
      <w:r w:rsidRPr="00C40C94">
        <w:rPr>
          <w:rFonts w:ascii="Times New Roman" w:hAnsi="Times New Roman"/>
          <w:sz w:val="20"/>
          <w:lang w:val="en-GB" w:bidi="ar-SA"/>
        </w:rPr>
        <w:t>1,n</w:t>
      </w:r>
      <w:proofErr w:type="gramEnd"/>
      <w:r w:rsidRPr="00C40C94">
        <w:rPr>
          <w:rFonts w:ascii="Times New Roman" w:hAnsi="Times New Roman"/>
          <w:sz w:val="20"/>
          <w:lang w:val="en-GB" w:bidi="ar-SA"/>
        </w:rPr>
        <w:t>:1,n)</w:t>
      </w:r>
    </w:p>
    <w:p w:rsidR="00C75529" w:rsidRPr="00C40C94" w:rsidRDefault="00C75529" w:rsidP="00C75529">
      <w:pPr>
        <w:rPr>
          <w:rFonts w:ascii="Times New Roman" w:hAnsi="Times New Roman"/>
          <w:sz w:val="20"/>
          <w:lang w:val="en-GB" w:bidi="ar-SA"/>
        </w:rPr>
      </w:pPr>
    </w:p>
    <w:p w:rsidR="00C75529" w:rsidRPr="00C40C94" w:rsidRDefault="00C75529" w:rsidP="00C75529">
      <w:pPr>
        <w:ind w:left="1440" w:hanging="1440"/>
        <w:rPr>
          <w:rFonts w:ascii="Times New Roman" w:hAnsi="Times New Roman"/>
          <w:sz w:val="20"/>
          <w:lang w:val="en-GB" w:bidi="ar-SA"/>
        </w:rPr>
      </w:pPr>
      <w:r w:rsidRPr="00C40C94">
        <w:rPr>
          <w:rFonts w:ascii="Times New Roman" w:hAnsi="Times New Roman"/>
          <w:sz w:val="20"/>
          <w:lang w:val="en-GB" w:bidi="ar-SA"/>
        </w:rPr>
        <w:lastRenderedPageBreak/>
        <w:t>Scope note:</w:t>
      </w:r>
      <w:r w:rsidRPr="00C40C94">
        <w:rPr>
          <w:rFonts w:ascii="Times New Roman" w:hAnsi="Times New Roman"/>
          <w:sz w:val="20"/>
          <w:lang w:val="en-GB" w:bidi="ar-SA"/>
        </w:rPr>
        <w:tab/>
        <w:t>This property associates an instance of I2 Belief with the instance of I1 Argumentation that concluded it.</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rsidR="00C75529" w:rsidRPr="00C40C94" w:rsidRDefault="00C75529" w:rsidP="00C75529">
      <w:pPr>
        <w:numPr>
          <w:ilvl w:val="0"/>
          <w:numId w:val="7"/>
        </w:numPr>
        <w:rPr>
          <w:rFonts w:ascii="Times New Roman" w:hAnsi="Times New Roman"/>
          <w:sz w:val="20"/>
          <w:lang w:val="en-GB" w:bidi="ar-SA"/>
        </w:rPr>
      </w:pPr>
      <w:r w:rsidRPr="00C40C94">
        <w:rPr>
          <w:rFonts w:ascii="Times New Roman" w:hAnsi="Times New Roman"/>
          <w:sz w:val="20"/>
          <w:lang w:val="en-GB" w:bidi="ar-SA"/>
        </w:rPr>
        <w:t xml:space="preserve">Ian Hodder’s </w:t>
      </w:r>
      <w:proofErr w:type="spellStart"/>
      <w:r w:rsidRPr="00C40C94">
        <w:rPr>
          <w:rFonts w:ascii="Times New Roman" w:hAnsi="Times New Roman"/>
          <w:sz w:val="20"/>
          <w:lang w:val="en-GB" w:bidi="ar-SA"/>
        </w:rPr>
        <w:t>reexamination</w:t>
      </w:r>
      <w:proofErr w:type="spellEnd"/>
      <w:r w:rsidRPr="00C40C94">
        <w:rPr>
          <w:rFonts w:ascii="Times New Roman" w:hAnsi="Times New Roman"/>
          <w:sz w:val="20"/>
          <w:lang w:val="en-GB" w:bidi="ar-SA"/>
        </w:rPr>
        <w:t xml:space="preserve"> in 1996 of the physical relation of Wall C and floor B of building 1 in the north area of </w:t>
      </w:r>
      <w:proofErr w:type="spellStart"/>
      <w:r w:rsidRPr="00C40C94">
        <w:rPr>
          <w:rFonts w:ascii="Times New Roman" w:hAnsi="Times New Roman"/>
          <w:sz w:val="20"/>
          <w:lang w:val="en-GB" w:bidi="ar-SA"/>
        </w:rPr>
        <w:t>Catalhöyük</w:t>
      </w:r>
      <w:proofErr w:type="spellEnd"/>
      <w:r w:rsidRPr="00C40C94">
        <w:rPr>
          <w:rFonts w:ascii="Times New Roman" w:hAnsi="Times New Roman"/>
          <w:sz w:val="20"/>
          <w:lang w:val="en-GB" w:bidi="ar-SA"/>
        </w:rPr>
        <w:t xml:space="preserve"> </w:t>
      </w:r>
      <w:r w:rsidRPr="00C40C94">
        <w:rPr>
          <w:rFonts w:ascii="Times New Roman" w:hAnsi="Times New Roman"/>
          <w:i/>
          <w:sz w:val="20"/>
          <w:lang w:val="en-GB" w:bidi="ar-SA"/>
        </w:rPr>
        <w:t xml:space="preserve">concluded that </w:t>
      </w:r>
      <w:r w:rsidRPr="00C40C94">
        <w:rPr>
          <w:rFonts w:ascii="Times New Roman" w:hAnsi="Times New Roman"/>
          <w:sz w:val="20"/>
          <w:lang w:val="en-GB" w:bidi="ar-SA"/>
        </w:rPr>
        <w:t xml:space="preserve">Ian Hodder’s belief from 1996 on that Floor B was earlier than wall C of building 1 in the north area of </w:t>
      </w:r>
      <w:proofErr w:type="spellStart"/>
      <w:r w:rsidRPr="00C40C94">
        <w:rPr>
          <w:rFonts w:ascii="Times New Roman" w:hAnsi="Times New Roman"/>
          <w:sz w:val="20"/>
          <w:lang w:val="en-GB" w:bidi="ar-SA"/>
        </w:rPr>
        <w:t>Catalhöyük</w:t>
      </w:r>
      <w:proofErr w:type="spellEnd"/>
      <w:r w:rsidRPr="00C40C94">
        <w:rPr>
          <w:rFonts w:ascii="Times New Roman" w:hAnsi="Times New Roman"/>
          <w:sz w:val="20"/>
          <w:lang w:val="en-GB" w:bidi="ar-SA"/>
        </w:rPr>
        <w:t xml:space="preserve"> (Hodder 1999)</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In First Order Logic:</w:t>
      </w:r>
    </w:p>
    <w:p w:rsidR="00C75529" w:rsidRPr="008172D6" w:rsidRDefault="00C75529" w:rsidP="00C75529">
      <w:pPr>
        <w:spacing w:after="0"/>
        <w:rPr>
          <w:rFonts w:ascii="Times New Roman" w:hAnsi="Times New Roman"/>
          <w:sz w:val="20"/>
          <w:lang w:val="fr-FR" w:bidi="ar-SA"/>
        </w:rPr>
      </w:pPr>
      <w:r w:rsidRPr="00C40C94">
        <w:rPr>
          <w:rFonts w:ascii="Times New Roman" w:hAnsi="Times New Roman"/>
          <w:sz w:val="20"/>
          <w:lang w:val="en-GB" w:bidi="ar-SA"/>
        </w:rPr>
        <w:tab/>
      </w:r>
      <w:r w:rsidRPr="00C40C94">
        <w:rPr>
          <w:rFonts w:ascii="Times New Roman" w:hAnsi="Times New Roman"/>
          <w:sz w:val="20"/>
          <w:lang w:val="en-GB" w:bidi="ar-SA"/>
        </w:rPr>
        <w:tab/>
      </w:r>
      <w:r w:rsidRPr="008172D6">
        <w:rPr>
          <w:rFonts w:ascii="Times New Roman" w:hAnsi="Times New Roman"/>
          <w:sz w:val="20"/>
          <w:lang w:val="fr-FR" w:bidi="ar-SA"/>
        </w:rPr>
        <w:t>J2(</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I1(y)</w:t>
      </w:r>
    </w:p>
    <w:p w:rsidR="00C75529" w:rsidRPr="008172D6" w:rsidRDefault="00C75529" w:rsidP="00C75529">
      <w:pPr>
        <w:spacing w:after="0"/>
        <w:rPr>
          <w:rFonts w:ascii="Times New Roman" w:hAnsi="Times New Roman"/>
          <w:sz w:val="20"/>
          <w:lang w:val="fr-FR" w:bidi="ar-SA"/>
        </w:rPr>
      </w:pPr>
      <w:r w:rsidRPr="008172D6">
        <w:rPr>
          <w:rFonts w:ascii="Times New Roman" w:hAnsi="Times New Roman"/>
          <w:sz w:val="20"/>
          <w:lang w:val="fr-FR" w:bidi="ar-SA"/>
        </w:rPr>
        <w:tab/>
      </w:r>
      <w:r w:rsidRPr="008172D6">
        <w:rPr>
          <w:rFonts w:ascii="Times New Roman" w:hAnsi="Times New Roman"/>
          <w:sz w:val="20"/>
          <w:lang w:val="fr-FR" w:bidi="ar-SA"/>
        </w:rPr>
        <w:tab/>
        <w:t>J2(</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I2(y)</w:t>
      </w:r>
    </w:p>
    <w:p w:rsidR="00C75529" w:rsidRPr="003B3206" w:rsidRDefault="00C75529" w:rsidP="00C75529">
      <w:pPr>
        <w:ind w:left="720" w:firstLine="720"/>
        <w:rPr>
          <w:rFonts w:ascii="Times New Roman" w:hAnsi="Times New Roman"/>
          <w:b/>
          <w:sz w:val="20"/>
          <w:lang w:val="en-GB" w:bidi="ar-SA"/>
        </w:rPr>
      </w:pPr>
      <w:r w:rsidRPr="00C40C94">
        <w:rPr>
          <w:rFonts w:ascii="Times New Roman" w:hAnsi="Times New Roman"/>
          <w:sz w:val="20"/>
          <w:lang w:val="en-GB" w:bidi="ar-SA"/>
        </w:rPr>
        <w:t>J2(</w:t>
      </w:r>
      <w:proofErr w:type="spellStart"/>
      <w:proofErr w:type="gramStart"/>
      <w:r w:rsidRPr="00C40C94">
        <w:rPr>
          <w:rFonts w:ascii="Times New Roman" w:hAnsi="Times New Roman"/>
          <w:sz w:val="20"/>
          <w:lang w:val="en-GB" w:bidi="ar-SA"/>
        </w:rPr>
        <w:t>x,y</w:t>
      </w:r>
      <w:proofErr w:type="spellEnd"/>
      <w:proofErr w:type="gramEnd"/>
      <w:r w:rsidRPr="00C40C94">
        <w:rPr>
          <w:rFonts w:ascii="Times New Roman" w:hAnsi="Times New Roman"/>
          <w:sz w:val="20"/>
          <w:lang w:val="en-GB" w:bidi="ar-SA"/>
        </w:rPr>
        <w:t xml:space="preserve">) </w:t>
      </w:r>
      <w:r w:rsidRPr="00C40C94">
        <w:rPr>
          <w:rFonts w:ascii="Cambria Math" w:hAnsi="Cambria Math" w:cs="Cambria Math"/>
          <w:sz w:val="20"/>
          <w:lang w:val="en-GB" w:bidi="ar-SA"/>
        </w:rPr>
        <w:t>⊃</w:t>
      </w:r>
      <w:r w:rsidRPr="00C40C94">
        <w:rPr>
          <w:rFonts w:ascii="Times New Roman" w:hAnsi="Times New Roman"/>
          <w:sz w:val="20"/>
          <w:lang w:val="en-GB" w:bidi="ar-SA"/>
        </w:rPr>
        <w:t xml:space="preserve"> P116(</w:t>
      </w:r>
      <w:proofErr w:type="spellStart"/>
      <w:r w:rsidRPr="00C40C94">
        <w:rPr>
          <w:rFonts w:ascii="Times New Roman" w:hAnsi="Times New Roman"/>
          <w:sz w:val="20"/>
          <w:lang w:val="en-GB" w:bidi="ar-SA"/>
        </w:rPr>
        <w:t>x,y</w:t>
      </w:r>
      <w:proofErr w:type="spellEnd"/>
      <w:r w:rsidRPr="00C40C94">
        <w:rPr>
          <w:rFonts w:ascii="Times New Roman" w:hAnsi="Times New Roman"/>
          <w:sz w:val="20"/>
          <w:lang w:val="en-GB" w:bidi="ar-SA"/>
        </w:rPr>
        <w:t>)</w:t>
      </w:r>
    </w:p>
    <w:p w:rsidR="00C75529" w:rsidRPr="00C569FB" w:rsidRDefault="00C75529" w:rsidP="00C75529">
      <w:pPr>
        <w:pStyle w:val="Heading4"/>
        <w:rPr>
          <w:lang w:bidi="ar-SA"/>
        </w:rPr>
      </w:pPr>
      <w:r>
        <w:rPr>
          <w:lang w:bidi="ar-SA"/>
        </w:rPr>
        <w:t>OLD</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Domain: </w:t>
      </w:r>
      <w:r w:rsidRPr="00C40C94">
        <w:rPr>
          <w:rFonts w:ascii="Times New Roman" w:hAnsi="Times New Roman"/>
          <w:sz w:val="20"/>
          <w:lang w:val="en-GB" w:bidi="ar-SA"/>
        </w:rPr>
        <w:tab/>
        <w:t>I1 Argumentation</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 xml:space="preserve">Range: </w:t>
      </w:r>
      <w:r w:rsidRPr="00C40C94">
        <w:rPr>
          <w:rFonts w:ascii="Times New Roman" w:hAnsi="Times New Roman"/>
          <w:sz w:val="20"/>
          <w:lang w:val="en-GB" w:bidi="ar-SA"/>
        </w:rPr>
        <w:tab/>
      </w:r>
      <w:r w:rsidRPr="00C40C94">
        <w:rPr>
          <w:rFonts w:ascii="Times New Roman" w:hAnsi="Times New Roman"/>
          <w:sz w:val="20"/>
          <w:lang w:val="en-GB" w:bidi="ar-SA"/>
        </w:rPr>
        <w:tab/>
        <w:t>I8 Conviction</w:t>
      </w:r>
    </w:p>
    <w:p w:rsidR="00C75529" w:rsidRPr="00C40C94" w:rsidRDefault="00C75529" w:rsidP="00C75529">
      <w:pPr>
        <w:rPr>
          <w:rFonts w:ascii="Times New Roman" w:hAnsi="Times New Roman"/>
          <w:sz w:val="20"/>
          <w:lang w:val="en-GB" w:bidi="ar-SA"/>
        </w:rPr>
      </w:pPr>
      <w:proofErr w:type="spellStart"/>
      <w:r w:rsidRPr="00C40C94">
        <w:rPr>
          <w:rFonts w:ascii="Times New Roman" w:hAnsi="Times New Roman"/>
          <w:sz w:val="20"/>
          <w:lang w:val="en-GB" w:bidi="ar-SA"/>
        </w:rPr>
        <w:t>Subproperty</w:t>
      </w:r>
      <w:proofErr w:type="spellEnd"/>
      <w:r w:rsidRPr="00C40C94">
        <w:rPr>
          <w:rFonts w:ascii="Times New Roman" w:hAnsi="Times New Roman"/>
          <w:sz w:val="20"/>
          <w:lang w:val="en-GB" w:bidi="ar-SA"/>
        </w:rPr>
        <w:t xml:space="preserve"> of:  P116 starts (is started by)</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Superproperty of:</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Quantification:</w:t>
      </w:r>
      <w:r w:rsidRPr="00C40C94">
        <w:rPr>
          <w:rFonts w:ascii="Times New Roman" w:hAnsi="Times New Roman"/>
          <w:sz w:val="20"/>
          <w:lang w:val="en-GB" w:bidi="ar-SA"/>
        </w:rPr>
        <w:tab/>
        <w:t>one to many, necessary, dependent (</w:t>
      </w:r>
      <w:proofErr w:type="gramStart"/>
      <w:r w:rsidRPr="00C40C94">
        <w:rPr>
          <w:rFonts w:ascii="Times New Roman" w:hAnsi="Times New Roman"/>
          <w:sz w:val="20"/>
          <w:lang w:val="en-GB" w:bidi="ar-SA"/>
        </w:rPr>
        <w:t>1,n</w:t>
      </w:r>
      <w:proofErr w:type="gramEnd"/>
      <w:r w:rsidRPr="00C40C94">
        <w:rPr>
          <w:rFonts w:ascii="Times New Roman" w:hAnsi="Times New Roman"/>
          <w:sz w:val="20"/>
          <w:lang w:val="en-GB" w:bidi="ar-SA"/>
        </w:rPr>
        <w:t>:1,n)</w:t>
      </w:r>
    </w:p>
    <w:p w:rsidR="00C75529" w:rsidRPr="00C40C94" w:rsidRDefault="00C75529" w:rsidP="00C75529">
      <w:pPr>
        <w:rPr>
          <w:rFonts w:ascii="Times New Roman" w:hAnsi="Times New Roman"/>
          <w:sz w:val="20"/>
          <w:lang w:val="en-GB" w:bidi="ar-SA"/>
        </w:rPr>
      </w:pPr>
    </w:p>
    <w:p w:rsidR="00C75529" w:rsidRPr="00C40C94" w:rsidRDefault="00C75529" w:rsidP="00C75529">
      <w:pPr>
        <w:ind w:left="1440" w:hanging="1440"/>
        <w:rPr>
          <w:rFonts w:ascii="Times New Roman" w:hAnsi="Times New Roman"/>
          <w:sz w:val="20"/>
          <w:lang w:val="en-GB" w:bidi="ar-SA"/>
        </w:rPr>
      </w:pPr>
      <w:r w:rsidRPr="00C40C94">
        <w:rPr>
          <w:rFonts w:ascii="Times New Roman" w:hAnsi="Times New Roman"/>
          <w:sz w:val="20"/>
          <w:lang w:val="en-GB" w:bidi="ar-SA"/>
        </w:rPr>
        <w:t>Scope note:</w:t>
      </w:r>
      <w:r w:rsidRPr="00C40C94">
        <w:rPr>
          <w:rFonts w:ascii="Times New Roman" w:hAnsi="Times New Roman"/>
          <w:sz w:val="20"/>
          <w:lang w:val="en-GB" w:bidi="ar-SA"/>
        </w:rPr>
        <w:tab/>
        <w:t>This property associates an instance of I8 Conviction with the instance of I1 Argumentation that concluded it.</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Examples:</w:t>
      </w:r>
      <w:r w:rsidRPr="00C40C94">
        <w:rPr>
          <w:rFonts w:ascii="Times New Roman" w:hAnsi="Times New Roman"/>
          <w:sz w:val="20"/>
          <w:lang w:val="en-GB" w:bidi="ar-SA"/>
        </w:rPr>
        <w:tab/>
      </w:r>
    </w:p>
    <w:p w:rsidR="00C75529" w:rsidRPr="00C40C94" w:rsidRDefault="00C75529" w:rsidP="00C75529">
      <w:pPr>
        <w:numPr>
          <w:ilvl w:val="0"/>
          <w:numId w:val="5"/>
        </w:numPr>
        <w:rPr>
          <w:rFonts w:ascii="Times New Roman" w:hAnsi="Times New Roman"/>
          <w:sz w:val="20"/>
          <w:lang w:val="en-GB" w:bidi="ar-SA"/>
        </w:rPr>
      </w:pPr>
      <w:r w:rsidRPr="00C40C94">
        <w:rPr>
          <w:rFonts w:ascii="Times New Roman" w:hAnsi="Times New Roman"/>
          <w:sz w:val="20"/>
          <w:lang w:val="en-GB" w:bidi="ar-SA"/>
        </w:rPr>
        <w:t>My classification and dating of this bowl (I5) concluded that my belief that this bowl is from the 1st Century AD (I2)</w:t>
      </w:r>
    </w:p>
    <w:p w:rsidR="00C75529" w:rsidRPr="00C40C94" w:rsidRDefault="00C75529" w:rsidP="00C75529">
      <w:pPr>
        <w:rPr>
          <w:rFonts w:ascii="Times New Roman" w:hAnsi="Times New Roman"/>
          <w:sz w:val="20"/>
          <w:lang w:val="en-GB" w:bidi="ar-SA"/>
        </w:rPr>
      </w:pPr>
      <w:r w:rsidRPr="00C40C94">
        <w:rPr>
          <w:rFonts w:ascii="Times New Roman" w:hAnsi="Times New Roman"/>
          <w:sz w:val="20"/>
          <w:lang w:val="en-GB" w:bidi="ar-SA"/>
        </w:rPr>
        <w:t>In First Order Logic:</w:t>
      </w:r>
    </w:p>
    <w:p w:rsidR="00C75529" w:rsidRPr="008172D6" w:rsidRDefault="00C75529" w:rsidP="00C75529">
      <w:pPr>
        <w:spacing w:after="0"/>
        <w:rPr>
          <w:rFonts w:ascii="Times New Roman" w:hAnsi="Times New Roman"/>
          <w:sz w:val="20"/>
          <w:lang w:val="fr-FR" w:bidi="ar-SA"/>
        </w:rPr>
      </w:pPr>
      <w:r w:rsidRPr="00C40C94">
        <w:rPr>
          <w:rFonts w:ascii="Times New Roman" w:hAnsi="Times New Roman"/>
          <w:sz w:val="20"/>
          <w:lang w:val="en-GB" w:bidi="ar-SA"/>
        </w:rPr>
        <w:tab/>
      </w:r>
      <w:r w:rsidRPr="00C40C94">
        <w:rPr>
          <w:rFonts w:ascii="Times New Roman" w:hAnsi="Times New Roman"/>
          <w:sz w:val="20"/>
          <w:lang w:val="en-GB" w:bidi="ar-SA"/>
        </w:rPr>
        <w:tab/>
      </w:r>
      <w:r w:rsidRPr="008172D6">
        <w:rPr>
          <w:rFonts w:ascii="Times New Roman" w:hAnsi="Times New Roman"/>
          <w:sz w:val="20"/>
          <w:lang w:val="fr-FR" w:bidi="ar-SA"/>
        </w:rPr>
        <w:t>J2(</w:t>
      </w:r>
      <w:proofErr w:type="spellStart"/>
      <w:proofErr w:type="gramStart"/>
      <w:r w:rsidRPr="008172D6">
        <w:rPr>
          <w:rFonts w:ascii="Times New Roman" w:hAnsi="Times New Roman"/>
          <w:sz w:val="20"/>
          <w:lang w:val="fr-FR" w:bidi="ar-SA"/>
        </w:rPr>
        <w:t>x,y</w:t>
      </w:r>
      <w:proofErr w:type="spellEnd"/>
      <w:proofErr w:type="gramEnd"/>
      <w:r w:rsidRPr="008172D6">
        <w:rPr>
          <w:rFonts w:ascii="Times New Roman" w:hAnsi="Times New Roman"/>
          <w:sz w:val="20"/>
          <w:lang w:val="fr-FR" w:bidi="ar-SA"/>
        </w:rPr>
        <w:t xml:space="preserve">) </w:t>
      </w:r>
      <w:r w:rsidRPr="008172D6">
        <w:rPr>
          <w:rFonts w:ascii="Cambria Math" w:hAnsi="Cambria Math" w:cs="Cambria Math"/>
          <w:sz w:val="20"/>
          <w:lang w:val="fr-FR" w:bidi="ar-SA"/>
        </w:rPr>
        <w:t>⊃</w:t>
      </w:r>
      <w:r w:rsidRPr="008172D6">
        <w:rPr>
          <w:rFonts w:ascii="Times New Roman" w:hAnsi="Times New Roman"/>
          <w:sz w:val="20"/>
          <w:lang w:val="fr-FR" w:bidi="ar-SA"/>
        </w:rPr>
        <w:t xml:space="preserve"> I1(y)</w:t>
      </w:r>
    </w:p>
    <w:p w:rsidR="00C75529" w:rsidRPr="00C40C94" w:rsidRDefault="00C75529" w:rsidP="00C75529">
      <w:pPr>
        <w:spacing w:after="0"/>
        <w:rPr>
          <w:rFonts w:ascii="Times New Roman" w:hAnsi="Times New Roman"/>
          <w:sz w:val="20"/>
          <w:lang w:val="es-ES" w:bidi="ar-SA"/>
        </w:rPr>
      </w:pPr>
      <w:r w:rsidRPr="008172D6">
        <w:rPr>
          <w:rFonts w:ascii="Times New Roman" w:hAnsi="Times New Roman"/>
          <w:sz w:val="20"/>
          <w:lang w:val="fr-FR" w:bidi="ar-SA"/>
        </w:rPr>
        <w:tab/>
      </w:r>
      <w:r w:rsidRPr="008172D6">
        <w:rPr>
          <w:rFonts w:ascii="Times New Roman" w:hAnsi="Times New Roman"/>
          <w:sz w:val="20"/>
          <w:lang w:val="fr-FR" w:bidi="ar-SA"/>
        </w:rPr>
        <w:tab/>
      </w:r>
      <w:r w:rsidRPr="00C40C94">
        <w:rPr>
          <w:rFonts w:ascii="Times New Roman" w:hAnsi="Times New Roman"/>
          <w:sz w:val="20"/>
          <w:lang w:val="es-ES" w:bidi="ar-SA"/>
        </w:rPr>
        <w:t>J2(</w:t>
      </w:r>
      <w:proofErr w:type="spellStart"/>
      <w:proofErr w:type="gramStart"/>
      <w:r w:rsidRPr="00C40C94">
        <w:rPr>
          <w:rFonts w:ascii="Times New Roman" w:hAnsi="Times New Roman"/>
          <w:sz w:val="20"/>
          <w:lang w:val="es-ES" w:bidi="ar-SA"/>
        </w:rPr>
        <w:t>x,y</w:t>
      </w:r>
      <w:proofErr w:type="spellEnd"/>
      <w:proofErr w:type="gramEnd"/>
      <w:r w:rsidRPr="00C40C94">
        <w:rPr>
          <w:rFonts w:ascii="Times New Roman" w:hAnsi="Times New Roman"/>
          <w:sz w:val="20"/>
          <w:lang w:val="es-ES" w:bidi="ar-SA"/>
        </w:rPr>
        <w:t xml:space="preserve">) </w:t>
      </w:r>
      <w:r w:rsidRPr="00C40C94">
        <w:rPr>
          <w:rFonts w:ascii="Cambria Math" w:hAnsi="Cambria Math" w:cs="Cambria Math"/>
          <w:sz w:val="20"/>
          <w:lang w:val="es-ES" w:bidi="ar-SA"/>
        </w:rPr>
        <w:t>⊃</w:t>
      </w:r>
      <w:r w:rsidRPr="00C40C94">
        <w:rPr>
          <w:rFonts w:ascii="Times New Roman" w:hAnsi="Times New Roman"/>
          <w:sz w:val="20"/>
          <w:lang w:val="es-ES" w:bidi="ar-SA"/>
        </w:rPr>
        <w:t xml:space="preserve"> I8(y)</w:t>
      </w:r>
    </w:p>
    <w:p w:rsidR="00C75529" w:rsidRPr="003B3206" w:rsidRDefault="00C75529" w:rsidP="00C75529">
      <w:pPr>
        <w:ind w:left="720" w:firstLine="720"/>
        <w:rPr>
          <w:rFonts w:ascii="Times New Roman" w:hAnsi="Times New Roman"/>
          <w:b/>
          <w:bCs/>
          <w:sz w:val="20"/>
          <w:lang w:val="es-ES_tradnl" w:bidi="ar-SA"/>
        </w:rPr>
      </w:pPr>
      <w:r w:rsidRPr="00C40C94">
        <w:rPr>
          <w:rFonts w:ascii="Times New Roman" w:hAnsi="Times New Roman"/>
          <w:sz w:val="20"/>
          <w:lang w:val="es-ES_tradnl" w:bidi="ar-SA"/>
        </w:rPr>
        <w:t>J2(</w:t>
      </w:r>
      <w:proofErr w:type="spellStart"/>
      <w:proofErr w:type="gramStart"/>
      <w:r w:rsidRPr="00C40C94">
        <w:rPr>
          <w:rFonts w:ascii="Times New Roman" w:hAnsi="Times New Roman"/>
          <w:sz w:val="20"/>
          <w:lang w:val="es-ES_tradnl" w:bidi="ar-SA"/>
        </w:rPr>
        <w:t>x,y</w:t>
      </w:r>
      <w:proofErr w:type="spellEnd"/>
      <w:proofErr w:type="gramEnd"/>
      <w:r w:rsidRPr="00C40C94">
        <w:rPr>
          <w:rFonts w:ascii="Times New Roman" w:hAnsi="Times New Roman"/>
          <w:sz w:val="20"/>
          <w:lang w:val="es-ES_tradnl" w:bidi="ar-SA"/>
        </w:rPr>
        <w:t xml:space="preserve">) </w:t>
      </w:r>
      <w:r w:rsidRPr="00C40C94">
        <w:rPr>
          <w:rFonts w:ascii="Cambria Math" w:hAnsi="Cambria Math" w:cs="Cambria Math"/>
          <w:sz w:val="20"/>
          <w:lang w:val="es-ES_tradnl" w:bidi="ar-SA"/>
        </w:rPr>
        <w:t>⊃</w:t>
      </w:r>
      <w:r w:rsidRPr="00C40C94">
        <w:rPr>
          <w:rFonts w:ascii="Times New Roman" w:hAnsi="Times New Roman"/>
          <w:sz w:val="20"/>
          <w:lang w:val="es-ES_tradnl" w:bidi="ar-SA"/>
        </w:rPr>
        <w:t xml:space="preserve"> P116(</w:t>
      </w:r>
      <w:proofErr w:type="spellStart"/>
      <w:r w:rsidRPr="00C40C94">
        <w:rPr>
          <w:rFonts w:ascii="Times New Roman" w:hAnsi="Times New Roman"/>
          <w:sz w:val="20"/>
          <w:lang w:val="es-ES_tradnl" w:bidi="ar-SA"/>
        </w:rPr>
        <w:t>x,y</w:t>
      </w:r>
      <w:proofErr w:type="spellEnd"/>
      <w:r w:rsidRPr="00C40C94">
        <w:rPr>
          <w:rFonts w:ascii="Times New Roman" w:hAnsi="Times New Roman"/>
          <w:sz w:val="20"/>
          <w:lang w:val="es-ES_tradnl" w:bidi="ar-SA"/>
        </w:rPr>
        <w:t>)</w:t>
      </w:r>
    </w:p>
    <w:p w:rsidR="00C75529" w:rsidRDefault="00C75529" w:rsidP="00C75529">
      <w:pPr>
        <w:pStyle w:val="Heading3"/>
      </w:pPr>
      <w:r>
        <w:t>J7 is based on evidence from [D: I7 Belief Adoption, R: E73 Information Object]</w:t>
      </w:r>
    </w:p>
    <w:p w:rsidR="00C75529" w:rsidRDefault="00C75529" w:rsidP="00C75529">
      <w:pPr>
        <w:pStyle w:val="Heading4"/>
        <w:rPr>
          <w:lang w:bidi="ar-SA"/>
        </w:rPr>
      </w:pPr>
      <w:r>
        <w:rPr>
          <w:lang w:bidi="ar-SA"/>
        </w:rPr>
        <w:t xml:space="preserve">NEW </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Domain: </w:t>
      </w:r>
      <w:r w:rsidRPr="00C40C94">
        <w:rPr>
          <w:rFonts w:ascii="Times New Roman" w:hAnsi="Times New Roman" w:cs="Times New Roman"/>
          <w:sz w:val="20"/>
          <w:szCs w:val="20"/>
          <w:lang w:val="en-GB" w:bidi="ar-SA"/>
        </w:rPr>
        <w:tab/>
        <w:t>I7 Belief Adoption</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Range: </w:t>
      </w:r>
      <w:r w:rsidRPr="00C40C94">
        <w:rPr>
          <w:rFonts w:ascii="Times New Roman" w:hAnsi="Times New Roman" w:cs="Times New Roman"/>
          <w:sz w:val="20"/>
          <w:szCs w:val="20"/>
          <w:lang w:val="en-GB" w:bidi="ar-SA"/>
        </w:rPr>
        <w:tab/>
      </w:r>
      <w:r w:rsidRPr="00C40C94">
        <w:rPr>
          <w:rFonts w:ascii="Times New Roman" w:hAnsi="Times New Roman" w:cs="Times New Roman"/>
          <w:sz w:val="20"/>
          <w:szCs w:val="20"/>
          <w:lang w:val="en-GB" w:bidi="ar-SA"/>
        </w:rPr>
        <w:tab/>
        <w:t>E73 Information Object</w:t>
      </w:r>
    </w:p>
    <w:p w:rsidR="00C75529" w:rsidRPr="00C40C94" w:rsidRDefault="00C75529" w:rsidP="00C75529">
      <w:pPr>
        <w:rPr>
          <w:rFonts w:ascii="Times New Roman" w:hAnsi="Times New Roman" w:cs="Times New Roman"/>
          <w:sz w:val="20"/>
          <w:szCs w:val="20"/>
          <w:lang w:val="en-GB" w:bidi="ar-SA"/>
        </w:rPr>
      </w:pPr>
      <w:proofErr w:type="spellStart"/>
      <w:r w:rsidRPr="00C40C94">
        <w:rPr>
          <w:rFonts w:ascii="Times New Roman" w:hAnsi="Times New Roman" w:cs="Times New Roman"/>
          <w:sz w:val="20"/>
          <w:szCs w:val="20"/>
          <w:lang w:val="en-GB" w:bidi="ar-SA"/>
        </w:rPr>
        <w:t>Subproperty</w:t>
      </w:r>
      <w:proofErr w:type="spellEnd"/>
      <w:r w:rsidRPr="00C40C94">
        <w:rPr>
          <w:rFonts w:ascii="Times New Roman" w:hAnsi="Times New Roman" w:cs="Times New Roman"/>
          <w:sz w:val="20"/>
          <w:szCs w:val="20"/>
          <w:lang w:val="en-GB" w:bidi="ar-SA"/>
        </w:rPr>
        <w:t xml:space="preserve"> of:   P16 used specific object (was used for)</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w:t>
      </w:r>
      <w:r>
        <w:rPr>
          <w:rFonts w:ascii="Times New Roman" w:hAnsi="Times New Roman" w:cs="Times New Roman"/>
          <w:sz w:val="20"/>
          <w:szCs w:val="20"/>
          <w:lang w:val="en-GB" w:bidi="ar-SA"/>
        </w:rPr>
        <w:t>, necessary</w:t>
      </w:r>
      <w:r w:rsidRPr="00C40C94">
        <w:rPr>
          <w:rFonts w:ascii="Times New Roman" w:hAnsi="Times New Roman" w:cs="Times New Roman"/>
          <w:sz w:val="20"/>
          <w:szCs w:val="20"/>
          <w:lang w:val="en-GB" w:bidi="ar-SA"/>
        </w:rPr>
        <w:t xml:space="preserve"> (</w:t>
      </w:r>
      <w:proofErr w:type="gramStart"/>
      <w:r w:rsidRPr="00C40C94">
        <w:rPr>
          <w:rFonts w:ascii="Times New Roman" w:hAnsi="Times New Roman" w:cs="Times New Roman"/>
          <w:sz w:val="20"/>
          <w:szCs w:val="20"/>
          <w:lang w:val="en-GB" w:bidi="ar-SA"/>
        </w:rPr>
        <w:t>1,n</w:t>
      </w:r>
      <w:proofErr w:type="gramEnd"/>
      <w:r w:rsidRPr="00C40C94">
        <w:rPr>
          <w:rFonts w:ascii="Times New Roman" w:hAnsi="Times New Roman" w:cs="Times New Roman"/>
          <w:sz w:val="20"/>
          <w:szCs w:val="20"/>
          <w:lang w:val="en-GB" w:bidi="ar-SA"/>
        </w:rPr>
        <w:t>:0,n)</w:t>
      </w:r>
    </w:p>
    <w:p w:rsidR="00C75529" w:rsidRPr="00C40C94" w:rsidRDefault="00C75529" w:rsidP="00C75529">
      <w:pPr>
        <w:ind w:left="1440" w:hanging="1440"/>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Scope note:</w:t>
      </w:r>
      <w:r w:rsidRPr="00C40C94">
        <w:rPr>
          <w:rFonts w:ascii="Times New Roman" w:hAnsi="Times New Roman" w:cs="Times New Roman"/>
          <w:sz w:val="20"/>
          <w:szCs w:val="20"/>
          <w:lang w:val="en-GB" w:bidi="ar-SA"/>
        </w:rPr>
        <w:tab/>
        <w:t>This property associates an instance of I7 Belief Adoption with the instance of E73 Information Object that was a source of, or evidence for, the I4 Proposition Set that was adopted.</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Examples: </w:t>
      </w:r>
      <w:r w:rsidRPr="00C40C94">
        <w:rPr>
          <w:rFonts w:ascii="Times New Roman" w:hAnsi="Times New Roman" w:cs="Times New Roman"/>
          <w:sz w:val="20"/>
          <w:szCs w:val="20"/>
          <w:lang w:val="en-GB" w:bidi="ar-SA"/>
        </w:rPr>
        <w:tab/>
      </w:r>
    </w:p>
    <w:p w:rsidR="00C75529" w:rsidRPr="00C40C94" w:rsidRDefault="00C75529" w:rsidP="00C75529">
      <w:pPr>
        <w:numPr>
          <w:ilvl w:val="0"/>
          <w:numId w:val="7"/>
        </w:num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lastRenderedPageBreak/>
        <w:t xml:space="preserve">Francesca Bologna’s adoption of Tacitus’ belief where Emperor Nero was when the Great Fire started </w:t>
      </w:r>
      <w:r w:rsidRPr="00C40C94">
        <w:rPr>
          <w:rFonts w:ascii="Times New Roman" w:hAnsi="Times New Roman" w:cs="Times New Roman"/>
          <w:i/>
          <w:sz w:val="20"/>
          <w:szCs w:val="20"/>
          <w:lang w:val="en-GB" w:bidi="ar-SA"/>
        </w:rPr>
        <w:t xml:space="preserve">J7 is based on evidence from </w:t>
      </w:r>
      <w:r w:rsidRPr="00C40C94">
        <w:rPr>
          <w:rFonts w:ascii="Times New Roman" w:hAnsi="Times New Roman" w:cs="Times New Roman"/>
          <w:sz w:val="20"/>
          <w:szCs w:val="20"/>
          <w:lang w:val="en-GB" w:bidi="ar-SA"/>
        </w:rPr>
        <w:t>Tacitus, Publius Cornelius. The Annals. Book 15 [15.16] (F. Bologna, 2021)</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 xml:space="preserve">In First Order Logic: </w:t>
      </w:r>
    </w:p>
    <w:p w:rsidR="00C75529" w:rsidRPr="008172D6" w:rsidRDefault="00C75529" w:rsidP="00C75529">
      <w:pPr>
        <w:spacing w:after="0"/>
        <w:ind w:left="720" w:firstLine="72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J7(</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I7(x)</w:t>
      </w:r>
    </w:p>
    <w:p w:rsidR="00C75529" w:rsidRPr="008172D6" w:rsidRDefault="00C75529" w:rsidP="00C75529">
      <w:pPr>
        <w:spacing w:after="0"/>
        <w:rPr>
          <w:rFonts w:ascii="Times New Roman" w:hAnsi="Times New Roman" w:cs="Times New Roman"/>
          <w:sz w:val="20"/>
          <w:szCs w:val="20"/>
          <w:lang w:val="fr-FR"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t>J7(</w:t>
      </w:r>
      <w:proofErr w:type="spellStart"/>
      <w:proofErr w:type="gramStart"/>
      <w:r w:rsidRPr="008172D6">
        <w:rPr>
          <w:rFonts w:ascii="Times New Roman" w:hAnsi="Times New Roman" w:cs="Times New Roman"/>
          <w:sz w:val="20"/>
          <w:szCs w:val="20"/>
          <w:lang w:val="fr-FR" w:bidi="ar-SA"/>
        </w:rPr>
        <w:t>x,y</w:t>
      </w:r>
      <w:proofErr w:type="spellEnd"/>
      <w:proofErr w:type="gramEnd"/>
      <w:r w:rsidRPr="008172D6">
        <w:rPr>
          <w:rFonts w:ascii="Times New Roman" w:hAnsi="Times New Roman" w:cs="Times New Roman"/>
          <w:sz w:val="20"/>
          <w:szCs w:val="20"/>
          <w:lang w:val="fr-FR" w:bidi="ar-SA"/>
        </w:rPr>
        <w:t xml:space="preserve">) </w:t>
      </w:r>
      <w:r w:rsidRPr="008172D6">
        <w:rPr>
          <w:rFonts w:ascii="Cambria Math" w:hAnsi="Cambria Math" w:cs="Cambria Math"/>
          <w:sz w:val="20"/>
          <w:szCs w:val="20"/>
          <w:lang w:val="fr-FR" w:bidi="ar-SA"/>
        </w:rPr>
        <w:t>⇒</w:t>
      </w:r>
      <w:r w:rsidRPr="008172D6">
        <w:rPr>
          <w:rFonts w:ascii="Times New Roman" w:hAnsi="Times New Roman" w:cs="Times New Roman"/>
          <w:sz w:val="20"/>
          <w:szCs w:val="20"/>
          <w:lang w:val="fr-FR" w:bidi="ar-SA"/>
        </w:rPr>
        <w:t xml:space="preserve"> E73(y)</w:t>
      </w:r>
    </w:p>
    <w:p w:rsidR="00C75529" w:rsidRPr="00C40C94" w:rsidRDefault="00C75529" w:rsidP="00C75529">
      <w:pPr>
        <w:rPr>
          <w:rFonts w:ascii="Times New Roman" w:hAnsi="Times New Roman" w:cs="Times New Roman"/>
          <w:sz w:val="20"/>
          <w:szCs w:val="20"/>
          <w:lang w:val="en-GB" w:bidi="ar-SA"/>
        </w:rPr>
      </w:pPr>
      <w:r w:rsidRPr="008172D6">
        <w:rPr>
          <w:rFonts w:ascii="Times New Roman" w:hAnsi="Times New Roman" w:cs="Times New Roman"/>
          <w:sz w:val="20"/>
          <w:szCs w:val="20"/>
          <w:lang w:val="fr-FR" w:bidi="ar-SA"/>
        </w:rPr>
        <w:tab/>
      </w:r>
      <w:r w:rsidRPr="008172D6">
        <w:rPr>
          <w:rFonts w:ascii="Times New Roman" w:hAnsi="Times New Roman" w:cs="Times New Roman"/>
          <w:sz w:val="20"/>
          <w:szCs w:val="20"/>
          <w:lang w:val="fr-FR" w:bidi="ar-SA"/>
        </w:rPr>
        <w:tab/>
      </w:r>
      <w:r w:rsidRPr="00C40C94">
        <w:rPr>
          <w:rFonts w:ascii="Times New Roman" w:hAnsi="Times New Roman" w:cs="Times New Roman"/>
          <w:sz w:val="20"/>
          <w:szCs w:val="20"/>
          <w:lang w:val="en-GB" w:bidi="ar-SA"/>
        </w:rPr>
        <w:t>J7(</w:t>
      </w:r>
      <w:proofErr w:type="spellStart"/>
      <w:proofErr w:type="gramStart"/>
      <w:r w:rsidRPr="00C40C94">
        <w:rPr>
          <w:rFonts w:ascii="Times New Roman" w:hAnsi="Times New Roman" w:cs="Times New Roman"/>
          <w:sz w:val="20"/>
          <w:szCs w:val="20"/>
          <w:lang w:val="en-GB" w:bidi="ar-SA"/>
        </w:rPr>
        <w:t>x,y</w:t>
      </w:r>
      <w:proofErr w:type="spellEnd"/>
      <w:proofErr w:type="gramEnd"/>
      <w:r w:rsidRPr="00C40C94">
        <w:rPr>
          <w:rFonts w:ascii="Times New Roman" w:hAnsi="Times New Roman" w:cs="Times New Roman"/>
          <w:sz w:val="20"/>
          <w:szCs w:val="20"/>
          <w:lang w:val="en-GB" w:bidi="ar-SA"/>
        </w:rPr>
        <w:t xml:space="preserve">) </w:t>
      </w:r>
      <w:r w:rsidRPr="00C40C94">
        <w:rPr>
          <w:rFonts w:ascii="Cambria Math" w:hAnsi="Cambria Math" w:cs="Cambria Math"/>
          <w:sz w:val="20"/>
          <w:szCs w:val="20"/>
          <w:lang w:val="en-GB" w:bidi="ar-SA"/>
        </w:rPr>
        <w:t>⇒</w:t>
      </w:r>
      <w:r w:rsidRPr="00C40C94">
        <w:rPr>
          <w:rFonts w:ascii="Times New Roman" w:hAnsi="Times New Roman" w:cs="Times New Roman"/>
          <w:sz w:val="20"/>
          <w:szCs w:val="20"/>
          <w:lang w:val="en-GB" w:bidi="ar-SA"/>
        </w:rPr>
        <w:t xml:space="preserve"> P16(</w:t>
      </w:r>
      <w:proofErr w:type="spellStart"/>
      <w:r w:rsidRPr="00C40C94">
        <w:rPr>
          <w:rFonts w:ascii="Times New Roman" w:hAnsi="Times New Roman" w:cs="Times New Roman"/>
          <w:sz w:val="20"/>
          <w:szCs w:val="20"/>
          <w:lang w:val="en-GB" w:bidi="ar-SA"/>
        </w:rPr>
        <w:t>x,y</w:t>
      </w:r>
      <w:proofErr w:type="spellEnd"/>
      <w:r w:rsidRPr="00C40C94">
        <w:rPr>
          <w:rFonts w:ascii="Times New Roman" w:hAnsi="Times New Roman" w:cs="Times New Roman"/>
          <w:sz w:val="20"/>
          <w:szCs w:val="20"/>
          <w:lang w:val="en-GB" w:bidi="ar-SA"/>
        </w:rPr>
        <w:t>)</w:t>
      </w:r>
    </w:p>
    <w:p w:rsidR="00C75529" w:rsidRPr="00C40C94" w:rsidRDefault="00C75529" w:rsidP="00C75529">
      <w:pPr>
        <w:rPr>
          <w:rFonts w:ascii="Times New Roman" w:hAnsi="Times New Roman" w:cs="Times New Roman"/>
          <w:sz w:val="20"/>
          <w:szCs w:val="20"/>
          <w:lang w:bidi="ar-SA"/>
        </w:rPr>
      </w:pPr>
    </w:p>
    <w:p w:rsidR="00C75529" w:rsidRDefault="00C75529" w:rsidP="00C75529">
      <w:pPr>
        <w:pStyle w:val="Heading4"/>
        <w:rPr>
          <w:lang w:bidi="ar-SA"/>
        </w:rPr>
      </w:pPr>
      <w:r>
        <w:rPr>
          <w:lang w:bidi="ar-SA"/>
        </w:rPr>
        <w:t>OLD</w:t>
      </w:r>
    </w:p>
    <w:p w:rsidR="00C75529" w:rsidRPr="00C40C94" w:rsidRDefault="00C75529" w:rsidP="00C75529">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Domain: </w:t>
      </w:r>
      <w:r w:rsidRPr="00C40C94">
        <w:rPr>
          <w:rFonts w:ascii="Times New Roman" w:hAnsi="Times New Roman" w:cs="Times New Roman"/>
          <w:sz w:val="20"/>
          <w:szCs w:val="20"/>
          <w:lang w:bidi="ar-SA"/>
        </w:rPr>
        <w:tab/>
        <w:t>I7 Belief Adoption</w:t>
      </w:r>
    </w:p>
    <w:p w:rsidR="00C75529" w:rsidRPr="00C40C94" w:rsidRDefault="00C75529" w:rsidP="00C75529">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Range: </w:t>
      </w:r>
      <w:r w:rsidRPr="00C40C94">
        <w:rPr>
          <w:rFonts w:ascii="Times New Roman" w:hAnsi="Times New Roman" w:cs="Times New Roman"/>
          <w:sz w:val="20"/>
          <w:szCs w:val="20"/>
          <w:lang w:bidi="ar-SA"/>
        </w:rPr>
        <w:tab/>
      </w:r>
      <w:r w:rsidRPr="00C40C94">
        <w:rPr>
          <w:rFonts w:ascii="Times New Roman" w:hAnsi="Times New Roman" w:cs="Times New Roman"/>
          <w:sz w:val="20"/>
          <w:szCs w:val="20"/>
          <w:lang w:bidi="ar-SA"/>
        </w:rPr>
        <w:tab/>
      </w:r>
      <w:r w:rsidRPr="00C40C94">
        <w:rPr>
          <w:rFonts w:ascii="Times New Roman" w:hAnsi="Times New Roman" w:cs="Times New Roman"/>
          <w:sz w:val="20"/>
          <w:szCs w:val="20"/>
          <w:lang w:val="en-GB" w:bidi="ar-SA"/>
        </w:rPr>
        <w:t>E73 Information Object</w:t>
      </w:r>
    </w:p>
    <w:p w:rsidR="00C75529" w:rsidRPr="00C40C94" w:rsidRDefault="00C75529" w:rsidP="00C75529">
      <w:pPr>
        <w:rPr>
          <w:rFonts w:ascii="Times New Roman" w:hAnsi="Times New Roman" w:cs="Times New Roman"/>
          <w:sz w:val="20"/>
          <w:szCs w:val="20"/>
          <w:lang w:val="en-GB" w:bidi="ar-SA"/>
        </w:rPr>
      </w:pPr>
      <w:proofErr w:type="spellStart"/>
      <w:r w:rsidRPr="00C40C94">
        <w:rPr>
          <w:rFonts w:ascii="Times New Roman" w:hAnsi="Times New Roman" w:cs="Times New Roman"/>
          <w:sz w:val="20"/>
          <w:szCs w:val="20"/>
          <w:lang w:bidi="ar-SA"/>
        </w:rPr>
        <w:t>Subproperty</w:t>
      </w:r>
      <w:proofErr w:type="spellEnd"/>
      <w:r w:rsidRPr="00C40C94">
        <w:rPr>
          <w:rFonts w:ascii="Times New Roman" w:hAnsi="Times New Roman" w:cs="Times New Roman"/>
          <w:sz w:val="20"/>
          <w:szCs w:val="20"/>
          <w:lang w:bidi="ar-SA"/>
        </w:rPr>
        <w:t xml:space="preserve"> of:  </w:t>
      </w:r>
      <w:r w:rsidRPr="00C40C94">
        <w:rPr>
          <w:rFonts w:ascii="Times New Roman" w:hAnsi="Times New Roman" w:cs="Times New Roman"/>
          <w:sz w:val="20"/>
          <w:szCs w:val="20"/>
          <w:lang w:val="en-GB" w:bidi="ar-SA"/>
        </w:rPr>
        <w:t xml:space="preserve"> P16 used specific object (was used for)</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Superproperty of:</w:t>
      </w:r>
    </w:p>
    <w:p w:rsidR="00C75529" w:rsidRPr="00C40C94" w:rsidRDefault="00C75529" w:rsidP="00C75529">
      <w:pPr>
        <w:rPr>
          <w:rFonts w:ascii="Times New Roman" w:hAnsi="Times New Roman" w:cs="Times New Roman"/>
          <w:sz w:val="20"/>
          <w:szCs w:val="20"/>
          <w:lang w:val="en-GB" w:bidi="ar-SA"/>
        </w:rPr>
      </w:pPr>
      <w:r w:rsidRPr="00C40C94">
        <w:rPr>
          <w:rFonts w:ascii="Times New Roman" w:hAnsi="Times New Roman" w:cs="Times New Roman"/>
          <w:sz w:val="20"/>
          <w:szCs w:val="20"/>
          <w:lang w:val="en-GB" w:bidi="ar-SA"/>
        </w:rPr>
        <w:t>Quantification:</w:t>
      </w:r>
      <w:r w:rsidRPr="00C40C94">
        <w:rPr>
          <w:rFonts w:ascii="Times New Roman" w:hAnsi="Times New Roman" w:cs="Times New Roman"/>
          <w:sz w:val="20"/>
          <w:szCs w:val="20"/>
          <w:lang w:val="en-GB" w:bidi="ar-SA"/>
        </w:rPr>
        <w:tab/>
        <w:t>many to many (</w:t>
      </w:r>
      <w:proofErr w:type="gramStart"/>
      <w:r w:rsidRPr="00C40C94">
        <w:rPr>
          <w:rFonts w:ascii="Times New Roman" w:hAnsi="Times New Roman" w:cs="Times New Roman"/>
          <w:sz w:val="20"/>
          <w:szCs w:val="20"/>
          <w:lang w:val="en-GB" w:bidi="ar-SA"/>
        </w:rPr>
        <w:t>0,n</w:t>
      </w:r>
      <w:proofErr w:type="gramEnd"/>
      <w:r w:rsidRPr="00C40C94">
        <w:rPr>
          <w:rFonts w:ascii="Times New Roman" w:hAnsi="Times New Roman" w:cs="Times New Roman"/>
          <w:sz w:val="20"/>
          <w:szCs w:val="20"/>
          <w:lang w:val="en-GB" w:bidi="ar-SA"/>
        </w:rPr>
        <w:t>:0,n)</w:t>
      </w:r>
    </w:p>
    <w:p w:rsidR="00C75529" w:rsidRPr="00C40C94" w:rsidRDefault="00C75529" w:rsidP="00C75529">
      <w:pPr>
        <w:ind w:left="1440" w:hanging="1440"/>
        <w:rPr>
          <w:rFonts w:ascii="Times New Roman" w:hAnsi="Times New Roman" w:cs="Times New Roman"/>
          <w:sz w:val="20"/>
          <w:szCs w:val="20"/>
          <w:lang w:bidi="ar-SA"/>
        </w:rPr>
      </w:pPr>
      <w:r w:rsidRPr="00C40C94">
        <w:rPr>
          <w:rFonts w:ascii="Times New Roman" w:hAnsi="Times New Roman" w:cs="Times New Roman"/>
          <w:sz w:val="20"/>
          <w:szCs w:val="20"/>
          <w:lang w:bidi="ar-SA"/>
        </w:rPr>
        <w:t>Scope note:</w:t>
      </w:r>
      <w:r w:rsidRPr="00C40C94">
        <w:rPr>
          <w:rFonts w:ascii="Times New Roman" w:hAnsi="Times New Roman" w:cs="Times New Roman"/>
          <w:sz w:val="20"/>
          <w:szCs w:val="20"/>
          <w:lang w:bidi="ar-SA"/>
        </w:rPr>
        <w:tab/>
        <w:t>This property associates an instance of I7 Belief Adoption with the instance of E73 Information Object that was the source of or evidence for the I4 Proposition Set that was adopted.</w:t>
      </w:r>
    </w:p>
    <w:p w:rsidR="00C75529" w:rsidRPr="00C40C94" w:rsidRDefault="00C75529" w:rsidP="00C75529">
      <w:pPr>
        <w:rPr>
          <w:rFonts w:ascii="Times New Roman" w:hAnsi="Times New Roman" w:cs="Times New Roman"/>
          <w:sz w:val="20"/>
          <w:szCs w:val="20"/>
          <w:lang w:bidi="ar-SA"/>
        </w:rPr>
      </w:pPr>
      <w:r w:rsidRPr="00C40C94">
        <w:rPr>
          <w:rFonts w:ascii="Times New Roman" w:hAnsi="Times New Roman" w:cs="Times New Roman"/>
          <w:sz w:val="20"/>
          <w:szCs w:val="20"/>
          <w:lang w:bidi="ar-SA"/>
        </w:rPr>
        <w:t xml:space="preserve">Examples: </w:t>
      </w:r>
      <w:r w:rsidRPr="00C40C94">
        <w:rPr>
          <w:rFonts w:ascii="Times New Roman" w:hAnsi="Times New Roman" w:cs="Times New Roman"/>
          <w:sz w:val="20"/>
          <w:szCs w:val="20"/>
          <w:lang w:bidi="ar-SA"/>
        </w:rPr>
        <w:tab/>
      </w:r>
    </w:p>
    <w:p w:rsidR="00C75529" w:rsidRPr="008172D6" w:rsidRDefault="00C75529" w:rsidP="00C75529">
      <w:pPr>
        <w:numPr>
          <w:ilvl w:val="0"/>
          <w:numId w:val="5"/>
        </w:numPr>
        <w:rPr>
          <w:rFonts w:ascii="Times New Roman" w:hAnsi="Times New Roman" w:cs="Times New Roman"/>
          <w:sz w:val="20"/>
          <w:szCs w:val="20"/>
          <w:lang w:val="de-DE" w:bidi="ar-SA"/>
        </w:rPr>
      </w:pPr>
      <w:r w:rsidRPr="00C40C94">
        <w:rPr>
          <w:rFonts w:ascii="Times New Roman" w:hAnsi="Times New Roman" w:cs="Times New Roman"/>
          <w:sz w:val="20"/>
          <w:szCs w:val="20"/>
          <w:lang w:bidi="ar-SA"/>
        </w:rPr>
        <w:t xml:space="preserve">My adoption of the belief that </w:t>
      </w:r>
      <w:proofErr w:type="spellStart"/>
      <w:r w:rsidRPr="00C40C94">
        <w:rPr>
          <w:rFonts w:ascii="Times New Roman" w:hAnsi="Times New Roman" w:cs="Times New Roman"/>
          <w:sz w:val="20"/>
          <w:szCs w:val="20"/>
          <w:lang w:bidi="ar-SA"/>
        </w:rPr>
        <w:t>Dragendorff</w:t>
      </w:r>
      <w:proofErr w:type="spellEnd"/>
      <w:r w:rsidRPr="00C40C94">
        <w:rPr>
          <w:rFonts w:ascii="Times New Roman" w:hAnsi="Times New Roman" w:cs="Times New Roman"/>
          <w:sz w:val="20"/>
          <w:szCs w:val="20"/>
          <w:lang w:bidi="ar-SA"/>
        </w:rPr>
        <w:t xml:space="preserve"> type 29 bowls are from the 1st Century AD (I7) </w:t>
      </w:r>
      <w:r w:rsidRPr="00C40C94">
        <w:rPr>
          <w:rFonts w:ascii="Times New Roman" w:hAnsi="Times New Roman" w:cs="Times New Roman"/>
          <w:i/>
          <w:sz w:val="20"/>
          <w:szCs w:val="20"/>
          <w:lang w:bidi="ar-SA"/>
        </w:rPr>
        <w:t>is based on evidence from</w:t>
      </w:r>
      <w:r w:rsidRPr="00C40C94">
        <w:rPr>
          <w:rFonts w:ascii="Times New Roman" w:hAnsi="Times New Roman" w:cs="Times New Roman"/>
          <w:sz w:val="20"/>
          <w:szCs w:val="20"/>
          <w:lang w:bidi="ar-SA"/>
        </w:rPr>
        <w:t xml:space="preserve"> Hans </w:t>
      </w:r>
      <w:proofErr w:type="spellStart"/>
      <w:r w:rsidRPr="00C40C94">
        <w:rPr>
          <w:rFonts w:ascii="Times New Roman" w:hAnsi="Times New Roman" w:cs="Times New Roman"/>
          <w:sz w:val="20"/>
          <w:szCs w:val="20"/>
          <w:lang w:bidi="ar-SA"/>
        </w:rPr>
        <w:t>Dragendorff</w:t>
      </w:r>
      <w:proofErr w:type="spellEnd"/>
      <w:r w:rsidRPr="00C40C94">
        <w:rPr>
          <w:rFonts w:ascii="Times New Roman" w:hAnsi="Times New Roman" w:cs="Times New Roman"/>
          <w:sz w:val="20"/>
          <w:szCs w:val="20"/>
          <w:lang w:bidi="ar-SA"/>
        </w:rPr>
        <w:t xml:space="preserve">, "Terra sigillata. </w:t>
      </w:r>
      <w:r w:rsidRPr="008172D6">
        <w:rPr>
          <w:rFonts w:ascii="Times New Roman" w:hAnsi="Times New Roman" w:cs="Times New Roman"/>
          <w:sz w:val="20"/>
          <w:szCs w:val="20"/>
          <w:lang w:val="de-DE" w:bidi="ar-SA"/>
        </w:rPr>
        <w:t xml:space="preserve">Ein Beitrag zur Geschichte der griechischen und römischen Keramik", </w:t>
      </w:r>
      <w:r w:rsidRPr="008172D6">
        <w:rPr>
          <w:rFonts w:ascii="Times New Roman" w:hAnsi="Times New Roman" w:cs="Times New Roman"/>
          <w:i/>
          <w:sz w:val="20"/>
          <w:szCs w:val="20"/>
          <w:lang w:val="de-DE" w:bidi="ar-SA"/>
        </w:rPr>
        <w:t>Bonner</w:t>
      </w:r>
      <w:r w:rsidRPr="008172D6">
        <w:rPr>
          <w:rFonts w:ascii="Times New Roman" w:hAnsi="Times New Roman" w:cs="Times New Roman"/>
          <w:sz w:val="20"/>
          <w:szCs w:val="20"/>
          <w:lang w:val="de-DE" w:bidi="ar-SA"/>
        </w:rPr>
        <w:t xml:space="preserve"> </w:t>
      </w:r>
      <w:r w:rsidRPr="008172D6">
        <w:rPr>
          <w:rFonts w:ascii="Times New Roman" w:hAnsi="Times New Roman" w:cs="Times New Roman"/>
          <w:i/>
          <w:sz w:val="20"/>
          <w:szCs w:val="20"/>
          <w:lang w:val="de-DE" w:bidi="ar-SA"/>
        </w:rPr>
        <w:t>Jahrbücher</w:t>
      </w:r>
      <w:r w:rsidRPr="008172D6">
        <w:rPr>
          <w:rFonts w:ascii="Times New Roman" w:hAnsi="Times New Roman" w:cs="Times New Roman"/>
          <w:sz w:val="20"/>
          <w:szCs w:val="20"/>
          <w:lang w:val="de-DE" w:bidi="ar-SA"/>
        </w:rPr>
        <w:t xml:space="preserve"> 96 (1895), 18-155 (E73)</w:t>
      </w:r>
    </w:p>
    <w:p w:rsidR="00C75529" w:rsidRPr="008172D6" w:rsidRDefault="00C75529" w:rsidP="00C75529">
      <w:pPr>
        <w:rPr>
          <w:rFonts w:ascii="Times New Roman" w:hAnsi="Times New Roman" w:cs="Times New Roman"/>
          <w:sz w:val="20"/>
          <w:szCs w:val="20"/>
          <w:lang w:val="de-DE" w:bidi="ar-SA"/>
        </w:rPr>
      </w:pPr>
    </w:p>
    <w:p w:rsidR="00C75529" w:rsidRDefault="00C75529" w:rsidP="00C75529">
      <w:pPr>
        <w:pStyle w:val="Heading3"/>
      </w:pPr>
      <w:r>
        <w:t xml:space="preserve">New example to be used in I4 Proposition Set, J2 that </w:t>
      </w:r>
    </w:p>
    <w:p w:rsidR="00C75529" w:rsidRDefault="00C75529" w:rsidP="00C75529">
      <w:pPr>
        <w:rPr>
          <w:rFonts w:ascii="Times New Roman" w:hAnsi="Times New Roman" w:cs="Times New Roman"/>
          <w:sz w:val="20"/>
          <w:szCs w:val="20"/>
          <w:lang w:val="en-GB" w:bidi="ar-SA"/>
        </w:rPr>
      </w:pPr>
      <w:r>
        <w:rPr>
          <w:rFonts w:ascii="Times New Roman" w:hAnsi="Times New Roman" w:cs="Times New Roman"/>
          <w:sz w:val="20"/>
          <w:szCs w:val="20"/>
          <w:lang w:val="en-GB" w:bidi="ar-SA"/>
        </w:rPr>
        <w:t>T</w:t>
      </w:r>
      <w:r w:rsidRPr="00B52AA1">
        <w:rPr>
          <w:rFonts w:ascii="Times New Roman" w:hAnsi="Times New Roman" w:cs="Times New Roman"/>
          <w:sz w:val="20"/>
          <w:szCs w:val="20"/>
          <w:lang w:val="en-GB" w:bidi="ar-SA"/>
        </w:rPr>
        <w:t xml:space="preserve">his example is to be related to an example of I4 Proposition </w:t>
      </w:r>
      <w:r>
        <w:rPr>
          <w:rFonts w:ascii="Times New Roman" w:hAnsi="Times New Roman" w:cs="Times New Roman"/>
          <w:sz w:val="20"/>
          <w:szCs w:val="20"/>
          <w:lang w:val="en-GB" w:bidi="ar-SA"/>
        </w:rPr>
        <w:t>Set</w:t>
      </w:r>
      <w:r w:rsidRPr="00B52AA1">
        <w:rPr>
          <w:rFonts w:ascii="Times New Roman" w:hAnsi="Times New Roman" w:cs="Times New Roman"/>
          <w:sz w:val="20"/>
          <w:szCs w:val="20"/>
          <w:lang w:val="en-GB" w:bidi="ar-SA"/>
        </w:rPr>
        <w:t>:</w:t>
      </w:r>
      <w:r>
        <w:rPr>
          <w:rFonts w:ascii="Times New Roman" w:hAnsi="Times New Roman" w:cs="Times New Roman"/>
          <w:sz w:val="20"/>
          <w:szCs w:val="20"/>
          <w:lang w:val="en-GB" w:bidi="ar-SA"/>
        </w:rPr>
        <w:t xml:space="preserve"> </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Francesca Bologna’s belief that Publius Cornelius Tacitus meant that “Nero was at </w:t>
      </w:r>
      <w:proofErr w:type="spellStart"/>
      <w:r w:rsidRPr="00B52AA1">
        <w:rPr>
          <w:rFonts w:ascii="Times New Roman" w:hAnsi="Times New Roman" w:cs="Times New Roman"/>
          <w:sz w:val="20"/>
          <w:szCs w:val="20"/>
          <w:lang w:val="en-GB" w:bidi="ar-SA"/>
        </w:rPr>
        <w:t>Antium</w:t>
      </w:r>
      <w:proofErr w:type="spellEnd"/>
      <w:r w:rsidRPr="00B52AA1">
        <w:rPr>
          <w:rFonts w:ascii="Times New Roman" w:hAnsi="Times New Roman" w:cs="Times New Roman"/>
          <w:sz w:val="20"/>
          <w:szCs w:val="20"/>
          <w:lang w:val="en-GB" w:bidi="ar-SA"/>
        </w:rPr>
        <w:t xml:space="preserve"> when the Great Fire broke out and did not return to Rome until the fire approached his house” (Ix4) </w:t>
      </w:r>
      <w:r w:rsidRPr="00B52AA1">
        <w:rPr>
          <w:rFonts w:ascii="Times New Roman" w:hAnsi="Times New Roman" w:cs="Times New Roman"/>
          <w:i/>
          <w:sz w:val="20"/>
          <w:szCs w:val="20"/>
          <w:lang w:val="en-GB" w:bidi="ar-SA"/>
        </w:rPr>
        <w:t xml:space="preserve">J2 that </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{Nero in July 19, 64 </w:t>
      </w:r>
      <w:proofErr w:type="gramStart"/>
      <w:r w:rsidRPr="00B52AA1">
        <w:rPr>
          <w:rFonts w:ascii="Times New Roman" w:hAnsi="Times New Roman" w:cs="Times New Roman"/>
          <w:sz w:val="20"/>
          <w:szCs w:val="20"/>
          <w:lang w:val="en-GB" w:bidi="ar-SA"/>
        </w:rPr>
        <w:t>AD</w:t>
      </w:r>
      <w:proofErr w:type="gramEnd"/>
      <w:r w:rsidRPr="00B52AA1">
        <w:rPr>
          <w:rFonts w:ascii="Times New Roman" w:hAnsi="Times New Roman" w:cs="Times New Roman"/>
          <w:sz w:val="20"/>
          <w:szCs w:val="20"/>
          <w:lang w:val="en-GB" w:bidi="ar-SA"/>
        </w:rPr>
        <w:t xml:space="preserve"> (E93 Presence)</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 xml:space="preserve">P164 is temporally specified by: July 19, 64 </w:t>
      </w:r>
      <w:proofErr w:type="gramStart"/>
      <w:r w:rsidRPr="00B52AA1">
        <w:rPr>
          <w:rFonts w:ascii="Times New Roman" w:hAnsi="Times New Roman" w:cs="Times New Roman"/>
          <w:sz w:val="20"/>
          <w:szCs w:val="20"/>
          <w:lang w:val="en-GB" w:bidi="ar-SA"/>
        </w:rPr>
        <w:t>AD</w:t>
      </w:r>
      <w:proofErr w:type="gramEnd"/>
      <w:r w:rsidRPr="00B52AA1">
        <w:rPr>
          <w:rFonts w:ascii="Times New Roman" w:hAnsi="Times New Roman" w:cs="Times New Roman"/>
          <w:sz w:val="20"/>
          <w:szCs w:val="20"/>
          <w:lang w:val="en-GB" w:bidi="ar-SA"/>
        </w:rPr>
        <w:t xml:space="preserve"> (E52 Timespan)</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P195 was a presence of:  Nero Claudius Caesar Drusus Germanicus (E21 Person)</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 xml:space="preserve">P167 was within </w:t>
      </w:r>
      <w:proofErr w:type="spellStart"/>
      <w:r w:rsidRPr="00B52AA1">
        <w:rPr>
          <w:rFonts w:ascii="Times New Roman" w:hAnsi="Times New Roman" w:cs="Times New Roman"/>
          <w:sz w:val="20"/>
          <w:szCs w:val="20"/>
          <w:lang w:val="en-GB" w:bidi="ar-SA"/>
        </w:rPr>
        <w:t>Antium</w:t>
      </w:r>
      <w:proofErr w:type="spellEnd"/>
      <w:r w:rsidRPr="00B52AA1">
        <w:rPr>
          <w:rFonts w:ascii="Times New Roman" w:hAnsi="Times New Roman" w:cs="Times New Roman"/>
          <w:sz w:val="20"/>
          <w:szCs w:val="20"/>
          <w:lang w:val="en-GB" w:bidi="ar-SA"/>
        </w:rPr>
        <w:t xml:space="preserve"> in 64AD, Italy (E53 Place)</w:t>
      </w:r>
    </w:p>
    <w:p w:rsidR="00C75529" w:rsidRPr="00B52AA1" w:rsidRDefault="00C75529" w:rsidP="00C75529">
      <w:pPr>
        <w:spacing w:after="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ab/>
        <w:t>P133 is spatiotemporally separated from: The Great Fire of Rome (E5 Event)</w:t>
      </w:r>
    </w:p>
    <w:p w:rsidR="00C75529" w:rsidRPr="00B52AA1" w:rsidRDefault="00C75529" w:rsidP="00C7552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P1 is identified by: </w:t>
      </w:r>
      <w:proofErr w:type="spellStart"/>
      <w:r w:rsidRPr="00B52AA1">
        <w:rPr>
          <w:rFonts w:ascii="Times New Roman" w:hAnsi="Times New Roman" w:cs="Times New Roman"/>
          <w:sz w:val="20"/>
          <w:szCs w:val="20"/>
          <w:lang w:val="en-GB" w:bidi="ar-SA"/>
        </w:rPr>
        <w:t>incendium</w:t>
      </w:r>
      <w:proofErr w:type="spellEnd"/>
      <w:r w:rsidRPr="00B52AA1">
        <w:rPr>
          <w:rFonts w:ascii="Times New Roman" w:hAnsi="Times New Roman" w:cs="Times New Roman"/>
          <w:sz w:val="20"/>
          <w:szCs w:val="20"/>
          <w:lang w:val="en-GB" w:bidi="ar-SA"/>
        </w:rPr>
        <w:t xml:space="preserve"> magnum </w:t>
      </w:r>
      <w:proofErr w:type="spellStart"/>
      <w:r w:rsidRPr="00B52AA1">
        <w:rPr>
          <w:rFonts w:ascii="Times New Roman" w:hAnsi="Times New Roman" w:cs="Times New Roman"/>
          <w:sz w:val="20"/>
          <w:szCs w:val="20"/>
          <w:lang w:val="en-GB" w:bidi="ar-SA"/>
        </w:rPr>
        <w:t>Romae</w:t>
      </w:r>
      <w:proofErr w:type="spellEnd"/>
      <w:r w:rsidRPr="00B52AA1">
        <w:rPr>
          <w:rFonts w:ascii="Times New Roman" w:hAnsi="Times New Roman" w:cs="Times New Roman"/>
          <w:sz w:val="20"/>
          <w:szCs w:val="20"/>
          <w:lang w:val="en-GB" w:bidi="ar-SA"/>
        </w:rPr>
        <w:t xml:space="preserve"> (E41 Appellation)</w:t>
      </w:r>
    </w:p>
    <w:p w:rsidR="00C75529" w:rsidRPr="00B52AA1" w:rsidRDefault="00C75529" w:rsidP="00C7552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 xml:space="preserve">P4 has timespan: July 19-27, 64 </w:t>
      </w:r>
      <w:proofErr w:type="gramStart"/>
      <w:r w:rsidRPr="00B52AA1">
        <w:rPr>
          <w:rFonts w:ascii="Times New Roman" w:hAnsi="Times New Roman" w:cs="Times New Roman"/>
          <w:sz w:val="20"/>
          <w:szCs w:val="20"/>
          <w:lang w:val="en-GB" w:bidi="ar-SA"/>
        </w:rPr>
        <w:t>AD</w:t>
      </w:r>
      <w:proofErr w:type="gramEnd"/>
      <w:r w:rsidRPr="00B52AA1">
        <w:rPr>
          <w:rFonts w:ascii="Times New Roman" w:hAnsi="Times New Roman" w:cs="Times New Roman"/>
          <w:sz w:val="20"/>
          <w:szCs w:val="20"/>
          <w:lang w:val="en-GB" w:bidi="ar-SA"/>
        </w:rPr>
        <w:t xml:space="preserve"> (E52 Timespan)</w:t>
      </w:r>
    </w:p>
    <w:p w:rsidR="00C75529" w:rsidRPr="00B52AA1" w:rsidRDefault="00C75529" w:rsidP="00C75529">
      <w:pPr>
        <w:spacing w:after="0"/>
        <w:ind w:left="720"/>
        <w:rPr>
          <w:rFonts w:ascii="Times New Roman" w:hAnsi="Times New Roman" w:cs="Times New Roman"/>
          <w:sz w:val="20"/>
          <w:szCs w:val="20"/>
          <w:lang w:val="en-GB" w:bidi="ar-SA"/>
        </w:rPr>
      </w:pPr>
      <w:r w:rsidRPr="00B52AA1">
        <w:rPr>
          <w:rFonts w:ascii="Times New Roman" w:hAnsi="Times New Roman" w:cs="Times New Roman"/>
          <w:sz w:val="20"/>
          <w:szCs w:val="20"/>
          <w:lang w:val="en-GB" w:bidi="ar-SA"/>
        </w:rPr>
        <w:t>P7 took place at</w:t>
      </w:r>
      <w:r w:rsidRPr="00B52AA1">
        <w:rPr>
          <w:rFonts w:ascii="Times New Roman" w:hAnsi="Times New Roman" w:cs="Times New Roman"/>
          <w:sz w:val="20"/>
          <w:szCs w:val="20"/>
          <w:lang w:val="en-GB" w:bidi="ar-SA"/>
        </w:rPr>
        <w:tab/>
        <w:t>: Rome in 64AD, Italy (E53 Place)</w:t>
      </w:r>
    </w:p>
    <w:p w:rsidR="00C75529" w:rsidRPr="008172D6" w:rsidRDefault="00C75529" w:rsidP="00C75529">
      <w:pPr>
        <w:spacing w:after="0"/>
        <w:rPr>
          <w:rFonts w:ascii="Times New Roman" w:hAnsi="Times New Roman" w:cs="Times New Roman"/>
          <w:sz w:val="20"/>
          <w:szCs w:val="20"/>
          <w:lang w:val="pt-PT" w:bidi="ar-SA"/>
        </w:rPr>
      </w:pPr>
      <w:r w:rsidRPr="00B52AA1">
        <w:rPr>
          <w:rFonts w:ascii="Times New Roman" w:hAnsi="Times New Roman" w:cs="Times New Roman"/>
          <w:sz w:val="20"/>
          <w:szCs w:val="20"/>
          <w:lang w:val="en-GB" w:bidi="ar-SA"/>
        </w:rPr>
        <w:tab/>
      </w:r>
      <w:r w:rsidRPr="00B52AA1">
        <w:rPr>
          <w:rFonts w:ascii="Times New Roman" w:hAnsi="Times New Roman" w:cs="Times New Roman"/>
          <w:sz w:val="20"/>
          <w:szCs w:val="20"/>
          <w:lang w:val="en-GB" w:bidi="ar-SA"/>
        </w:rPr>
        <w:tab/>
        <w:t xml:space="preserve"> </w:t>
      </w:r>
      <w:r w:rsidRPr="008172D6">
        <w:rPr>
          <w:rFonts w:ascii="Times New Roman" w:hAnsi="Times New Roman" w:cs="Times New Roman"/>
          <w:sz w:val="20"/>
          <w:szCs w:val="20"/>
          <w:lang w:val="pt-PT" w:bidi="ar-SA"/>
        </w:rPr>
        <w:t>} (F. Bologna, 2021)</w:t>
      </w:r>
    </w:p>
    <w:p w:rsidR="00C75529" w:rsidRPr="008172D6" w:rsidRDefault="00C75529" w:rsidP="00C75529">
      <w:pPr>
        <w:rPr>
          <w:rFonts w:ascii="Times New Roman" w:hAnsi="Times New Roman" w:cs="Times New Roman"/>
          <w:sz w:val="20"/>
          <w:szCs w:val="20"/>
          <w:lang w:val="pt-PT" w:bidi="ar-SA"/>
        </w:rPr>
      </w:pPr>
      <w:r w:rsidRPr="008172D6">
        <w:rPr>
          <w:rFonts w:ascii="Times New Roman" w:hAnsi="Times New Roman" w:cs="Times New Roman"/>
          <w:sz w:val="20"/>
          <w:szCs w:val="20"/>
          <w:lang w:val="pt-PT" w:bidi="ar-SA"/>
        </w:rPr>
        <w:t>} (I4) (F. Bologna, 2021)]</w:t>
      </w:r>
    </w:p>
    <w:p w:rsidR="00C75529" w:rsidRDefault="00C75529" w:rsidP="00C75529">
      <w:pPr>
        <w:pStyle w:val="Heading3"/>
      </w:pPr>
      <w:r>
        <w:t>New example to be used in I4 Proposition Set</w:t>
      </w:r>
    </w:p>
    <w:p w:rsidR="00C75529" w:rsidRPr="00B52AA1"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t xml:space="preserve">Francesca Bologna’s belief that Gaius Suetonius </w:t>
      </w:r>
      <w:proofErr w:type="spellStart"/>
      <w:r w:rsidRPr="00B52AA1">
        <w:rPr>
          <w:rFonts w:ascii="Times New Roman" w:hAnsi="Times New Roman"/>
          <w:sz w:val="20"/>
          <w:lang w:val="en-GB" w:bidi="ar-SA"/>
        </w:rPr>
        <w:t>Tranquillus</w:t>
      </w:r>
      <w:proofErr w:type="spellEnd"/>
      <w:r w:rsidRPr="00B52AA1">
        <w:rPr>
          <w:rFonts w:ascii="Times New Roman" w:hAnsi="Times New Roman"/>
          <w:sz w:val="20"/>
          <w:lang w:val="en-GB" w:bidi="ar-SA"/>
        </w:rPr>
        <w:t xml:space="preserve"> meant that Nero was singing in Rome while it was burning from July 19 in 64 AD </w:t>
      </w:r>
      <w:r w:rsidRPr="00B52AA1">
        <w:rPr>
          <w:rFonts w:ascii="Times New Roman" w:hAnsi="Times New Roman"/>
          <w:i/>
          <w:sz w:val="20"/>
          <w:lang w:val="en-GB" w:bidi="ar-SA"/>
        </w:rPr>
        <w:t xml:space="preserve">Jxx6 assumed meaning </w:t>
      </w:r>
    </w:p>
    <w:p w:rsidR="00C75529" w:rsidRPr="00B52AA1"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t xml:space="preserve">{Nero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(E93 Presence)</w:t>
      </w:r>
    </w:p>
    <w:p w:rsidR="00C75529" w:rsidRPr="00B52AA1"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t xml:space="preserve">P164 is temporally specified by: July 19,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t>P195 was a presence of:  Nero Claudius Caesar Drusus Germanicus (E21 Person)</w:t>
      </w:r>
    </w:p>
    <w:p w:rsidR="00C75529" w:rsidRDefault="00C75529" w:rsidP="00C75529">
      <w:pPr>
        <w:spacing w:after="0"/>
        <w:rPr>
          <w:rFonts w:ascii="Times New Roman" w:hAnsi="Times New Roman"/>
          <w:sz w:val="20"/>
          <w:lang w:val="en-GB" w:bidi="ar-SA"/>
        </w:rPr>
      </w:pPr>
      <w:r w:rsidRPr="00B52AA1">
        <w:rPr>
          <w:rFonts w:ascii="Times New Roman" w:hAnsi="Times New Roman"/>
          <w:sz w:val="20"/>
          <w:lang w:val="en-GB" w:bidi="ar-SA"/>
        </w:rPr>
        <w:lastRenderedPageBreak/>
        <w:t>P167 was within Rome in 64AD, Italy (E53 Place)</w:t>
      </w:r>
    </w:p>
    <w:p w:rsidR="00C75529" w:rsidRDefault="00C75529" w:rsidP="00C75529">
      <w:pPr>
        <w:spacing w:after="0"/>
        <w:ind w:firstLine="720"/>
        <w:rPr>
          <w:rFonts w:ascii="Times New Roman" w:hAnsi="Times New Roman"/>
          <w:sz w:val="20"/>
          <w:lang w:val="en-GB" w:bidi="ar-SA"/>
        </w:rPr>
      </w:pPr>
      <w:r w:rsidRPr="00B52AA1">
        <w:rPr>
          <w:rFonts w:ascii="Times New Roman" w:hAnsi="Times New Roman"/>
          <w:sz w:val="20"/>
          <w:lang w:val="en-GB" w:bidi="ar-SA"/>
        </w:rPr>
        <w:t>P10 falls within (contains): Nero Singing (E7 Activity)</w:t>
      </w:r>
    </w:p>
    <w:p w:rsidR="00C75529"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P2 has type: Singing (E55 Type)</w:t>
      </w:r>
    </w:p>
    <w:p w:rsidR="00C75529"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P14 carried out by: Nero Claudius Caesar Drusus Germanicus (E21)</w:t>
      </w:r>
    </w:p>
    <w:p w:rsidR="00C75529"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 xml:space="preserve">P4 has timespan: July 19, 64 </w:t>
      </w:r>
      <w:proofErr w:type="gramStart"/>
      <w:r w:rsidRPr="00B52AA1">
        <w:rPr>
          <w:rFonts w:ascii="Times New Roman" w:hAnsi="Times New Roman"/>
          <w:sz w:val="20"/>
          <w:lang w:val="en-GB" w:bidi="ar-SA"/>
        </w:rPr>
        <w:t>AD</w:t>
      </w:r>
      <w:proofErr w:type="gramEnd"/>
      <w:r>
        <w:rPr>
          <w:rFonts w:ascii="Times New Roman" w:hAnsi="Times New Roman"/>
          <w:sz w:val="20"/>
          <w:lang w:val="en-GB" w:bidi="ar-SA"/>
        </w:rPr>
        <w:t xml:space="preserve"> </w:t>
      </w:r>
      <w:r w:rsidRPr="00B52AA1">
        <w:rPr>
          <w:rFonts w:ascii="Times New Roman" w:hAnsi="Times New Roman"/>
          <w:sz w:val="20"/>
          <w:lang w:val="en-GB" w:bidi="ar-SA"/>
        </w:rPr>
        <w:t>(E52 Timespan)</w:t>
      </w:r>
    </w:p>
    <w:p w:rsidR="00C75529"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rsidR="00C75529" w:rsidRPr="00B52AA1" w:rsidRDefault="00C75529" w:rsidP="00C75529">
      <w:pPr>
        <w:spacing w:after="0"/>
        <w:ind w:left="720"/>
        <w:rPr>
          <w:rFonts w:ascii="Times New Roman" w:hAnsi="Times New Roman"/>
          <w:sz w:val="20"/>
          <w:lang w:val="en-GB" w:bidi="ar-SA"/>
        </w:rPr>
      </w:pPr>
      <w:r w:rsidRPr="00B52AA1">
        <w:rPr>
          <w:rFonts w:ascii="Times New Roman" w:hAnsi="Times New Roman"/>
          <w:sz w:val="20"/>
          <w:lang w:val="en-GB" w:bidi="ar-SA"/>
        </w:rPr>
        <w:t>P132 spatiotemporally overlaps with: The Great Fire of Rome (E5 Event)</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 xml:space="preserve">P1 is identified by: </w:t>
      </w:r>
      <w:proofErr w:type="spellStart"/>
      <w:r w:rsidRPr="00B52AA1">
        <w:rPr>
          <w:rFonts w:ascii="Times New Roman" w:hAnsi="Times New Roman"/>
          <w:sz w:val="20"/>
          <w:lang w:val="en-GB" w:bidi="ar-SA"/>
        </w:rPr>
        <w:t>incendium</w:t>
      </w:r>
      <w:proofErr w:type="spellEnd"/>
      <w:r w:rsidRPr="00B52AA1">
        <w:rPr>
          <w:rFonts w:ascii="Times New Roman" w:hAnsi="Times New Roman"/>
          <w:sz w:val="20"/>
          <w:lang w:val="en-GB" w:bidi="ar-SA"/>
        </w:rPr>
        <w:t xml:space="preserve"> magnum </w:t>
      </w:r>
      <w:proofErr w:type="spellStart"/>
      <w:r w:rsidRPr="00B52AA1">
        <w:rPr>
          <w:rFonts w:ascii="Times New Roman" w:hAnsi="Times New Roman"/>
          <w:sz w:val="20"/>
          <w:lang w:val="en-GB" w:bidi="ar-SA"/>
        </w:rPr>
        <w:t>Romae</w:t>
      </w:r>
      <w:proofErr w:type="spellEnd"/>
      <w:r w:rsidRPr="00B52AA1">
        <w:rPr>
          <w:rFonts w:ascii="Times New Roman" w:hAnsi="Times New Roman"/>
          <w:sz w:val="20"/>
          <w:lang w:val="en-GB" w:bidi="ar-SA"/>
        </w:rPr>
        <w:t xml:space="preserve"> (E41 Appellation)</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 xml:space="preserve">P4 has timespan: July 19-27, 64 </w:t>
      </w:r>
      <w:proofErr w:type="gramStart"/>
      <w:r w:rsidRPr="00B52AA1">
        <w:rPr>
          <w:rFonts w:ascii="Times New Roman" w:hAnsi="Times New Roman"/>
          <w:sz w:val="20"/>
          <w:lang w:val="en-GB" w:bidi="ar-SA"/>
        </w:rPr>
        <w:t>AD</w:t>
      </w:r>
      <w:proofErr w:type="gramEnd"/>
      <w:r w:rsidRPr="00B52AA1">
        <w:rPr>
          <w:rFonts w:ascii="Times New Roman" w:hAnsi="Times New Roman"/>
          <w:sz w:val="20"/>
          <w:lang w:val="en-GB" w:bidi="ar-SA"/>
        </w:rPr>
        <w:t xml:space="preserve"> (E52 Timespan)</w:t>
      </w:r>
    </w:p>
    <w:p w:rsidR="00C75529" w:rsidRPr="00B52AA1" w:rsidRDefault="00C75529" w:rsidP="00C75529">
      <w:pPr>
        <w:spacing w:after="0"/>
        <w:ind w:left="1440"/>
        <w:rPr>
          <w:rFonts w:ascii="Times New Roman" w:hAnsi="Times New Roman"/>
          <w:sz w:val="20"/>
          <w:lang w:val="en-GB" w:bidi="ar-SA"/>
        </w:rPr>
      </w:pPr>
      <w:r w:rsidRPr="00B52AA1">
        <w:rPr>
          <w:rFonts w:ascii="Times New Roman" w:hAnsi="Times New Roman"/>
          <w:sz w:val="20"/>
          <w:lang w:val="en-GB" w:bidi="ar-SA"/>
        </w:rPr>
        <w:t>P7 took place at: Rome in 64AD, Italy (E53 Place)</w:t>
      </w:r>
    </w:p>
    <w:p w:rsidR="00C75529" w:rsidRPr="00373ED5" w:rsidRDefault="00C75529" w:rsidP="00C75529">
      <w:pPr>
        <w:rPr>
          <w:lang w:bidi="ar-SA"/>
        </w:rPr>
      </w:pPr>
      <w:proofErr w:type="gramStart"/>
      <w:r w:rsidRPr="00B52AA1">
        <w:rPr>
          <w:rFonts w:ascii="Times New Roman" w:hAnsi="Times New Roman"/>
          <w:sz w:val="20"/>
          <w:lang w:val="en-GB" w:bidi="ar-SA"/>
        </w:rPr>
        <w:t>}(</w:t>
      </w:r>
      <w:proofErr w:type="gramEnd"/>
      <w:r w:rsidRPr="00B52AA1">
        <w:rPr>
          <w:rFonts w:ascii="Times New Roman" w:hAnsi="Times New Roman"/>
          <w:sz w:val="20"/>
          <w:lang w:val="en-GB" w:bidi="ar-SA"/>
        </w:rPr>
        <w:t>I4) (F. Bologna, 2021)</w:t>
      </w:r>
    </w:p>
    <w:bookmarkEnd w:id="3"/>
    <w:p w:rsidR="00C75529" w:rsidRDefault="00C75529" w:rsidP="00C75529">
      <w:pPr>
        <w:pStyle w:val="Heading3"/>
      </w:pPr>
      <w:r w:rsidRPr="0038165B">
        <w:t>References of examples</w:t>
      </w:r>
      <w:r>
        <w:t xml:space="preserve">: </w:t>
      </w:r>
    </w:p>
    <w:p w:rsidR="00C75529" w:rsidRDefault="00C75529" w:rsidP="00C75529">
      <w:pPr>
        <w:pStyle w:val="ListParagraph"/>
        <w:numPr>
          <w:ilvl w:val="0"/>
          <w:numId w:val="1"/>
        </w:numPr>
        <w:rPr>
          <w:lang w:bidi="ar-SA"/>
        </w:rPr>
      </w:pPr>
      <w:r w:rsidRPr="008B0C50">
        <w:rPr>
          <w:lang w:bidi="ar-SA"/>
        </w:rPr>
        <w:t xml:space="preserve">Bologna, F. (2021) ‘Who was Nero?’, </w:t>
      </w:r>
      <w:r w:rsidRPr="00E71D9E">
        <w:rPr>
          <w:i/>
          <w:iCs/>
          <w:lang w:bidi="ar-SA"/>
        </w:rPr>
        <w:t>The British Museum Blog</w:t>
      </w:r>
      <w:r w:rsidRPr="008B0C50">
        <w:rPr>
          <w:lang w:bidi="ar-SA"/>
        </w:rPr>
        <w:t xml:space="preserve">, 22 April. Available at: </w:t>
      </w:r>
      <w:hyperlink r:id="rId8" w:history="1">
        <w:r w:rsidRPr="001A5A40">
          <w:rPr>
            <w:rStyle w:val="Hyperlink"/>
            <w:lang w:bidi="ar-SA"/>
          </w:rPr>
          <w:t>https://www.britishmuseum.org/blog/who-was-nero</w:t>
        </w:r>
      </w:hyperlink>
      <w:r>
        <w:rPr>
          <w:lang w:bidi="ar-SA"/>
        </w:rPr>
        <w:t xml:space="preserve"> </w:t>
      </w:r>
      <w:r w:rsidRPr="008B0C50">
        <w:rPr>
          <w:lang w:bidi="ar-SA"/>
        </w:rPr>
        <w:t>(Accessed: 10 April 2023).</w:t>
      </w:r>
    </w:p>
    <w:p w:rsidR="00C75529" w:rsidRDefault="00C75529" w:rsidP="00C75529">
      <w:pPr>
        <w:pStyle w:val="ListParagraph"/>
        <w:numPr>
          <w:ilvl w:val="0"/>
          <w:numId w:val="1"/>
        </w:numPr>
        <w:rPr>
          <w:lang w:bidi="ar-SA"/>
        </w:rPr>
      </w:pPr>
      <w:r>
        <w:rPr>
          <w:lang w:bidi="ar-SA"/>
        </w:rPr>
        <w:t>Hodder, I. (1999) The Archaeological Process: An Introduction. Oxford: Blackwell.</w:t>
      </w:r>
    </w:p>
    <w:p w:rsidR="00C75529" w:rsidRDefault="00C75529" w:rsidP="00C75529">
      <w:pPr>
        <w:pStyle w:val="ListParagraph"/>
        <w:numPr>
          <w:ilvl w:val="0"/>
          <w:numId w:val="1"/>
        </w:numPr>
        <w:rPr>
          <w:lang w:bidi="ar-SA"/>
        </w:rPr>
      </w:pPr>
      <w:r>
        <w:rPr>
          <w:lang w:bidi="ar-SA"/>
        </w:rPr>
        <w:t xml:space="preserve"> </w:t>
      </w:r>
      <w:proofErr w:type="spellStart"/>
      <w:r>
        <w:rPr>
          <w:lang w:bidi="ar-SA"/>
        </w:rPr>
        <w:t>Pernicka</w:t>
      </w:r>
      <w:proofErr w:type="spellEnd"/>
      <w:r>
        <w:rPr>
          <w:lang w:bidi="ar-SA"/>
        </w:rPr>
        <w:t xml:space="preserve">, E. et al. (2020) ‘Why the </w:t>
      </w:r>
      <w:proofErr w:type="spellStart"/>
      <w:r>
        <w:rPr>
          <w:lang w:bidi="ar-SA"/>
        </w:rPr>
        <w:t>Nebra</w:t>
      </w:r>
      <w:proofErr w:type="spellEnd"/>
      <w:r>
        <w:rPr>
          <w:lang w:bidi="ar-SA"/>
        </w:rPr>
        <w:t xml:space="preserve"> Sky Disc Dates to the Early Bronze Age. An overview of the Interdisciplinary Results’, Journal on the Archaeology of Europe, 104, pp. 89–122. doi:10.1553/archaeologia104s89.</w:t>
      </w:r>
    </w:p>
    <w:p w:rsidR="00FC495A" w:rsidRDefault="00FC495A"/>
    <w:sectPr w:rsidR="00FC4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8B7" w:rsidRDefault="00C468B7" w:rsidP="00C75529">
      <w:pPr>
        <w:spacing w:after="0" w:line="240" w:lineRule="auto"/>
      </w:pPr>
      <w:r>
        <w:separator/>
      </w:r>
    </w:p>
  </w:endnote>
  <w:endnote w:type="continuationSeparator" w:id="0">
    <w:p w:rsidR="00C468B7" w:rsidRDefault="00C468B7" w:rsidP="00C75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8B7" w:rsidRDefault="00C468B7" w:rsidP="00C75529">
      <w:pPr>
        <w:spacing w:after="0" w:line="240" w:lineRule="auto"/>
      </w:pPr>
      <w:r>
        <w:separator/>
      </w:r>
    </w:p>
  </w:footnote>
  <w:footnote w:type="continuationSeparator" w:id="0">
    <w:p w:rsidR="00C468B7" w:rsidRDefault="00C468B7" w:rsidP="00C75529">
      <w:pPr>
        <w:spacing w:after="0" w:line="240" w:lineRule="auto"/>
      </w:pPr>
      <w:r>
        <w:continuationSeparator/>
      </w:r>
    </w:p>
  </w:footnote>
  <w:footnote w:id="1">
    <w:p w:rsidR="00C75529" w:rsidRPr="00B52AA1" w:rsidRDefault="00C75529" w:rsidP="00C75529">
      <w:pPr>
        <w:pStyle w:val="FootnoteText"/>
        <w:rPr>
          <w:rFonts w:ascii="Times New Roman" w:hAnsi="Times New Roman" w:cs="Times New Roman"/>
          <w:sz w:val="18"/>
          <w:szCs w:val="18"/>
        </w:rPr>
      </w:pPr>
      <w:r w:rsidRPr="00B52AA1">
        <w:rPr>
          <w:rStyle w:val="FootnoteReference"/>
          <w:rFonts w:ascii="Times New Roman" w:hAnsi="Times New Roman" w:cs="Times New Roman"/>
          <w:sz w:val="18"/>
          <w:szCs w:val="18"/>
        </w:rPr>
        <w:footnoteRef/>
      </w:r>
      <w:r w:rsidRPr="00B52AA1">
        <w:rPr>
          <w:rFonts w:ascii="Times New Roman" w:hAnsi="Times New Roman" w:cs="Times New Roman"/>
          <w:sz w:val="18"/>
          <w:szCs w:val="18"/>
        </w:rPr>
        <w:t xml:space="preserve"> https://en.wikipedia.org/wiki/The_Twelve_Caesars</w:t>
      </w:r>
    </w:p>
  </w:footnote>
  <w:footnote w:id="2">
    <w:p w:rsidR="00C75529" w:rsidRPr="00B52AA1" w:rsidRDefault="00C75529" w:rsidP="00C75529">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18"/>
          <w:szCs w:val="20"/>
        </w:rPr>
      </w:pPr>
      <w:r>
        <w:rPr>
          <w:rStyle w:val="FootnoteReference"/>
        </w:rPr>
        <w:footnoteRef/>
      </w:r>
      <w:r>
        <w:rPr>
          <w:rFonts w:ascii="Times New Roman" w:eastAsia="Times New Roman" w:hAnsi="Times New Roman" w:cs="Times New Roman"/>
          <w:color w:val="000000"/>
          <w:sz w:val="20"/>
          <w:szCs w:val="20"/>
        </w:rPr>
        <w:t xml:space="preserve"> </w:t>
      </w:r>
      <w:r w:rsidRPr="00B52AA1">
        <w:rPr>
          <w:rFonts w:ascii="Times New Roman" w:eastAsia="Times New Roman" w:hAnsi="Times New Roman" w:cs="Times New Roman"/>
          <w:color w:val="000000"/>
          <w:sz w:val="18"/>
          <w:szCs w:val="20"/>
        </w:rPr>
        <w:t>https://en.wikipedia.org/wiki/The_Twelve_Caesars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4003"/>
    <w:multiLevelType w:val="hybridMultilevel"/>
    <w:tmpl w:val="D0C6CE8C"/>
    <w:lvl w:ilvl="0" w:tplc="04090001">
      <w:start w:val="1"/>
      <w:numFmt w:val="bullet"/>
      <w:lvlText w:val=""/>
      <w:lvlJc w:val="left"/>
      <w:pPr>
        <w:ind w:left="720" w:hanging="360"/>
      </w:pPr>
      <w:rPr>
        <w:rFonts w:ascii="Symbol" w:hAnsi="Symbol" w:hint="default"/>
      </w:rPr>
    </w:lvl>
    <w:lvl w:ilvl="1" w:tplc="53181F24">
      <w:start w:val="1"/>
      <w:numFmt w:val="lowerRoman"/>
      <w:lvlText w:val="%2."/>
      <w:lvlJc w:val="righ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D1DC1"/>
    <w:multiLevelType w:val="multilevel"/>
    <w:tmpl w:val="75E2FC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DAF1186"/>
    <w:multiLevelType w:val="hybridMultilevel"/>
    <w:tmpl w:val="CD6E69D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73FE2"/>
    <w:multiLevelType w:val="multilevel"/>
    <w:tmpl w:val="18F49AB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9A754FF"/>
    <w:multiLevelType w:val="multilevel"/>
    <w:tmpl w:val="E06AEFC0"/>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para2"/>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51D234D7"/>
    <w:multiLevelType w:val="hybridMultilevel"/>
    <w:tmpl w:val="A268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B15F2"/>
    <w:multiLevelType w:val="multilevel"/>
    <w:tmpl w:val="414C6AE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61206398"/>
    <w:multiLevelType w:val="multilevel"/>
    <w:tmpl w:val="EED4E7A6"/>
    <w:lvl w:ilvl="0">
      <w:start w:val="1"/>
      <w:numFmt w:val="bullet"/>
      <w:pStyle w:val="D0"/>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9" w15:restartNumberingAfterBreak="0">
    <w:nsid w:val="6C931F45"/>
    <w:multiLevelType w:val="hybridMultilevel"/>
    <w:tmpl w:val="E9D091C4"/>
    <w:lvl w:ilvl="0" w:tplc="0409001B">
      <w:start w:val="1"/>
      <w:numFmt w:val="lowerRoman"/>
      <w:lvlText w:val="%1."/>
      <w:lvlJc w:val="righ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31FC0C58">
      <w:start w:val="7"/>
      <w:numFmt w:val="bullet"/>
      <w:lvlText w:val="&gt;"/>
      <w:lvlJc w:val="left"/>
      <w:pPr>
        <w:ind w:left="2880" w:hanging="360"/>
      </w:pPr>
      <w:rPr>
        <w:rFonts w:ascii="Calibri" w:eastAsiaTheme="minorHAnsi" w:hAnsi="Calibri" w:cstheme="minorBidi" w:hint="default"/>
        <w:b/>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0"/>
  </w:num>
  <w:num w:numId="5">
    <w:abstractNumId w:val="2"/>
  </w:num>
  <w:num w:numId="6">
    <w:abstractNumId w:val="5"/>
  </w:num>
  <w:num w:numId="7">
    <w:abstractNumId w:val="4"/>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29"/>
    <w:rsid w:val="000945D8"/>
    <w:rsid w:val="002051BA"/>
    <w:rsid w:val="00C468B7"/>
    <w:rsid w:val="00C75529"/>
    <w:rsid w:val="00FC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36D2"/>
  <w15:chartTrackingRefBased/>
  <w15:docId w15:val="{1A91EB87-7D10-445C-A99F-83D569F9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529"/>
    <w:rPr>
      <w:kern w:val="2"/>
      <w:lang w:bidi="he-IL"/>
      <w14:ligatures w14:val="standardContextual"/>
    </w:rPr>
  </w:style>
  <w:style w:type="paragraph" w:styleId="Heading1">
    <w:name w:val="heading 1"/>
    <w:basedOn w:val="Normal"/>
    <w:next w:val="Normal"/>
    <w:link w:val="Heading1Char"/>
    <w:uiPriority w:val="9"/>
    <w:qFormat/>
    <w:rsid w:val="00C755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5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5529"/>
    <w:pPr>
      <w:keepNext/>
      <w:keepLines/>
      <w:spacing w:before="40" w:after="0"/>
      <w:outlineLvl w:val="2"/>
    </w:pPr>
    <w:rPr>
      <w:rFonts w:asciiTheme="majorHAnsi" w:eastAsiaTheme="majorEastAsia" w:hAnsiTheme="majorHAnsi" w:cstheme="majorBidi"/>
      <w:color w:val="1F3763" w:themeColor="accent1" w:themeShade="7F"/>
      <w:kern w:val="0"/>
      <w:sz w:val="24"/>
      <w:szCs w:val="24"/>
      <w:lang w:bidi="ar-SA"/>
      <w14:ligatures w14:val="none"/>
    </w:rPr>
  </w:style>
  <w:style w:type="paragraph" w:styleId="Heading4">
    <w:name w:val="heading 4"/>
    <w:basedOn w:val="Normal"/>
    <w:next w:val="Normal"/>
    <w:link w:val="Heading4Char"/>
    <w:uiPriority w:val="9"/>
    <w:unhideWhenUsed/>
    <w:qFormat/>
    <w:rsid w:val="00C755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55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755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552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75529"/>
    <w:rPr>
      <w:color w:val="0563C1" w:themeColor="hyperlink"/>
      <w:u w:val="single"/>
    </w:rPr>
  </w:style>
  <w:style w:type="paragraph" w:styleId="ListParagraph">
    <w:name w:val="List Paragraph"/>
    <w:basedOn w:val="Normal"/>
    <w:uiPriority w:val="34"/>
    <w:qFormat/>
    <w:rsid w:val="00C75529"/>
    <w:pPr>
      <w:ind w:left="720"/>
      <w:contextualSpacing/>
    </w:pPr>
  </w:style>
  <w:style w:type="character" w:customStyle="1" w:styleId="Heading4Char">
    <w:name w:val="Heading 4 Char"/>
    <w:basedOn w:val="DefaultParagraphFont"/>
    <w:link w:val="Heading4"/>
    <w:uiPriority w:val="9"/>
    <w:rsid w:val="00C75529"/>
    <w:rPr>
      <w:rFonts w:asciiTheme="majorHAnsi" w:eastAsiaTheme="majorEastAsia" w:hAnsiTheme="majorHAnsi" w:cstheme="majorBidi"/>
      <w:i/>
      <w:iCs/>
      <w:color w:val="2F5496" w:themeColor="accent1" w:themeShade="BF"/>
      <w:kern w:val="2"/>
      <w:lang w:bidi="he-IL"/>
      <w14:ligatures w14:val="standardContextual"/>
    </w:rPr>
  </w:style>
  <w:style w:type="character" w:customStyle="1" w:styleId="Heading5Char">
    <w:name w:val="Heading 5 Char"/>
    <w:basedOn w:val="DefaultParagraphFont"/>
    <w:link w:val="Heading5"/>
    <w:uiPriority w:val="9"/>
    <w:rsid w:val="00C75529"/>
    <w:rPr>
      <w:rFonts w:asciiTheme="majorHAnsi" w:eastAsiaTheme="majorEastAsia" w:hAnsiTheme="majorHAnsi" w:cstheme="majorBidi"/>
      <w:color w:val="2F5496" w:themeColor="accent1" w:themeShade="BF"/>
      <w:kern w:val="2"/>
      <w:lang w:bidi="he-IL"/>
      <w14:ligatures w14:val="standardContextual"/>
    </w:rPr>
  </w:style>
  <w:style w:type="character" w:customStyle="1" w:styleId="Heading6Char">
    <w:name w:val="Heading 6 Char"/>
    <w:basedOn w:val="DefaultParagraphFont"/>
    <w:link w:val="Heading6"/>
    <w:uiPriority w:val="9"/>
    <w:rsid w:val="00C75529"/>
    <w:rPr>
      <w:rFonts w:asciiTheme="majorHAnsi" w:eastAsiaTheme="majorEastAsia" w:hAnsiTheme="majorHAnsi" w:cstheme="majorBidi"/>
      <w:color w:val="1F3763" w:themeColor="accent1" w:themeShade="7F"/>
      <w:kern w:val="2"/>
      <w:lang w:bidi="he-IL"/>
      <w14:ligatures w14:val="standardContextual"/>
    </w:rPr>
  </w:style>
  <w:style w:type="paragraph" w:styleId="FootnoteText">
    <w:name w:val="footnote text"/>
    <w:basedOn w:val="Normal"/>
    <w:link w:val="FootnoteTextChar"/>
    <w:uiPriority w:val="99"/>
    <w:semiHidden/>
    <w:unhideWhenUsed/>
    <w:rsid w:val="00C75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529"/>
    <w:rPr>
      <w:kern w:val="2"/>
      <w:sz w:val="20"/>
      <w:szCs w:val="20"/>
      <w:lang w:bidi="he-IL"/>
      <w14:ligatures w14:val="standardContextual"/>
    </w:rPr>
  </w:style>
  <w:style w:type="character" w:styleId="FootnoteReference">
    <w:name w:val="footnote reference"/>
    <w:basedOn w:val="DefaultParagraphFont"/>
    <w:rsid w:val="00C75529"/>
    <w:rPr>
      <w:vertAlign w:val="superscript"/>
    </w:rPr>
  </w:style>
  <w:style w:type="paragraph" w:customStyle="1" w:styleId="para2">
    <w:name w:val="para2"/>
    <w:basedOn w:val="BodyTextIndent2"/>
    <w:rsid w:val="00C75529"/>
    <w:pPr>
      <w:numPr>
        <w:ilvl w:val="1"/>
        <w:numId w:val="6"/>
      </w:numPr>
      <w:tabs>
        <w:tab w:val="num" w:pos="360"/>
      </w:tabs>
      <w:spacing w:after="240" w:line="440" w:lineRule="exact"/>
      <w:ind w:left="1800" w:firstLine="0"/>
      <w:jc w:val="both"/>
    </w:pPr>
    <w:rPr>
      <w:rFonts w:ascii="Arial" w:eastAsia="Times New Roman" w:hAnsi="Arial" w:cs="Times New Roman"/>
      <w:kern w:val="0"/>
      <w:sz w:val="28"/>
      <w:szCs w:val="28"/>
      <w:lang w:val="el-GR" w:eastAsia="el-GR" w:bidi="ar-SA"/>
      <w14:ligatures w14:val="none"/>
    </w:rPr>
  </w:style>
  <w:style w:type="paragraph" w:customStyle="1" w:styleId="D0">
    <w:name w:val="D0"/>
    <w:basedOn w:val="Normal"/>
    <w:rsid w:val="00C75529"/>
    <w:pPr>
      <w:keepLines/>
      <w:numPr>
        <w:numId w:val="8"/>
      </w:numPr>
      <w:tabs>
        <w:tab w:val="left" w:pos="1985"/>
      </w:tabs>
      <w:spacing w:before="180" w:after="0" w:line="300" w:lineRule="exact"/>
      <w:jc w:val="both"/>
    </w:pPr>
    <w:rPr>
      <w:rFonts w:ascii="Arial" w:eastAsia="Times New Roman" w:hAnsi="Arial" w:cs="Arial"/>
      <w:kern w:val="0"/>
      <w:sz w:val="20"/>
      <w:szCs w:val="20"/>
      <w:lang w:val="en-GB" w:eastAsia="fr-FR" w:bidi="ar-SA"/>
      <w14:ligatures w14:val="none"/>
    </w:rPr>
  </w:style>
  <w:style w:type="paragraph" w:styleId="BodyTextIndent2">
    <w:name w:val="Body Text Indent 2"/>
    <w:basedOn w:val="Normal"/>
    <w:link w:val="BodyTextIndent2Char"/>
    <w:uiPriority w:val="99"/>
    <w:semiHidden/>
    <w:unhideWhenUsed/>
    <w:rsid w:val="00C75529"/>
    <w:pPr>
      <w:spacing w:after="120" w:line="480" w:lineRule="auto"/>
      <w:ind w:left="360"/>
    </w:pPr>
  </w:style>
  <w:style w:type="character" w:customStyle="1" w:styleId="BodyTextIndent2Char">
    <w:name w:val="Body Text Indent 2 Char"/>
    <w:basedOn w:val="DefaultParagraphFont"/>
    <w:link w:val="BodyTextIndent2"/>
    <w:uiPriority w:val="99"/>
    <w:semiHidden/>
    <w:rsid w:val="00C75529"/>
    <w:rPr>
      <w:kern w:val="2"/>
      <w:lang w:bidi="he-IL"/>
      <w14:ligatures w14:val="standardContextual"/>
    </w:rPr>
  </w:style>
  <w:style w:type="character" w:customStyle="1" w:styleId="Heading1Char">
    <w:name w:val="Heading 1 Char"/>
    <w:basedOn w:val="DefaultParagraphFont"/>
    <w:link w:val="Heading1"/>
    <w:uiPriority w:val="9"/>
    <w:rsid w:val="00C75529"/>
    <w:rPr>
      <w:rFonts w:asciiTheme="majorHAnsi" w:eastAsiaTheme="majorEastAsia" w:hAnsiTheme="majorHAnsi" w:cstheme="majorBidi"/>
      <w:color w:val="2F5496" w:themeColor="accent1" w:themeShade="BF"/>
      <w:kern w:val="2"/>
      <w:sz w:val="32"/>
      <w:szCs w:val="32"/>
      <w:lang w:bidi="he-IL"/>
      <w14:ligatures w14:val="standardContextual"/>
    </w:rPr>
  </w:style>
  <w:style w:type="character" w:customStyle="1" w:styleId="Heading2Char">
    <w:name w:val="Heading 2 Char"/>
    <w:basedOn w:val="DefaultParagraphFont"/>
    <w:link w:val="Heading2"/>
    <w:uiPriority w:val="9"/>
    <w:rsid w:val="00C75529"/>
    <w:rPr>
      <w:rFonts w:asciiTheme="majorHAnsi" w:eastAsiaTheme="majorEastAsia" w:hAnsiTheme="majorHAnsi" w:cstheme="majorBidi"/>
      <w:color w:val="2F5496" w:themeColor="accent1" w:themeShade="BF"/>
      <w:kern w:val="2"/>
      <w:sz w:val="26"/>
      <w:szCs w:val="26"/>
      <w:lang w:bidi="he-IL"/>
      <w14:ligatures w14:val="standardContextual"/>
    </w:rPr>
  </w:style>
  <w:style w:type="character" w:styleId="UnresolvedMention">
    <w:name w:val="Unresolved Mention"/>
    <w:basedOn w:val="DefaultParagraphFont"/>
    <w:uiPriority w:val="99"/>
    <w:semiHidden/>
    <w:unhideWhenUsed/>
    <w:rsid w:val="00C75529"/>
    <w:rPr>
      <w:color w:val="605E5C"/>
      <w:shd w:val="clear" w:color="auto" w:fill="E1DFDD"/>
    </w:rPr>
  </w:style>
  <w:style w:type="paragraph" w:styleId="BalloonText">
    <w:name w:val="Balloon Text"/>
    <w:basedOn w:val="Normal"/>
    <w:link w:val="BalloonTextChar"/>
    <w:uiPriority w:val="99"/>
    <w:semiHidden/>
    <w:unhideWhenUsed/>
    <w:rsid w:val="0020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A"/>
    <w:rPr>
      <w:rFonts w:ascii="Segoe UI" w:hAnsi="Segoe UI" w:cs="Segoe UI"/>
      <w:kern w:val="2"/>
      <w:sz w:val="18"/>
      <w:szCs w:val="18"/>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museum.org/blog/who-was-nero" TargetMode="External"/><Relationship Id="rId3" Type="http://schemas.openxmlformats.org/officeDocument/2006/relationships/settings" Target="settings.xml"/><Relationship Id="rId7" Type="http://schemas.openxmlformats.org/officeDocument/2006/relationships/hyperlink" Target="https://docs.google.com/document/d/1EywWv4dE2B1bH8NNm8ec0JGa6Af7_GsR/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6361</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2023-08-03T13:11:00Z</dcterms:created>
  <dcterms:modified xsi:type="dcterms:W3CDTF">2023-08-03T13:59:00Z</dcterms:modified>
</cp:coreProperties>
</file>