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4F0" w:rsidRPr="00030E59" w:rsidRDefault="002344F0" w:rsidP="002344F0">
      <w:pPr>
        <w:pStyle w:val="Heading3"/>
        <w:rPr>
          <w:lang w:val="en-GB"/>
        </w:rPr>
      </w:pPr>
      <w:r w:rsidRPr="00030E59">
        <w:rPr>
          <w:lang w:val="en-GB"/>
        </w:rPr>
        <w:t>Issue 595</w:t>
      </w:r>
    </w:p>
    <w:p w:rsidR="002344F0" w:rsidRPr="00030E59" w:rsidRDefault="002344F0" w:rsidP="002344F0">
      <w:pPr>
        <w:pStyle w:val="Heading4"/>
        <w:rPr>
          <w:lang w:val="en-GB"/>
        </w:rPr>
      </w:pPr>
      <w:r w:rsidRPr="00030E59">
        <w:rPr>
          <w:lang w:val="en-GB"/>
        </w:rPr>
        <w:t>O1 diminished (was diminished by) redefinition</w:t>
      </w:r>
    </w:p>
    <w:p w:rsidR="002344F0" w:rsidRPr="00030E59" w:rsidRDefault="002344F0" w:rsidP="002344F0">
      <w:pPr>
        <w:pStyle w:val="Heading5"/>
        <w:rPr>
          <w:lang w:val="en-GB"/>
        </w:rPr>
      </w:pPr>
      <w:r w:rsidRPr="00030E59">
        <w:rPr>
          <w:lang w:val="en-GB"/>
        </w:rPr>
        <w:t>New definition</w:t>
      </w:r>
    </w:p>
    <w:p w:rsidR="002344F0" w:rsidRPr="00030E59" w:rsidRDefault="002344F0" w:rsidP="002344F0">
      <w:pPr>
        <w:rPr>
          <w:rFonts w:ascii="Arial" w:hAnsi="Arial" w:cs="Arial"/>
          <w:b/>
          <w:sz w:val="20"/>
          <w:lang w:val="en-GB"/>
        </w:rPr>
      </w:pPr>
      <w:r w:rsidRPr="00030E59">
        <w:rPr>
          <w:rFonts w:ascii="Arial" w:hAnsi="Arial" w:cs="Arial"/>
          <w:b/>
          <w:sz w:val="20"/>
          <w:lang w:val="en-GB"/>
        </w:rPr>
        <w:t>O1 diminished (was diminished by)</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 xml:space="preserve">Domain: </w:t>
      </w:r>
      <w:r w:rsidRPr="00030E59">
        <w:rPr>
          <w:rFonts w:ascii="Times New Roman" w:eastAsia="Times New Roman" w:hAnsi="Times New Roman" w:cs="Times New Roman"/>
          <w:color w:val="00000A"/>
          <w:sz w:val="20"/>
          <w:szCs w:val="24"/>
          <w:lang w:val="en-GB"/>
        </w:rPr>
        <w:tab/>
      </w:r>
      <w:hyperlink w:anchor="_S1_Matter_Removal">
        <w:r w:rsidRPr="00030E59">
          <w:rPr>
            <w:rFonts w:ascii="Times New Roman" w:eastAsia="Times New Roman" w:hAnsi="Times New Roman" w:cs="Times New Roman"/>
            <w:color w:val="0000FF"/>
            <w:sz w:val="20"/>
            <w:szCs w:val="24"/>
            <w:u w:val="single"/>
            <w:lang w:val="en-GB" w:eastAsia="el-GR"/>
          </w:rPr>
          <w:t>S1</w:t>
        </w:r>
      </w:hyperlink>
      <w:r w:rsidRPr="00030E59">
        <w:rPr>
          <w:rFonts w:ascii="Times New Roman" w:eastAsia="Times New Roman" w:hAnsi="Times New Roman" w:cs="Times New Roman"/>
          <w:color w:val="00000A"/>
          <w:sz w:val="20"/>
          <w:szCs w:val="24"/>
          <w:lang w:val="en-GB" w:eastAsia="el-GR"/>
        </w:rPr>
        <w:t xml:space="preserve"> </w:t>
      </w:r>
      <w:r w:rsidRPr="00030E59">
        <w:rPr>
          <w:rFonts w:ascii="Times New Roman" w:eastAsia="Times New Roman" w:hAnsi="Times New Roman" w:cs="Times New Roman"/>
          <w:color w:val="00000A"/>
          <w:sz w:val="20"/>
          <w:szCs w:val="24"/>
          <w:lang w:val="en-GB"/>
        </w:rPr>
        <w:t>Matter Removal</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 xml:space="preserve">Range: </w:t>
      </w:r>
      <w:r w:rsidRPr="00030E59">
        <w:rPr>
          <w:rFonts w:ascii="Times New Roman" w:eastAsia="Times New Roman" w:hAnsi="Times New Roman" w:cs="Times New Roman"/>
          <w:color w:val="00000A"/>
          <w:sz w:val="20"/>
          <w:szCs w:val="24"/>
          <w:lang w:val="en-GB"/>
        </w:rPr>
        <w:tab/>
      </w:r>
      <w:r w:rsidRPr="00030E59">
        <w:rPr>
          <w:rFonts w:ascii="Times New Roman" w:eastAsia="Times New Roman" w:hAnsi="Times New Roman" w:cs="Times New Roman"/>
          <w:color w:val="00000A"/>
          <w:sz w:val="20"/>
          <w:szCs w:val="24"/>
          <w:lang w:val="en-GB"/>
        </w:rPr>
        <w:tab/>
      </w:r>
      <w:hyperlink w:anchor="_S10_Material_Substantial">
        <w:r w:rsidRPr="00030E59">
          <w:rPr>
            <w:rFonts w:ascii="Times New Roman" w:eastAsia="Times New Roman" w:hAnsi="Times New Roman" w:cs="Times New Roman"/>
            <w:color w:val="0000FF"/>
            <w:sz w:val="20"/>
            <w:szCs w:val="24"/>
            <w:u w:val="single"/>
            <w:lang w:val="en-GB" w:eastAsia="el-GR"/>
          </w:rPr>
          <w:t>S10</w:t>
        </w:r>
      </w:hyperlink>
      <w:r w:rsidRPr="00030E59">
        <w:rPr>
          <w:rFonts w:ascii="Times New Roman" w:eastAsia="Times New Roman" w:hAnsi="Times New Roman" w:cs="Times New Roman"/>
          <w:b/>
          <w:bCs/>
          <w:color w:val="00000A"/>
          <w:sz w:val="20"/>
          <w:szCs w:val="24"/>
          <w:lang w:val="en-GB" w:eastAsia="el-GR"/>
        </w:rPr>
        <w:t xml:space="preserve"> </w:t>
      </w:r>
      <w:r w:rsidRPr="00030E59">
        <w:rPr>
          <w:rFonts w:ascii="Times New Roman" w:eastAsia="Times New Roman" w:hAnsi="Times New Roman" w:cs="Times New Roman"/>
          <w:color w:val="00000A"/>
          <w:sz w:val="20"/>
          <w:szCs w:val="24"/>
          <w:lang w:val="en-GB"/>
        </w:rPr>
        <w:t>Material Substantial</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eastAsia="ar-SA"/>
        </w:rPr>
        <w:t xml:space="preserve">Superproperty of: </w:t>
      </w:r>
      <w:r w:rsidRPr="00030E59">
        <w:rPr>
          <w:rFonts w:ascii="Times New Roman" w:eastAsia="Times New Roman" w:hAnsi="Times New Roman" w:cs="Times New Roman"/>
          <w:color w:val="00000A"/>
          <w:sz w:val="20"/>
          <w:szCs w:val="24"/>
          <w:lang w:val="en-GB" w:eastAsia="el-GR"/>
        </w:rPr>
        <w:t>E80 Part Removal</w:t>
      </w:r>
      <w:r w:rsidRPr="00030E59">
        <w:rPr>
          <w:rFonts w:ascii="Times New Roman" w:eastAsia="Times New Roman" w:hAnsi="Times New Roman" w:cs="Times New Roman"/>
          <w:color w:val="00000A"/>
          <w:sz w:val="20"/>
          <w:szCs w:val="24"/>
          <w:lang w:val="en-GB" w:eastAsia="ar-SA"/>
        </w:rPr>
        <w:t xml:space="preserve">: </w:t>
      </w:r>
      <w:r w:rsidRPr="00030E59">
        <w:rPr>
          <w:rFonts w:ascii="Times New Roman" w:eastAsia="Times New Roman" w:hAnsi="Times New Roman" w:cs="Times New Roman"/>
          <w:color w:val="00000A"/>
          <w:sz w:val="20"/>
          <w:szCs w:val="24"/>
          <w:lang w:val="en-GB" w:eastAsia="el-GR"/>
        </w:rPr>
        <w:t>P112 diminished (was diminished by)</w:t>
      </w:r>
      <w:r w:rsidRPr="00030E59">
        <w:rPr>
          <w:rFonts w:ascii="Times New Roman" w:eastAsia="Times New Roman" w:hAnsi="Times New Roman" w:cs="Times New Roman"/>
          <w:color w:val="00000A"/>
          <w:sz w:val="20"/>
          <w:szCs w:val="24"/>
          <w:lang w:val="en-GB" w:eastAsia="ar-SA"/>
        </w:rPr>
        <w:t xml:space="preserve">: </w:t>
      </w:r>
      <w:r w:rsidRPr="00030E59">
        <w:rPr>
          <w:rFonts w:ascii="Times New Roman" w:eastAsia="Times New Roman" w:hAnsi="Times New Roman" w:cs="Times New Roman"/>
          <w:color w:val="00000A"/>
          <w:sz w:val="20"/>
          <w:szCs w:val="24"/>
          <w:lang w:val="en-GB" w:eastAsia="el-GR"/>
        </w:rPr>
        <w:t>E18 Physical Thing</w:t>
      </w:r>
    </w:p>
    <w:p w:rsidR="002344F0" w:rsidRPr="00030E59" w:rsidRDefault="002344F0" w:rsidP="002344F0">
      <w:pPr>
        <w:suppressAutoHyphens/>
        <w:spacing w:after="0" w:line="240" w:lineRule="auto"/>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highlight w:val="cyan"/>
          <w:lang w:val="en-GB" w:eastAsia="el-GR"/>
        </w:rPr>
        <w:t>Quantification:</w:t>
      </w:r>
      <w:r w:rsidRPr="00030E59">
        <w:rPr>
          <w:rFonts w:ascii="Times New Roman" w:eastAsia="Times New Roman" w:hAnsi="Times New Roman" w:cs="Times New Roman"/>
          <w:color w:val="00000A"/>
          <w:sz w:val="20"/>
          <w:szCs w:val="20"/>
          <w:highlight w:val="cyan"/>
          <w:lang w:val="en-GB" w:eastAsia="el-GR"/>
        </w:rPr>
        <w:tab/>
        <w:t>many to many, necessary (</w:t>
      </w:r>
      <w:proofErr w:type="gramStart"/>
      <w:r w:rsidRPr="00030E59">
        <w:rPr>
          <w:rFonts w:ascii="Times New Roman" w:eastAsia="Times New Roman" w:hAnsi="Times New Roman" w:cs="Times New Roman"/>
          <w:color w:val="00000A"/>
          <w:sz w:val="20"/>
          <w:szCs w:val="20"/>
          <w:highlight w:val="cyan"/>
          <w:lang w:val="en-GB" w:eastAsia="el-GR"/>
        </w:rPr>
        <w:t>1,n</w:t>
      </w:r>
      <w:proofErr w:type="gramEnd"/>
      <w:r w:rsidRPr="00030E59">
        <w:rPr>
          <w:rFonts w:ascii="Times New Roman" w:eastAsia="Times New Roman" w:hAnsi="Times New Roman" w:cs="Times New Roman"/>
          <w:color w:val="00000A"/>
          <w:sz w:val="20"/>
          <w:szCs w:val="20"/>
          <w:highlight w:val="cyan"/>
          <w:lang w:val="en-GB" w:eastAsia="el-GR"/>
        </w:rPr>
        <w:t>:0,n)</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rPr>
      </w:pPr>
    </w:p>
    <w:p w:rsidR="002344F0" w:rsidRPr="00030E59" w:rsidRDefault="002344F0" w:rsidP="002344F0">
      <w:pPr>
        <w:widowControl w:val="0"/>
        <w:suppressAutoHyphens/>
        <w:spacing w:after="120" w:line="240" w:lineRule="auto"/>
        <w:ind w:left="1418" w:hanging="1418"/>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Scope note:</w:t>
      </w:r>
      <w:r w:rsidRPr="00030E59">
        <w:rPr>
          <w:rFonts w:ascii="Times New Roman" w:eastAsia="Times New Roman" w:hAnsi="Times New Roman" w:cs="Times New Roman"/>
          <w:color w:val="00000A"/>
          <w:sz w:val="20"/>
          <w:szCs w:val="24"/>
          <w:lang w:val="en-GB"/>
        </w:rPr>
        <w:tab/>
        <w:t xml:space="preserve">This property associates an instance of S1 Matter Removal with the instance of S10 Material Substantial that this activity diminished. </w:t>
      </w:r>
    </w:p>
    <w:p w:rsidR="002344F0" w:rsidRPr="00030E59" w:rsidRDefault="002344F0" w:rsidP="002344F0">
      <w:pPr>
        <w:suppressAutoHyphens/>
        <w:spacing w:after="0" w:line="240" w:lineRule="auto"/>
        <w:ind w:left="1440"/>
        <w:jc w:val="both"/>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lang w:val="en-GB" w:eastAsia="el-GR"/>
        </w:rPr>
        <w:t xml:space="preserve">Although an instance of S1 Matter Removal activity normally concerns only one item of S10 Material Substantial, it is possible to imagine circumstances under which more than one item might be diminished by a single Matter Removal activity. </w:t>
      </w:r>
    </w:p>
    <w:p w:rsidR="002344F0" w:rsidRPr="00030E59" w:rsidRDefault="002344F0" w:rsidP="002344F0">
      <w:pPr>
        <w:widowControl w:val="0"/>
        <w:suppressAutoHyphens/>
        <w:spacing w:after="120" w:line="240" w:lineRule="auto"/>
        <w:ind w:left="1418"/>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A</w:t>
      </w:r>
      <w:r w:rsidRPr="00030E59">
        <w:rPr>
          <w:rFonts w:ascii="Times New Roman" w:eastAsia="Times New Roman" w:hAnsi="Times New Roman" w:cs="Times New Roman"/>
          <w:color w:val="00000A"/>
          <w:sz w:val="20"/>
          <w:szCs w:val="20"/>
          <w:lang w:val="en-GB" w:eastAsia="el-GR"/>
        </w:rPr>
        <w:t xml:space="preserve">n instance S1 Matter Removal activity requires to diminish at least one item of S10 Material Substantial. This may be realized by any of the subproperties of O1 </w:t>
      </w:r>
      <w:r w:rsidRPr="00030E59">
        <w:rPr>
          <w:rFonts w:ascii="Times New Roman" w:eastAsia="Times New Roman" w:hAnsi="Times New Roman" w:cs="Times New Roman"/>
          <w:i/>
          <w:color w:val="00000A"/>
          <w:sz w:val="20"/>
          <w:szCs w:val="20"/>
          <w:lang w:val="en-GB" w:eastAsia="el-GR"/>
        </w:rPr>
        <w:t>diminished</w:t>
      </w:r>
      <w:r w:rsidRPr="00030E59">
        <w:rPr>
          <w:rFonts w:ascii="Times New Roman" w:eastAsia="Times New Roman" w:hAnsi="Times New Roman" w:cs="Times New Roman"/>
          <w:color w:val="00000A"/>
          <w:sz w:val="20"/>
          <w:szCs w:val="20"/>
          <w:lang w:val="en-GB" w:eastAsia="el-GR"/>
        </w:rPr>
        <w:t xml:space="preserve">. </w:t>
      </w:r>
      <w:proofErr w:type="gramStart"/>
      <w:r w:rsidRPr="00030E59">
        <w:rPr>
          <w:rFonts w:ascii="Times New Roman" w:eastAsia="Times New Roman" w:hAnsi="Times New Roman" w:cs="Times New Roman"/>
          <w:color w:val="00000A"/>
          <w:sz w:val="20"/>
          <w:szCs w:val="20"/>
          <w:lang w:val="en-GB" w:eastAsia="el-GR"/>
        </w:rPr>
        <w:t>Therefore</w:t>
      </w:r>
      <w:proofErr w:type="gramEnd"/>
      <w:r w:rsidRPr="00030E59">
        <w:rPr>
          <w:rFonts w:ascii="Times New Roman" w:eastAsia="Times New Roman" w:hAnsi="Times New Roman" w:cs="Times New Roman"/>
          <w:color w:val="00000A"/>
          <w:sz w:val="20"/>
          <w:szCs w:val="20"/>
          <w:lang w:val="en-GB" w:eastAsia="el-GR"/>
        </w:rPr>
        <w:t xml:space="preserve"> the instantiation of a particular </w:t>
      </w:r>
      <w:proofErr w:type="spellStart"/>
      <w:r w:rsidRPr="00030E59">
        <w:rPr>
          <w:rFonts w:ascii="Times New Roman" w:eastAsia="Times New Roman" w:hAnsi="Times New Roman" w:cs="Times New Roman"/>
          <w:color w:val="00000A"/>
          <w:sz w:val="20"/>
          <w:szCs w:val="20"/>
          <w:lang w:val="en-GB" w:eastAsia="el-GR"/>
        </w:rPr>
        <w:t>subproperty</w:t>
      </w:r>
      <w:proofErr w:type="spellEnd"/>
      <w:r w:rsidRPr="00030E59">
        <w:rPr>
          <w:rFonts w:ascii="Times New Roman" w:eastAsia="Times New Roman" w:hAnsi="Times New Roman" w:cs="Times New Roman"/>
          <w:color w:val="00000A"/>
          <w:sz w:val="20"/>
          <w:szCs w:val="20"/>
          <w:lang w:val="en-GB" w:eastAsia="el-GR"/>
        </w:rPr>
        <w:t xml:space="preserve"> of O1 </w:t>
      </w:r>
      <w:r w:rsidRPr="00030E59">
        <w:rPr>
          <w:rFonts w:ascii="Times New Roman" w:eastAsia="Times New Roman" w:hAnsi="Times New Roman" w:cs="Times New Roman"/>
          <w:i/>
          <w:color w:val="00000A"/>
          <w:sz w:val="20"/>
          <w:szCs w:val="20"/>
          <w:lang w:val="en-GB" w:eastAsia="el-GR"/>
        </w:rPr>
        <w:t xml:space="preserve">diminished </w:t>
      </w:r>
      <w:r w:rsidRPr="00030E59">
        <w:rPr>
          <w:rFonts w:ascii="Times New Roman" w:eastAsia="Times New Roman" w:hAnsi="Times New Roman" w:cs="Times New Roman"/>
          <w:color w:val="00000A"/>
          <w:sz w:val="20"/>
          <w:szCs w:val="20"/>
          <w:lang w:val="en-GB" w:eastAsia="el-GR"/>
        </w:rPr>
        <w:t>is not necessary.</w:t>
      </w:r>
      <w:r w:rsidRPr="00030E59">
        <w:rPr>
          <w:rFonts w:ascii="Times New Roman" w:eastAsia="Times New Roman" w:hAnsi="Times New Roman" w:cs="Times New Roman"/>
          <w:i/>
          <w:color w:val="00000A"/>
          <w:sz w:val="20"/>
          <w:szCs w:val="20"/>
          <w:lang w:val="en-GB" w:eastAsia="el-GR"/>
        </w:rPr>
        <w:t xml:space="preserve"> </w:t>
      </w:r>
    </w:p>
    <w:p w:rsidR="002344F0" w:rsidRPr="00030E59" w:rsidRDefault="002344F0" w:rsidP="002344F0">
      <w:pPr>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0"/>
          <w:highlight w:val="green"/>
          <w:lang w:val="en-GB" w:eastAsia="el-GR"/>
        </w:rPr>
        <w:t>Examples:</w:t>
      </w:r>
    </w:p>
    <w:p w:rsidR="002344F0" w:rsidRPr="00030E59" w:rsidRDefault="002344F0" w:rsidP="002344F0">
      <w:pPr>
        <w:widowControl w:val="0"/>
        <w:suppressAutoHyphens/>
        <w:spacing w:after="120" w:line="240" w:lineRule="auto"/>
        <w:ind w:left="1418"/>
        <w:rPr>
          <w:rFonts w:ascii="Times New Roman" w:eastAsia="Times New Roman" w:hAnsi="Times New Roman" w:cs="Times New Roman"/>
          <w:color w:val="00000A"/>
          <w:sz w:val="20"/>
          <w:szCs w:val="24"/>
          <w:highlight w:val="green"/>
          <w:lang w:val="en-GB" w:eastAsia="el-GR"/>
        </w:rPr>
      </w:pPr>
      <w:r w:rsidRPr="00030E59">
        <w:rPr>
          <w:rFonts w:ascii="Times New Roman" w:eastAsia="Times New Roman" w:hAnsi="Times New Roman" w:cs="Times New Roman"/>
          <w:color w:val="00000A"/>
          <w:sz w:val="20"/>
          <w:szCs w:val="20"/>
          <w:highlight w:val="green"/>
          <w:lang w:val="en-GB" w:eastAsia="el-GR"/>
        </w:rPr>
        <w:t xml:space="preserve">The </w:t>
      </w:r>
      <w:r w:rsidRPr="00030E59">
        <w:rPr>
          <w:rFonts w:ascii="Times New Roman" w:eastAsia="Times New Roman" w:hAnsi="Times New Roman" w:cs="Times New Roman"/>
          <w:color w:val="00000A"/>
          <w:sz w:val="20"/>
          <w:szCs w:val="24"/>
          <w:highlight w:val="green"/>
          <w:lang w:val="en-GB" w:eastAsia="el-GR"/>
        </w:rPr>
        <w:t xml:space="preserve">removal of the fill from the interior of the “tomb of </w:t>
      </w:r>
      <w:proofErr w:type="spellStart"/>
      <w:r w:rsidRPr="00030E59">
        <w:rPr>
          <w:rFonts w:ascii="Times New Roman" w:eastAsia="Times New Roman" w:hAnsi="Times New Roman" w:cs="Times New Roman"/>
          <w:color w:val="00000A"/>
          <w:sz w:val="20"/>
          <w:szCs w:val="24"/>
          <w:highlight w:val="green"/>
          <w:lang w:val="en-GB" w:eastAsia="el-GR"/>
        </w:rPr>
        <w:t>Lagadas</w:t>
      </w:r>
      <w:proofErr w:type="spellEnd"/>
      <w:r w:rsidRPr="00030E59">
        <w:rPr>
          <w:rFonts w:ascii="Times New Roman" w:eastAsia="Times New Roman" w:hAnsi="Times New Roman" w:cs="Times New Roman"/>
          <w:color w:val="00000A"/>
          <w:sz w:val="20"/>
          <w:szCs w:val="24"/>
          <w:highlight w:val="green"/>
          <w:lang w:val="en-GB" w:eastAsia="el-GR"/>
        </w:rPr>
        <w:t xml:space="preserve">” at </w:t>
      </w:r>
      <w:proofErr w:type="spellStart"/>
      <w:r w:rsidRPr="00030E59">
        <w:rPr>
          <w:rFonts w:ascii="Times New Roman" w:eastAsia="Times New Roman" w:hAnsi="Times New Roman" w:cs="Times New Roman"/>
          <w:color w:val="00000A"/>
          <w:sz w:val="20"/>
          <w:szCs w:val="24"/>
          <w:highlight w:val="green"/>
          <w:lang w:val="en-GB" w:eastAsia="el-GR"/>
        </w:rPr>
        <w:t>Derveni</w:t>
      </w:r>
      <w:proofErr w:type="spellEnd"/>
      <w:r w:rsidRPr="00030E59">
        <w:rPr>
          <w:rFonts w:ascii="Times New Roman" w:eastAsia="Times New Roman" w:hAnsi="Times New Roman" w:cs="Times New Roman"/>
          <w:color w:val="00000A"/>
          <w:sz w:val="20"/>
          <w:szCs w:val="24"/>
          <w:highlight w:val="green"/>
          <w:lang w:val="en-GB" w:eastAsia="el-GR"/>
        </w:rPr>
        <w:t xml:space="preserve"> Thessaloniki by the excavators in 1995 (S1) </w:t>
      </w:r>
      <w:r w:rsidRPr="00030E59">
        <w:rPr>
          <w:rFonts w:ascii="Times New Roman" w:eastAsia="Times New Roman" w:hAnsi="Times New Roman" w:cs="Times New Roman"/>
          <w:i/>
          <w:color w:val="00000A"/>
          <w:sz w:val="20"/>
          <w:szCs w:val="24"/>
          <w:highlight w:val="green"/>
          <w:lang w:val="en-GB" w:eastAsia="el-GR"/>
        </w:rPr>
        <w:t>diminished</w:t>
      </w:r>
      <w:r w:rsidRPr="00030E59">
        <w:rPr>
          <w:rFonts w:ascii="Times New Roman" w:eastAsia="Times New Roman" w:hAnsi="Times New Roman" w:cs="Times New Roman"/>
          <w:color w:val="00000A"/>
          <w:sz w:val="20"/>
          <w:szCs w:val="24"/>
          <w:highlight w:val="green"/>
          <w:lang w:val="en-GB" w:eastAsia="el-GR"/>
        </w:rPr>
        <w:t xml:space="preserve"> the width of the cross-section of the burial chamber and the fill of the façade. (S10).)</w:t>
      </w:r>
      <w:r w:rsidRPr="00030E59">
        <w:rPr>
          <w:rFonts w:ascii="Times New Roman" w:eastAsia="Times New Roman" w:hAnsi="Times New Roman" w:cs="Times New Roman"/>
          <w:color w:val="00000A"/>
          <w:sz w:val="20"/>
          <w:szCs w:val="20"/>
          <w:lang w:val="en-GB" w:eastAsia="el-GR"/>
        </w:rPr>
        <w:t xml:space="preserve"> (</w:t>
      </w:r>
      <w:proofErr w:type="spellStart"/>
      <w:r w:rsidRPr="00030E59">
        <w:rPr>
          <w:rFonts w:ascii="Times New Roman" w:eastAsia="Times New Roman" w:hAnsi="Times New Roman" w:cs="Times New Roman"/>
          <w:color w:val="00000A"/>
          <w:sz w:val="20"/>
          <w:szCs w:val="20"/>
          <w:lang w:val="en-GB" w:eastAsia="el-GR"/>
        </w:rPr>
        <w:t>Papasotiriou</w:t>
      </w:r>
      <w:proofErr w:type="spellEnd"/>
      <w:r w:rsidRPr="00030E59">
        <w:rPr>
          <w:rFonts w:ascii="Times New Roman" w:eastAsia="Times New Roman" w:hAnsi="Times New Roman" w:cs="Times New Roman"/>
          <w:color w:val="00000A"/>
          <w:sz w:val="20"/>
          <w:szCs w:val="20"/>
          <w:lang w:val="en-GB" w:eastAsia="el-GR"/>
        </w:rPr>
        <w:t xml:space="preserve">, A., </w:t>
      </w:r>
      <w:proofErr w:type="spellStart"/>
      <w:r w:rsidRPr="00030E59">
        <w:rPr>
          <w:rFonts w:ascii="Times New Roman" w:eastAsia="Times New Roman" w:hAnsi="Times New Roman" w:cs="Times New Roman"/>
          <w:color w:val="00000A"/>
          <w:sz w:val="20"/>
          <w:szCs w:val="20"/>
          <w:lang w:val="en-GB" w:eastAsia="el-GR"/>
        </w:rPr>
        <w:t>Athanasiou</w:t>
      </w:r>
      <w:proofErr w:type="spellEnd"/>
      <w:r w:rsidRPr="00030E59">
        <w:rPr>
          <w:rFonts w:ascii="Times New Roman" w:eastAsia="Times New Roman" w:hAnsi="Times New Roman" w:cs="Times New Roman"/>
          <w:color w:val="00000A"/>
          <w:sz w:val="20"/>
          <w:szCs w:val="20"/>
          <w:lang w:val="en-GB" w:eastAsia="el-GR"/>
        </w:rPr>
        <w:t xml:space="preserve">, F., </w:t>
      </w:r>
      <w:proofErr w:type="spellStart"/>
      <w:r w:rsidRPr="00030E59">
        <w:rPr>
          <w:rFonts w:ascii="Times New Roman" w:eastAsia="Times New Roman" w:hAnsi="Times New Roman" w:cs="Times New Roman"/>
          <w:color w:val="00000A"/>
          <w:sz w:val="20"/>
          <w:szCs w:val="20"/>
          <w:lang w:val="en-GB" w:eastAsia="el-GR"/>
        </w:rPr>
        <w:t>Malama</w:t>
      </w:r>
      <w:proofErr w:type="spellEnd"/>
      <w:r w:rsidRPr="00030E59">
        <w:rPr>
          <w:rFonts w:ascii="Times New Roman" w:eastAsia="Times New Roman" w:hAnsi="Times New Roman" w:cs="Times New Roman"/>
          <w:color w:val="00000A"/>
          <w:sz w:val="20"/>
          <w:szCs w:val="20"/>
          <w:lang w:val="en-GB" w:eastAsia="el-GR"/>
        </w:rPr>
        <w:t>, V.</w:t>
      </w:r>
      <w:proofErr w:type="gramStart"/>
      <w:r w:rsidRPr="00030E59">
        <w:rPr>
          <w:rFonts w:ascii="Times New Roman" w:eastAsia="Times New Roman" w:hAnsi="Times New Roman" w:cs="Times New Roman"/>
          <w:color w:val="00000A"/>
          <w:sz w:val="20"/>
          <w:szCs w:val="20"/>
          <w:lang w:val="en-GB" w:eastAsia="el-GR"/>
        </w:rPr>
        <w:t xml:space="preserve">,  </w:t>
      </w:r>
      <w:proofErr w:type="spellStart"/>
      <w:r w:rsidRPr="00030E59">
        <w:rPr>
          <w:rFonts w:ascii="Times New Roman" w:eastAsia="Times New Roman" w:hAnsi="Times New Roman" w:cs="Times New Roman"/>
          <w:color w:val="00000A"/>
          <w:sz w:val="20"/>
          <w:szCs w:val="20"/>
          <w:lang w:val="en-GB" w:eastAsia="el-GR"/>
        </w:rPr>
        <w:t>Miza</w:t>
      </w:r>
      <w:proofErr w:type="spellEnd"/>
      <w:proofErr w:type="gramEnd"/>
      <w:r w:rsidRPr="00030E59">
        <w:rPr>
          <w:rFonts w:ascii="Times New Roman" w:eastAsia="Times New Roman" w:hAnsi="Times New Roman" w:cs="Times New Roman"/>
          <w:color w:val="00000A"/>
          <w:sz w:val="20"/>
          <w:szCs w:val="20"/>
          <w:lang w:val="en-GB" w:eastAsia="el-GR"/>
        </w:rPr>
        <w:t xml:space="preserve">, M.,  </w:t>
      </w:r>
      <w:proofErr w:type="spellStart"/>
      <w:r w:rsidRPr="00030E59">
        <w:rPr>
          <w:rFonts w:ascii="Times New Roman" w:eastAsia="Times New Roman" w:hAnsi="Times New Roman" w:cs="Times New Roman"/>
          <w:color w:val="00000A"/>
          <w:sz w:val="20"/>
          <w:szCs w:val="20"/>
          <w:lang w:val="en-GB" w:eastAsia="el-GR"/>
        </w:rPr>
        <w:t>Sarantidou</w:t>
      </w:r>
      <w:proofErr w:type="spellEnd"/>
      <w:r w:rsidRPr="00030E59">
        <w:rPr>
          <w:rFonts w:ascii="Times New Roman" w:eastAsia="Times New Roman" w:hAnsi="Times New Roman" w:cs="Times New Roman"/>
          <w:color w:val="00000A"/>
          <w:sz w:val="20"/>
          <w:szCs w:val="20"/>
          <w:lang w:val="en-GB" w:eastAsia="el-GR"/>
        </w:rPr>
        <w:t>, M, 2010)</w:t>
      </w:r>
      <w:r w:rsidRPr="00030E59">
        <w:rPr>
          <w:rFonts w:ascii="Times New Roman" w:eastAsia="Times New Roman" w:hAnsi="Times New Roman" w:cs="Times New Roman"/>
          <w:color w:val="00000A"/>
          <w:sz w:val="20"/>
          <w:szCs w:val="24"/>
          <w:highlight w:val="green"/>
          <w:lang w:val="en-GB" w:eastAsia="el-GR"/>
        </w:rPr>
        <w:t>.</w:t>
      </w:r>
    </w:p>
    <w:p w:rsidR="002344F0" w:rsidRPr="00030E59" w:rsidRDefault="002344F0" w:rsidP="002344F0">
      <w:pPr>
        <w:widowControl w:val="0"/>
        <w:suppressAutoHyphens/>
        <w:spacing w:after="120" w:line="240" w:lineRule="auto"/>
        <w:rPr>
          <w:rFonts w:ascii="Times New Roman" w:eastAsia="Times New Roman" w:hAnsi="Times New Roman" w:cs="Times New Roman"/>
          <w:color w:val="00000A"/>
          <w:sz w:val="20"/>
          <w:szCs w:val="24"/>
          <w:highlight w:val="green"/>
          <w:lang w:val="en-GB" w:eastAsia="el-GR"/>
        </w:rPr>
      </w:pPr>
      <w:r w:rsidRPr="00030E59">
        <w:rPr>
          <w:rFonts w:ascii="Times New Roman" w:eastAsia="Times New Roman" w:hAnsi="Times New Roman" w:cs="Times New Roman"/>
          <w:color w:val="00000A"/>
          <w:sz w:val="20"/>
          <w:szCs w:val="24"/>
          <w:lang w:val="en-GB" w:eastAsia="el-GR"/>
        </w:rPr>
        <w:t xml:space="preserve">In First Order Logic: </w:t>
      </w:r>
    </w:p>
    <w:p w:rsidR="002344F0" w:rsidRPr="00030E59" w:rsidRDefault="002344F0" w:rsidP="002344F0">
      <w:pPr>
        <w:suppressAutoHyphens/>
        <w:spacing w:after="0" w:line="240" w:lineRule="auto"/>
        <w:jc w:val="both"/>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0"/>
          <w:lang w:val="en-GB" w:eastAsia="el-GR"/>
        </w:rPr>
        <w:tab/>
      </w:r>
      <w:r w:rsidRPr="00030E59">
        <w:rPr>
          <w:rFonts w:ascii="Times New Roman" w:eastAsia="Times New Roman" w:hAnsi="Times New Roman" w:cs="Times New Roman"/>
          <w:color w:val="00000A"/>
          <w:sz w:val="20"/>
          <w:szCs w:val="20"/>
          <w:lang w:val="en-GB" w:eastAsia="el-GR"/>
        </w:rPr>
        <w:tab/>
        <w:t>O1(</w:t>
      </w:r>
      <w:proofErr w:type="spellStart"/>
      <w:proofErr w:type="gramStart"/>
      <w:r w:rsidRPr="00030E59">
        <w:rPr>
          <w:rFonts w:ascii="Times New Roman" w:eastAsia="Times New Roman" w:hAnsi="Times New Roman" w:cs="Times New Roman"/>
          <w:color w:val="00000A"/>
          <w:sz w:val="20"/>
          <w:szCs w:val="20"/>
          <w:lang w:val="en-GB" w:eastAsia="el-GR"/>
        </w:rPr>
        <w:t>x,y</w:t>
      </w:r>
      <w:proofErr w:type="spellEnd"/>
      <w:proofErr w:type="gramEnd"/>
      <w:r w:rsidRPr="00030E59">
        <w:rPr>
          <w:rFonts w:ascii="Times New Roman" w:eastAsia="Times New Roman" w:hAnsi="Times New Roman" w:cs="Times New Roman"/>
          <w:color w:val="00000A"/>
          <w:sz w:val="20"/>
          <w:szCs w:val="20"/>
          <w:lang w:val="en-GB" w:eastAsia="el-GR"/>
        </w:rPr>
        <w:t xml:space="preserve">) </w:t>
      </w:r>
      <w:r w:rsidRPr="00030E59">
        <w:rPr>
          <w:rFonts w:ascii="Cambria Math" w:eastAsia="Times New Roman" w:hAnsi="Cambria Math" w:cs="Cambria Math"/>
          <w:color w:val="00000A"/>
          <w:sz w:val="20"/>
          <w:szCs w:val="20"/>
          <w:lang w:val="en-GB" w:eastAsia="el-GR"/>
        </w:rPr>
        <w:t>⊃</w:t>
      </w:r>
      <w:r w:rsidRPr="00030E59">
        <w:rPr>
          <w:rFonts w:ascii="Times New Roman" w:eastAsia="Times New Roman" w:hAnsi="Times New Roman" w:cs="Times New Roman"/>
          <w:color w:val="00000A"/>
          <w:sz w:val="20"/>
          <w:szCs w:val="20"/>
          <w:lang w:val="en-GB" w:eastAsia="el-GR"/>
        </w:rPr>
        <w:t xml:space="preserve"> S1(x)</w:t>
      </w:r>
    </w:p>
    <w:p w:rsidR="002344F0" w:rsidRPr="00030E59" w:rsidRDefault="002344F0" w:rsidP="002344F0">
      <w:pPr>
        <w:rPr>
          <w:rFonts w:ascii="Arial" w:hAnsi="Arial" w:cs="Arial"/>
          <w:b/>
          <w:sz w:val="20"/>
          <w:lang w:val="en-GB"/>
        </w:rPr>
      </w:pPr>
      <w:r w:rsidRPr="00030E59">
        <w:rPr>
          <w:rFonts w:ascii="Times New Roman" w:eastAsia="Times New Roman" w:hAnsi="Times New Roman" w:cs="Times New Roman"/>
          <w:color w:val="00000A"/>
          <w:sz w:val="20"/>
          <w:szCs w:val="20"/>
          <w:lang w:val="en-GB" w:eastAsia="el-GR"/>
        </w:rPr>
        <w:tab/>
      </w:r>
      <w:r w:rsidRPr="00030E59">
        <w:rPr>
          <w:rFonts w:ascii="Times New Roman" w:eastAsia="Times New Roman" w:hAnsi="Times New Roman" w:cs="Times New Roman"/>
          <w:color w:val="00000A"/>
          <w:sz w:val="20"/>
          <w:szCs w:val="20"/>
          <w:lang w:val="en-GB" w:eastAsia="el-GR"/>
        </w:rPr>
        <w:tab/>
        <w:t>O1(</w:t>
      </w:r>
      <w:proofErr w:type="spellStart"/>
      <w:proofErr w:type="gramStart"/>
      <w:r w:rsidRPr="00030E59">
        <w:rPr>
          <w:rFonts w:ascii="Times New Roman" w:eastAsia="Times New Roman" w:hAnsi="Times New Roman" w:cs="Times New Roman"/>
          <w:color w:val="00000A"/>
          <w:sz w:val="20"/>
          <w:szCs w:val="20"/>
          <w:lang w:val="en-GB" w:eastAsia="el-GR"/>
        </w:rPr>
        <w:t>x,y</w:t>
      </w:r>
      <w:proofErr w:type="spellEnd"/>
      <w:proofErr w:type="gramEnd"/>
      <w:r w:rsidRPr="00030E59">
        <w:rPr>
          <w:rFonts w:ascii="Times New Roman" w:eastAsia="Times New Roman" w:hAnsi="Times New Roman" w:cs="Times New Roman"/>
          <w:color w:val="00000A"/>
          <w:sz w:val="20"/>
          <w:szCs w:val="20"/>
          <w:lang w:val="en-GB" w:eastAsia="el-GR"/>
        </w:rPr>
        <w:t xml:space="preserve">) </w:t>
      </w:r>
      <w:r w:rsidRPr="00030E59">
        <w:rPr>
          <w:rFonts w:ascii="Cambria Math" w:eastAsia="Times New Roman" w:hAnsi="Cambria Math" w:cs="Cambria Math"/>
          <w:color w:val="00000A"/>
          <w:sz w:val="20"/>
          <w:szCs w:val="20"/>
          <w:lang w:val="en-GB" w:eastAsia="el-GR"/>
        </w:rPr>
        <w:t>⊃</w:t>
      </w:r>
      <w:r w:rsidRPr="00030E59">
        <w:rPr>
          <w:rFonts w:ascii="Times New Roman" w:eastAsia="Times New Roman" w:hAnsi="Times New Roman" w:cs="Times New Roman"/>
          <w:color w:val="00000A"/>
          <w:sz w:val="20"/>
          <w:szCs w:val="20"/>
          <w:lang w:val="en-GB" w:eastAsia="el-GR"/>
        </w:rPr>
        <w:t xml:space="preserve"> S10(y)</w:t>
      </w:r>
    </w:p>
    <w:p w:rsidR="002344F0" w:rsidRPr="00030E59" w:rsidRDefault="002344F0" w:rsidP="002344F0">
      <w:pPr>
        <w:pStyle w:val="Heading5"/>
        <w:rPr>
          <w:lang w:val="en-GB"/>
        </w:rPr>
      </w:pPr>
      <w:r w:rsidRPr="00030E59">
        <w:rPr>
          <w:lang w:val="en-GB"/>
        </w:rPr>
        <w:t>Old definition</w:t>
      </w:r>
    </w:p>
    <w:p w:rsidR="002344F0" w:rsidRPr="00030E59" w:rsidRDefault="002344F0" w:rsidP="002344F0">
      <w:pPr>
        <w:rPr>
          <w:rFonts w:ascii="Arial" w:hAnsi="Arial" w:cs="Arial"/>
          <w:b/>
          <w:sz w:val="20"/>
          <w:lang w:val="en-GB"/>
        </w:rPr>
      </w:pPr>
      <w:r w:rsidRPr="00030E59">
        <w:rPr>
          <w:rFonts w:ascii="Arial" w:hAnsi="Arial" w:cs="Arial"/>
          <w:b/>
          <w:sz w:val="20"/>
          <w:lang w:val="en-GB"/>
        </w:rPr>
        <w:t>O1 diminished (was diminished by)</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 xml:space="preserve">Domain: </w:t>
      </w:r>
      <w:r w:rsidRPr="00030E59">
        <w:rPr>
          <w:rFonts w:ascii="Times New Roman" w:eastAsia="Times New Roman" w:hAnsi="Times New Roman" w:cs="Times New Roman"/>
          <w:color w:val="00000A"/>
          <w:sz w:val="20"/>
          <w:szCs w:val="24"/>
          <w:lang w:val="en-GB"/>
        </w:rPr>
        <w:tab/>
      </w:r>
      <w:hyperlink w:anchor="_S1_Matter_Removal">
        <w:r w:rsidRPr="00030E59">
          <w:rPr>
            <w:rFonts w:ascii="Times New Roman" w:eastAsia="Times New Roman" w:hAnsi="Times New Roman" w:cs="Times New Roman"/>
            <w:color w:val="0000FF"/>
            <w:sz w:val="20"/>
            <w:szCs w:val="24"/>
            <w:u w:val="single"/>
            <w:lang w:val="en-GB" w:eastAsia="el-GR"/>
          </w:rPr>
          <w:t>S1</w:t>
        </w:r>
      </w:hyperlink>
      <w:r w:rsidRPr="00030E59">
        <w:rPr>
          <w:rFonts w:ascii="Times New Roman" w:eastAsia="Times New Roman" w:hAnsi="Times New Roman" w:cs="Times New Roman"/>
          <w:color w:val="00000A"/>
          <w:sz w:val="20"/>
          <w:szCs w:val="24"/>
          <w:lang w:val="en-GB" w:eastAsia="el-GR"/>
        </w:rPr>
        <w:t xml:space="preserve"> </w:t>
      </w:r>
      <w:r w:rsidRPr="00030E59">
        <w:rPr>
          <w:rFonts w:ascii="Times New Roman" w:eastAsia="Times New Roman" w:hAnsi="Times New Roman" w:cs="Times New Roman"/>
          <w:color w:val="00000A"/>
          <w:sz w:val="20"/>
          <w:szCs w:val="24"/>
          <w:lang w:val="en-GB"/>
        </w:rPr>
        <w:t>Matter Removal</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 xml:space="preserve">Range: </w:t>
      </w:r>
      <w:r w:rsidRPr="00030E59">
        <w:rPr>
          <w:rFonts w:ascii="Times New Roman" w:eastAsia="Times New Roman" w:hAnsi="Times New Roman" w:cs="Times New Roman"/>
          <w:color w:val="00000A"/>
          <w:sz w:val="20"/>
          <w:szCs w:val="24"/>
          <w:lang w:val="en-GB"/>
        </w:rPr>
        <w:tab/>
      </w:r>
      <w:r w:rsidRPr="00030E59">
        <w:rPr>
          <w:rFonts w:ascii="Times New Roman" w:eastAsia="Times New Roman" w:hAnsi="Times New Roman" w:cs="Times New Roman"/>
          <w:color w:val="00000A"/>
          <w:sz w:val="20"/>
          <w:szCs w:val="24"/>
          <w:lang w:val="en-GB"/>
        </w:rPr>
        <w:tab/>
      </w:r>
      <w:hyperlink w:anchor="_S10_Material_Substantial">
        <w:r w:rsidRPr="00030E59">
          <w:rPr>
            <w:rFonts w:ascii="Times New Roman" w:eastAsia="Times New Roman" w:hAnsi="Times New Roman" w:cs="Times New Roman"/>
            <w:color w:val="0000FF"/>
            <w:sz w:val="20"/>
            <w:szCs w:val="24"/>
            <w:u w:val="single"/>
            <w:lang w:val="en-GB" w:eastAsia="el-GR"/>
          </w:rPr>
          <w:t>S10</w:t>
        </w:r>
      </w:hyperlink>
      <w:r w:rsidRPr="00030E59">
        <w:rPr>
          <w:rFonts w:ascii="Times New Roman" w:eastAsia="Times New Roman" w:hAnsi="Times New Roman" w:cs="Times New Roman"/>
          <w:b/>
          <w:bCs/>
          <w:color w:val="00000A"/>
          <w:sz w:val="20"/>
          <w:szCs w:val="24"/>
          <w:lang w:val="en-GB" w:eastAsia="el-GR"/>
        </w:rPr>
        <w:t xml:space="preserve"> </w:t>
      </w:r>
      <w:r w:rsidRPr="00030E59">
        <w:rPr>
          <w:rFonts w:ascii="Times New Roman" w:eastAsia="Times New Roman" w:hAnsi="Times New Roman" w:cs="Times New Roman"/>
          <w:color w:val="00000A"/>
          <w:sz w:val="20"/>
          <w:szCs w:val="24"/>
          <w:lang w:val="en-GB"/>
        </w:rPr>
        <w:t>Material Substantial</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eastAsia="ar-SA"/>
        </w:rPr>
        <w:t xml:space="preserve">Superproperty of: </w:t>
      </w:r>
      <w:r w:rsidRPr="00030E59">
        <w:rPr>
          <w:rFonts w:ascii="Times New Roman" w:eastAsia="Times New Roman" w:hAnsi="Times New Roman" w:cs="Times New Roman"/>
          <w:color w:val="00000A"/>
          <w:sz w:val="20"/>
          <w:szCs w:val="24"/>
          <w:lang w:val="en-GB" w:eastAsia="el-GR"/>
        </w:rPr>
        <w:t>E80 Part Removal</w:t>
      </w:r>
      <w:r w:rsidRPr="00030E59">
        <w:rPr>
          <w:rFonts w:ascii="Times New Roman" w:eastAsia="Times New Roman" w:hAnsi="Times New Roman" w:cs="Times New Roman"/>
          <w:color w:val="00000A"/>
          <w:sz w:val="20"/>
          <w:szCs w:val="24"/>
          <w:lang w:val="en-GB" w:eastAsia="ar-SA"/>
        </w:rPr>
        <w:t xml:space="preserve">: </w:t>
      </w:r>
      <w:r w:rsidRPr="00030E59">
        <w:rPr>
          <w:rFonts w:ascii="Times New Roman" w:eastAsia="Times New Roman" w:hAnsi="Times New Roman" w:cs="Times New Roman"/>
          <w:color w:val="00000A"/>
          <w:sz w:val="20"/>
          <w:szCs w:val="24"/>
          <w:lang w:val="en-GB" w:eastAsia="el-GR"/>
        </w:rPr>
        <w:t>P112 diminished (was diminished by)</w:t>
      </w:r>
      <w:r w:rsidRPr="00030E59">
        <w:rPr>
          <w:rFonts w:ascii="Times New Roman" w:eastAsia="Times New Roman" w:hAnsi="Times New Roman" w:cs="Times New Roman"/>
          <w:color w:val="00000A"/>
          <w:sz w:val="20"/>
          <w:szCs w:val="24"/>
          <w:lang w:val="en-GB" w:eastAsia="ar-SA"/>
        </w:rPr>
        <w:t xml:space="preserve">: </w:t>
      </w:r>
      <w:r w:rsidRPr="00030E59">
        <w:rPr>
          <w:rFonts w:ascii="Times New Roman" w:eastAsia="Times New Roman" w:hAnsi="Times New Roman" w:cs="Times New Roman"/>
          <w:color w:val="00000A"/>
          <w:sz w:val="20"/>
          <w:szCs w:val="24"/>
          <w:lang w:val="en-GB" w:eastAsia="el-GR"/>
        </w:rPr>
        <w:t>E24 Physical Human-Made Thing</w:t>
      </w:r>
    </w:p>
    <w:p w:rsidR="002344F0" w:rsidRPr="00030E59" w:rsidRDefault="002344F0" w:rsidP="002344F0">
      <w:pPr>
        <w:suppressAutoHyphens/>
        <w:spacing w:after="0" w:line="240" w:lineRule="auto"/>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highlight w:val="cyan"/>
          <w:lang w:val="en-GB" w:eastAsia="el-GR"/>
        </w:rPr>
        <w:t>Quantification:</w:t>
      </w:r>
      <w:r w:rsidRPr="00030E59">
        <w:rPr>
          <w:rFonts w:ascii="Times New Roman" w:eastAsia="Times New Roman" w:hAnsi="Times New Roman" w:cs="Times New Roman"/>
          <w:color w:val="00000A"/>
          <w:sz w:val="20"/>
          <w:szCs w:val="20"/>
          <w:highlight w:val="cyan"/>
          <w:lang w:val="en-GB" w:eastAsia="el-GR"/>
        </w:rPr>
        <w:tab/>
        <w:t>many to many, necessary (</w:t>
      </w:r>
      <w:proofErr w:type="gramStart"/>
      <w:r w:rsidRPr="00030E59">
        <w:rPr>
          <w:rFonts w:ascii="Times New Roman" w:eastAsia="Times New Roman" w:hAnsi="Times New Roman" w:cs="Times New Roman"/>
          <w:color w:val="00000A"/>
          <w:sz w:val="20"/>
          <w:szCs w:val="20"/>
          <w:highlight w:val="cyan"/>
          <w:lang w:val="en-GB" w:eastAsia="el-GR"/>
        </w:rPr>
        <w:t>1,n</w:t>
      </w:r>
      <w:proofErr w:type="gramEnd"/>
      <w:r w:rsidRPr="00030E59">
        <w:rPr>
          <w:rFonts w:ascii="Times New Roman" w:eastAsia="Times New Roman" w:hAnsi="Times New Roman" w:cs="Times New Roman"/>
          <w:color w:val="00000A"/>
          <w:sz w:val="20"/>
          <w:szCs w:val="20"/>
          <w:highlight w:val="cyan"/>
          <w:lang w:val="en-GB" w:eastAsia="el-GR"/>
        </w:rPr>
        <w:t>:0,n)</w:t>
      </w:r>
    </w:p>
    <w:p w:rsidR="002344F0" w:rsidRPr="00030E59" w:rsidRDefault="002344F0" w:rsidP="002344F0">
      <w:pPr>
        <w:widowControl w:val="0"/>
        <w:suppressAutoHyphens/>
        <w:spacing w:after="0" w:line="240" w:lineRule="auto"/>
        <w:rPr>
          <w:rFonts w:ascii="Times New Roman" w:eastAsia="Times New Roman" w:hAnsi="Times New Roman" w:cs="Times New Roman"/>
          <w:color w:val="00000A"/>
          <w:sz w:val="20"/>
          <w:szCs w:val="24"/>
          <w:lang w:val="en-GB"/>
        </w:rPr>
      </w:pPr>
    </w:p>
    <w:p w:rsidR="002344F0" w:rsidRPr="00030E59" w:rsidRDefault="002344F0" w:rsidP="002344F0">
      <w:pPr>
        <w:widowControl w:val="0"/>
        <w:suppressAutoHyphens/>
        <w:spacing w:after="120" w:line="240" w:lineRule="auto"/>
        <w:ind w:left="1418" w:hanging="1418"/>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Scope note:</w:t>
      </w:r>
      <w:r w:rsidRPr="00030E59">
        <w:rPr>
          <w:rFonts w:ascii="Times New Roman" w:eastAsia="Times New Roman" w:hAnsi="Times New Roman" w:cs="Times New Roman"/>
          <w:color w:val="00000A"/>
          <w:sz w:val="20"/>
          <w:szCs w:val="24"/>
          <w:lang w:val="en-GB"/>
        </w:rPr>
        <w:tab/>
        <w:t xml:space="preserve">This property associates an instance of S1 Matter Removal with the instance of S10 Material Substantial that this activity diminished. </w:t>
      </w:r>
    </w:p>
    <w:p w:rsidR="002344F0" w:rsidRPr="00030E59" w:rsidRDefault="002344F0" w:rsidP="002344F0">
      <w:pPr>
        <w:suppressAutoHyphens/>
        <w:spacing w:after="0" w:line="240" w:lineRule="auto"/>
        <w:ind w:left="1440"/>
        <w:jc w:val="both"/>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lang w:val="en-GB" w:eastAsia="el-GR"/>
        </w:rPr>
        <w:t xml:space="preserve">Although an instance of S1 Matter Removal activity normally concerns only one item of S10 Material Substantial, it is possible to imagine circumstances under which more than one item might be diminished by a single Matter Removal activity. </w:t>
      </w:r>
    </w:p>
    <w:p w:rsidR="002344F0" w:rsidRPr="00030E59" w:rsidRDefault="002344F0" w:rsidP="002344F0">
      <w:pPr>
        <w:widowControl w:val="0"/>
        <w:suppressAutoHyphens/>
        <w:spacing w:after="120" w:line="240" w:lineRule="auto"/>
        <w:ind w:left="1418"/>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4"/>
          <w:lang w:val="en-GB"/>
        </w:rPr>
        <w:t>A</w:t>
      </w:r>
      <w:r w:rsidRPr="00030E59">
        <w:rPr>
          <w:rFonts w:ascii="Times New Roman" w:eastAsia="Times New Roman" w:hAnsi="Times New Roman" w:cs="Times New Roman"/>
          <w:color w:val="00000A"/>
          <w:sz w:val="20"/>
          <w:szCs w:val="20"/>
          <w:lang w:val="en-GB" w:eastAsia="el-GR"/>
        </w:rPr>
        <w:t xml:space="preserve">n instance S1 Matter Removal activity requires to diminish at least one item of S10 Material Substantial. This may be realized by any of the subproperties of O1 </w:t>
      </w:r>
      <w:r w:rsidRPr="00030E59">
        <w:rPr>
          <w:rFonts w:ascii="Times New Roman" w:eastAsia="Times New Roman" w:hAnsi="Times New Roman" w:cs="Times New Roman"/>
          <w:i/>
          <w:color w:val="00000A"/>
          <w:sz w:val="20"/>
          <w:szCs w:val="20"/>
          <w:lang w:val="en-GB" w:eastAsia="el-GR"/>
        </w:rPr>
        <w:t>diminished</w:t>
      </w:r>
      <w:r w:rsidRPr="00030E59">
        <w:rPr>
          <w:rFonts w:ascii="Times New Roman" w:eastAsia="Times New Roman" w:hAnsi="Times New Roman" w:cs="Times New Roman"/>
          <w:color w:val="00000A"/>
          <w:sz w:val="20"/>
          <w:szCs w:val="20"/>
          <w:lang w:val="en-GB" w:eastAsia="el-GR"/>
        </w:rPr>
        <w:t xml:space="preserve">. </w:t>
      </w:r>
      <w:proofErr w:type="gramStart"/>
      <w:r w:rsidRPr="00030E59">
        <w:rPr>
          <w:rFonts w:ascii="Times New Roman" w:eastAsia="Times New Roman" w:hAnsi="Times New Roman" w:cs="Times New Roman"/>
          <w:color w:val="00000A"/>
          <w:sz w:val="20"/>
          <w:szCs w:val="20"/>
          <w:lang w:val="en-GB" w:eastAsia="el-GR"/>
        </w:rPr>
        <w:t>Therefore</w:t>
      </w:r>
      <w:proofErr w:type="gramEnd"/>
      <w:r w:rsidRPr="00030E59">
        <w:rPr>
          <w:rFonts w:ascii="Times New Roman" w:eastAsia="Times New Roman" w:hAnsi="Times New Roman" w:cs="Times New Roman"/>
          <w:color w:val="00000A"/>
          <w:sz w:val="20"/>
          <w:szCs w:val="20"/>
          <w:lang w:val="en-GB" w:eastAsia="el-GR"/>
        </w:rPr>
        <w:t xml:space="preserve"> the instantiation of a particular </w:t>
      </w:r>
      <w:proofErr w:type="spellStart"/>
      <w:r w:rsidRPr="00030E59">
        <w:rPr>
          <w:rFonts w:ascii="Times New Roman" w:eastAsia="Times New Roman" w:hAnsi="Times New Roman" w:cs="Times New Roman"/>
          <w:color w:val="00000A"/>
          <w:sz w:val="20"/>
          <w:szCs w:val="20"/>
          <w:lang w:val="en-GB" w:eastAsia="el-GR"/>
        </w:rPr>
        <w:t>subproperty</w:t>
      </w:r>
      <w:proofErr w:type="spellEnd"/>
      <w:r w:rsidRPr="00030E59">
        <w:rPr>
          <w:rFonts w:ascii="Times New Roman" w:eastAsia="Times New Roman" w:hAnsi="Times New Roman" w:cs="Times New Roman"/>
          <w:color w:val="00000A"/>
          <w:sz w:val="20"/>
          <w:szCs w:val="20"/>
          <w:lang w:val="en-GB" w:eastAsia="el-GR"/>
        </w:rPr>
        <w:t xml:space="preserve"> of O1 </w:t>
      </w:r>
      <w:r w:rsidRPr="00030E59">
        <w:rPr>
          <w:rFonts w:ascii="Times New Roman" w:eastAsia="Times New Roman" w:hAnsi="Times New Roman" w:cs="Times New Roman"/>
          <w:i/>
          <w:color w:val="00000A"/>
          <w:sz w:val="20"/>
          <w:szCs w:val="20"/>
          <w:lang w:val="en-GB" w:eastAsia="el-GR"/>
        </w:rPr>
        <w:t xml:space="preserve">diminished </w:t>
      </w:r>
      <w:r w:rsidRPr="00030E59">
        <w:rPr>
          <w:rFonts w:ascii="Times New Roman" w:eastAsia="Times New Roman" w:hAnsi="Times New Roman" w:cs="Times New Roman"/>
          <w:color w:val="00000A"/>
          <w:sz w:val="20"/>
          <w:szCs w:val="20"/>
          <w:lang w:val="en-GB" w:eastAsia="el-GR"/>
        </w:rPr>
        <w:t>is not necessary.</w:t>
      </w:r>
      <w:r w:rsidRPr="00030E59">
        <w:rPr>
          <w:rFonts w:ascii="Times New Roman" w:eastAsia="Times New Roman" w:hAnsi="Times New Roman" w:cs="Times New Roman"/>
          <w:i/>
          <w:color w:val="00000A"/>
          <w:sz w:val="20"/>
          <w:szCs w:val="20"/>
          <w:lang w:val="en-GB" w:eastAsia="el-GR"/>
        </w:rPr>
        <w:t xml:space="preserve"> </w:t>
      </w:r>
    </w:p>
    <w:p w:rsidR="002344F0" w:rsidRPr="00030E59" w:rsidRDefault="002344F0" w:rsidP="002344F0">
      <w:pPr>
        <w:suppressAutoHyphens/>
        <w:spacing w:after="0" w:line="240" w:lineRule="auto"/>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0"/>
          <w:highlight w:val="green"/>
          <w:lang w:val="en-GB" w:eastAsia="el-GR"/>
        </w:rPr>
        <w:t>Examples:</w:t>
      </w:r>
    </w:p>
    <w:p w:rsidR="002344F0" w:rsidRPr="00030E59" w:rsidRDefault="002344F0" w:rsidP="002344F0">
      <w:pPr>
        <w:widowControl w:val="0"/>
        <w:suppressAutoHyphens/>
        <w:spacing w:after="120" w:line="240" w:lineRule="auto"/>
        <w:ind w:left="1418"/>
        <w:rPr>
          <w:rFonts w:ascii="Times New Roman" w:eastAsia="Times New Roman" w:hAnsi="Times New Roman" w:cs="Times New Roman"/>
          <w:color w:val="00000A"/>
          <w:sz w:val="20"/>
          <w:szCs w:val="24"/>
          <w:highlight w:val="green"/>
          <w:lang w:val="en-GB" w:eastAsia="el-GR"/>
        </w:rPr>
      </w:pPr>
      <w:r w:rsidRPr="00030E59">
        <w:rPr>
          <w:rFonts w:ascii="Times New Roman" w:eastAsia="Times New Roman" w:hAnsi="Times New Roman" w:cs="Times New Roman"/>
          <w:color w:val="00000A"/>
          <w:sz w:val="20"/>
          <w:szCs w:val="20"/>
          <w:highlight w:val="green"/>
          <w:lang w:val="en-GB" w:eastAsia="el-GR"/>
        </w:rPr>
        <w:t xml:space="preserve">The </w:t>
      </w:r>
      <w:r w:rsidRPr="00030E59">
        <w:rPr>
          <w:rFonts w:ascii="Times New Roman" w:eastAsia="Times New Roman" w:hAnsi="Times New Roman" w:cs="Times New Roman"/>
          <w:color w:val="00000A"/>
          <w:sz w:val="20"/>
          <w:szCs w:val="24"/>
          <w:highlight w:val="green"/>
          <w:lang w:val="en-GB" w:eastAsia="el-GR"/>
        </w:rPr>
        <w:t xml:space="preserve">removal of the fill from the interior of the “tomb of </w:t>
      </w:r>
      <w:proofErr w:type="spellStart"/>
      <w:r w:rsidRPr="00030E59">
        <w:rPr>
          <w:rFonts w:ascii="Times New Roman" w:eastAsia="Times New Roman" w:hAnsi="Times New Roman" w:cs="Times New Roman"/>
          <w:color w:val="00000A"/>
          <w:sz w:val="20"/>
          <w:szCs w:val="24"/>
          <w:highlight w:val="green"/>
          <w:lang w:val="en-GB" w:eastAsia="el-GR"/>
        </w:rPr>
        <w:t>Lagadas</w:t>
      </w:r>
      <w:proofErr w:type="spellEnd"/>
      <w:r w:rsidRPr="00030E59">
        <w:rPr>
          <w:rFonts w:ascii="Times New Roman" w:eastAsia="Times New Roman" w:hAnsi="Times New Roman" w:cs="Times New Roman"/>
          <w:color w:val="00000A"/>
          <w:sz w:val="20"/>
          <w:szCs w:val="24"/>
          <w:highlight w:val="green"/>
          <w:lang w:val="en-GB" w:eastAsia="el-GR"/>
        </w:rPr>
        <w:t xml:space="preserve">” at </w:t>
      </w:r>
      <w:proofErr w:type="spellStart"/>
      <w:r w:rsidRPr="00030E59">
        <w:rPr>
          <w:rFonts w:ascii="Times New Roman" w:eastAsia="Times New Roman" w:hAnsi="Times New Roman" w:cs="Times New Roman"/>
          <w:color w:val="00000A"/>
          <w:sz w:val="20"/>
          <w:szCs w:val="24"/>
          <w:highlight w:val="green"/>
          <w:lang w:val="en-GB" w:eastAsia="el-GR"/>
        </w:rPr>
        <w:t>Derveni</w:t>
      </w:r>
      <w:proofErr w:type="spellEnd"/>
      <w:r w:rsidRPr="00030E59">
        <w:rPr>
          <w:rFonts w:ascii="Times New Roman" w:eastAsia="Times New Roman" w:hAnsi="Times New Roman" w:cs="Times New Roman"/>
          <w:color w:val="00000A"/>
          <w:sz w:val="20"/>
          <w:szCs w:val="24"/>
          <w:highlight w:val="green"/>
          <w:lang w:val="en-GB" w:eastAsia="el-GR"/>
        </w:rPr>
        <w:t xml:space="preserve"> Thessaloniki by the excavators in 1995 (S1) </w:t>
      </w:r>
      <w:r w:rsidRPr="00030E59">
        <w:rPr>
          <w:rFonts w:ascii="Times New Roman" w:eastAsia="Times New Roman" w:hAnsi="Times New Roman" w:cs="Times New Roman"/>
          <w:i/>
          <w:color w:val="00000A"/>
          <w:sz w:val="20"/>
          <w:szCs w:val="24"/>
          <w:highlight w:val="green"/>
          <w:lang w:val="en-GB" w:eastAsia="el-GR"/>
        </w:rPr>
        <w:t>diminished</w:t>
      </w:r>
      <w:r w:rsidRPr="00030E59">
        <w:rPr>
          <w:rFonts w:ascii="Times New Roman" w:eastAsia="Times New Roman" w:hAnsi="Times New Roman" w:cs="Times New Roman"/>
          <w:color w:val="00000A"/>
          <w:sz w:val="20"/>
          <w:szCs w:val="24"/>
          <w:highlight w:val="green"/>
          <w:lang w:val="en-GB" w:eastAsia="el-GR"/>
        </w:rPr>
        <w:t xml:space="preserve"> the width of the cross-section of the burial chamber and the fill of the façade. (S10).)</w:t>
      </w:r>
      <w:r w:rsidRPr="00030E59">
        <w:rPr>
          <w:rFonts w:ascii="Times New Roman" w:eastAsia="Times New Roman" w:hAnsi="Times New Roman" w:cs="Times New Roman"/>
          <w:color w:val="00000A"/>
          <w:sz w:val="20"/>
          <w:szCs w:val="20"/>
          <w:lang w:val="en-GB" w:eastAsia="el-GR"/>
        </w:rPr>
        <w:t xml:space="preserve"> (</w:t>
      </w:r>
      <w:proofErr w:type="spellStart"/>
      <w:r w:rsidRPr="00030E59">
        <w:rPr>
          <w:rFonts w:ascii="Times New Roman" w:eastAsia="Times New Roman" w:hAnsi="Times New Roman" w:cs="Times New Roman"/>
          <w:color w:val="00000A"/>
          <w:sz w:val="20"/>
          <w:szCs w:val="20"/>
          <w:lang w:val="en-GB" w:eastAsia="el-GR"/>
        </w:rPr>
        <w:t>Papasotiriou</w:t>
      </w:r>
      <w:proofErr w:type="spellEnd"/>
      <w:r w:rsidRPr="00030E59">
        <w:rPr>
          <w:rFonts w:ascii="Times New Roman" w:eastAsia="Times New Roman" w:hAnsi="Times New Roman" w:cs="Times New Roman"/>
          <w:color w:val="00000A"/>
          <w:sz w:val="20"/>
          <w:szCs w:val="20"/>
          <w:lang w:val="en-GB" w:eastAsia="el-GR"/>
        </w:rPr>
        <w:t xml:space="preserve">, A., </w:t>
      </w:r>
      <w:proofErr w:type="spellStart"/>
      <w:r w:rsidRPr="00030E59">
        <w:rPr>
          <w:rFonts w:ascii="Times New Roman" w:eastAsia="Times New Roman" w:hAnsi="Times New Roman" w:cs="Times New Roman"/>
          <w:color w:val="00000A"/>
          <w:sz w:val="20"/>
          <w:szCs w:val="20"/>
          <w:lang w:val="en-GB" w:eastAsia="el-GR"/>
        </w:rPr>
        <w:t>Athanasiou</w:t>
      </w:r>
      <w:proofErr w:type="spellEnd"/>
      <w:r w:rsidRPr="00030E59">
        <w:rPr>
          <w:rFonts w:ascii="Times New Roman" w:eastAsia="Times New Roman" w:hAnsi="Times New Roman" w:cs="Times New Roman"/>
          <w:color w:val="00000A"/>
          <w:sz w:val="20"/>
          <w:szCs w:val="20"/>
          <w:lang w:val="en-GB" w:eastAsia="el-GR"/>
        </w:rPr>
        <w:t xml:space="preserve">, F., </w:t>
      </w:r>
      <w:proofErr w:type="spellStart"/>
      <w:r w:rsidRPr="00030E59">
        <w:rPr>
          <w:rFonts w:ascii="Times New Roman" w:eastAsia="Times New Roman" w:hAnsi="Times New Roman" w:cs="Times New Roman"/>
          <w:color w:val="00000A"/>
          <w:sz w:val="20"/>
          <w:szCs w:val="20"/>
          <w:lang w:val="en-GB" w:eastAsia="el-GR"/>
        </w:rPr>
        <w:t>Malama</w:t>
      </w:r>
      <w:proofErr w:type="spellEnd"/>
      <w:r w:rsidRPr="00030E59">
        <w:rPr>
          <w:rFonts w:ascii="Times New Roman" w:eastAsia="Times New Roman" w:hAnsi="Times New Roman" w:cs="Times New Roman"/>
          <w:color w:val="00000A"/>
          <w:sz w:val="20"/>
          <w:szCs w:val="20"/>
          <w:lang w:val="en-GB" w:eastAsia="el-GR"/>
        </w:rPr>
        <w:t>, V.</w:t>
      </w:r>
      <w:proofErr w:type="gramStart"/>
      <w:r w:rsidRPr="00030E59">
        <w:rPr>
          <w:rFonts w:ascii="Times New Roman" w:eastAsia="Times New Roman" w:hAnsi="Times New Roman" w:cs="Times New Roman"/>
          <w:color w:val="00000A"/>
          <w:sz w:val="20"/>
          <w:szCs w:val="20"/>
          <w:lang w:val="en-GB" w:eastAsia="el-GR"/>
        </w:rPr>
        <w:t xml:space="preserve">,  </w:t>
      </w:r>
      <w:proofErr w:type="spellStart"/>
      <w:r w:rsidRPr="00030E59">
        <w:rPr>
          <w:rFonts w:ascii="Times New Roman" w:eastAsia="Times New Roman" w:hAnsi="Times New Roman" w:cs="Times New Roman"/>
          <w:color w:val="00000A"/>
          <w:sz w:val="20"/>
          <w:szCs w:val="20"/>
          <w:lang w:val="en-GB" w:eastAsia="el-GR"/>
        </w:rPr>
        <w:t>Miza</w:t>
      </w:r>
      <w:proofErr w:type="spellEnd"/>
      <w:proofErr w:type="gramEnd"/>
      <w:r w:rsidRPr="00030E59">
        <w:rPr>
          <w:rFonts w:ascii="Times New Roman" w:eastAsia="Times New Roman" w:hAnsi="Times New Roman" w:cs="Times New Roman"/>
          <w:color w:val="00000A"/>
          <w:sz w:val="20"/>
          <w:szCs w:val="20"/>
          <w:lang w:val="en-GB" w:eastAsia="el-GR"/>
        </w:rPr>
        <w:t xml:space="preserve">, M.,  </w:t>
      </w:r>
      <w:proofErr w:type="spellStart"/>
      <w:r w:rsidRPr="00030E59">
        <w:rPr>
          <w:rFonts w:ascii="Times New Roman" w:eastAsia="Times New Roman" w:hAnsi="Times New Roman" w:cs="Times New Roman"/>
          <w:color w:val="00000A"/>
          <w:sz w:val="20"/>
          <w:szCs w:val="20"/>
          <w:lang w:val="en-GB" w:eastAsia="el-GR"/>
        </w:rPr>
        <w:t>Sarantidou</w:t>
      </w:r>
      <w:proofErr w:type="spellEnd"/>
      <w:r w:rsidRPr="00030E59">
        <w:rPr>
          <w:rFonts w:ascii="Times New Roman" w:eastAsia="Times New Roman" w:hAnsi="Times New Roman" w:cs="Times New Roman"/>
          <w:color w:val="00000A"/>
          <w:sz w:val="20"/>
          <w:szCs w:val="20"/>
          <w:lang w:val="en-GB" w:eastAsia="el-GR"/>
        </w:rPr>
        <w:t>, M, 2010)</w:t>
      </w:r>
      <w:r w:rsidRPr="00030E59">
        <w:rPr>
          <w:rFonts w:ascii="Times New Roman" w:eastAsia="Times New Roman" w:hAnsi="Times New Roman" w:cs="Times New Roman"/>
          <w:color w:val="00000A"/>
          <w:sz w:val="20"/>
          <w:szCs w:val="24"/>
          <w:highlight w:val="green"/>
          <w:lang w:val="en-GB" w:eastAsia="el-GR"/>
        </w:rPr>
        <w:t>.</w:t>
      </w:r>
    </w:p>
    <w:p w:rsidR="002344F0" w:rsidRPr="00030E59" w:rsidRDefault="002344F0" w:rsidP="002344F0">
      <w:pPr>
        <w:widowControl w:val="0"/>
        <w:suppressAutoHyphens/>
        <w:spacing w:after="120" w:line="240" w:lineRule="auto"/>
        <w:rPr>
          <w:rFonts w:ascii="Times New Roman" w:eastAsia="Times New Roman" w:hAnsi="Times New Roman" w:cs="Times New Roman"/>
          <w:color w:val="00000A"/>
          <w:sz w:val="20"/>
          <w:szCs w:val="24"/>
          <w:highlight w:val="green"/>
          <w:lang w:val="en-GB" w:eastAsia="el-GR"/>
        </w:rPr>
      </w:pPr>
      <w:r w:rsidRPr="00030E59">
        <w:rPr>
          <w:rFonts w:ascii="Times New Roman" w:eastAsia="Times New Roman" w:hAnsi="Times New Roman" w:cs="Times New Roman"/>
          <w:color w:val="00000A"/>
          <w:sz w:val="20"/>
          <w:szCs w:val="24"/>
          <w:lang w:val="en-GB" w:eastAsia="el-GR"/>
        </w:rPr>
        <w:t xml:space="preserve">In First Order Logic: </w:t>
      </w:r>
    </w:p>
    <w:p w:rsidR="002344F0" w:rsidRPr="00030E59" w:rsidRDefault="002344F0" w:rsidP="002344F0">
      <w:pPr>
        <w:suppressAutoHyphens/>
        <w:spacing w:after="0" w:line="240" w:lineRule="auto"/>
        <w:jc w:val="both"/>
        <w:rPr>
          <w:rFonts w:ascii="Times New Roman" w:eastAsia="Times New Roman" w:hAnsi="Times New Roman" w:cs="Times New Roman"/>
          <w:color w:val="00000A"/>
          <w:sz w:val="20"/>
          <w:szCs w:val="24"/>
          <w:lang w:val="en-GB" w:eastAsia="el-GR"/>
        </w:rPr>
      </w:pPr>
      <w:r w:rsidRPr="00030E59">
        <w:rPr>
          <w:rFonts w:ascii="Times New Roman" w:eastAsia="Times New Roman" w:hAnsi="Times New Roman" w:cs="Times New Roman"/>
          <w:color w:val="00000A"/>
          <w:sz w:val="20"/>
          <w:szCs w:val="20"/>
          <w:lang w:val="en-GB" w:eastAsia="el-GR"/>
        </w:rPr>
        <w:tab/>
      </w:r>
      <w:r w:rsidRPr="00030E59">
        <w:rPr>
          <w:rFonts w:ascii="Times New Roman" w:eastAsia="Times New Roman" w:hAnsi="Times New Roman" w:cs="Times New Roman"/>
          <w:color w:val="00000A"/>
          <w:sz w:val="20"/>
          <w:szCs w:val="20"/>
          <w:lang w:val="en-GB" w:eastAsia="el-GR"/>
        </w:rPr>
        <w:tab/>
        <w:t>O1(</w:t>
      </w:r>
      <w:proofErr w:type="spellStart"/>
      <w:proofErr w:type="gramStart"/>
      <w:r w:rsidRPr="00030E59">
        <w:rPr>
          <w:rFonts w:ascii="Times New Roman" w:eastAsia="Times New Roman" w:hAnsi="Times New Roman" w:cs="Times New Roman"/>
          <w:color w:val="00000A"/>
          <w:sz w:val="20"/>
          <w:szCs w:val="20"/>
          <w:lang w:val="en-GB" w:eastAsia="el-GR"/>
        </w:rPr>
        <w:t>x,y</w:t>
      </w:r>
      <w:proofErr w:type="spellEnd"/>
      <w:proofErr w:type="gramEnd"/>
      <w:r w:rsidRPr="00030E59">
        <w:rPr>
          <w:rFonts w:ascii="Times New Roman" w:eastAsia="Times New Roman" w:hAnsi="Times New Roman" w:cs="Times New Roman"/>
          <w:color w:val="00000A"/>
          <w:sz w:val="20"/>
          <w:szCs w:val="20"/>
          <w:lang w:val="en-GB" w:eastAsia="el-GR"/>
        </w:rPr>
        <w:t xml:space="preserve">) </w:t>
      </w:r>
      <w:r w:rsidRPr="00030E59">
        <w:rPr>
          <w:rFonts w:ascii="Cambria Math" w:eastAsia="Times New Roman" w:hAnsi="Cambria Math" w:cs="Cambria Math"/>
          <w:color w:val="00000A"/>
          <w:sz w:val="20"/>
          <w:szCs w:val="20"/>
          <w:lang w:val="en-GB" w:eastAsia="el-GR"/>
        </w:rPr>
        <w:t>⊃</w:t>
      </w:r>
      <w:r w:rsidRPr="00030E59">
        <w:rPr>
          <w:rFonts w:ascii="Times New Roman" w:eastAsia="Times New Roman" w:hAnsi="Times New Roman" w:cs="Times New Roman"/>
          <w:color w:val="00000A"/>
          <w:sz w:val="20"/>
          <w:szCs w:val="20"/>
          <w:lang w:val="en-GB" w:eastAsia="el-GR"/>
        </w:rPr>
        <w:t xml:space="preserve"> S1(x)</w:t>
      </w:r>
    </w:p>
    <w:p w:rsidR="00D832CB" w:rsidRPr="002344F0" w:rsidRDefault="002344F0">
      <w:pPr>
        <w:rPr>
          <w:rFonts w:ascii="Times New Roman" w:eastAsia="Times New Roman" w:hAnsi="Times New Roman" w:cs="Times New Roman"/>
          <w:color w:val="00000A"/>
          <w:sz w:val="20"/>
          <w:szCs w:val="20"/>
          <w:lang w:val="en-GB" w:eastAsia="el-GR"/>
        </w:rPr>
      </w:pPr>
      <w:r w:rsidRPr="00030E59">
        <w:rPr>
          <w:rFonts w:ascii="Times New Roman" w:eastAsia="Times New Roman" w:hAnsi="Times New Roman" w:cs="Times New Roman"/>
          <w:color w:val="00000A"/>
          <w:sz w:val="20"/>
          <w:szCs w:val="20"/>
          <w:lang w:val="en-GB" w:eastAsia="el-GR"/>
        </w:rPr>
        <w:tab/>
      </w:r>
      <w:r w:rsidRPr="00030E59">
        <w:rPr>
          <w:rFonts w:ascii="Times New Roman" w:eastAsia="Times New Roman" w:hAnsi="Times New Roman" w:cs="Times New Roman"/>
          <w:color w:val="00000A"/>
          <w:sz w:val="20"/>
          <w:szCs w:val="20"/>
          <w:lang w:val="en-GB" w:eastAsia="el-GR"/>
        </w:rPr>
        <w:tab/>
        <w:t>O1(</w:t>
      </w:r>
      <w:proofErr w:type="spellStart"/>
      <w:proofErr w:type="gramStart"/>
      <w:r w:rsidRPr="00030E59">
        <w:rPr>
          <w:rFonts w:ascii="Times New Roman" w:eastAsia="Times New Roman" w:hAnsi="Times New Roman" w:cs="Times New Roman"/>
          <w:color w:val="00000A"/>
          <w:sz w:val="20"/>
          <w:szCs w:val="20"/>
          <w:lang w:val="en-GB" w:eastAsia="el-GR"/>
        </w:rPr>
        <w:t>x,y</w:t>
      </w:r>
      <w:proofErr w:type="spellEnd"/>
      <w:proofErr w:type="gramEnd"/>
      <w:r w:rsidRPr="00030E59">
        <w:rPr>
          <w:rFonts w:ascii="Times New Roman" w:eastAsia="Times New Roman" w:hAnsi="Times New Roman" w:cs="Times New Roman"/>
          <w:color w:val="00000A"/>
          <w:sz w:val="20"/>
          <w:szCs w:val="20"/>
          <w:lang w:val="en-GB" w:eastAsia="el-GR"/>
        </w:rPr>
        <w:t xml:space="preserve">) </w:t>
      </w:r>
      <w:r w:rsidRPr="00030E59">
        <w:rPr>
          <w:rFonts w:ascii="Cambria Math" w:eastAsia="Times New Roman" w:hAnsi="Cambria Math" w:cs="Cambria Math"/>
          <w:color w:val="00000A"/>
          <w:sz w:val="20"/>
          <w:szCs w:val="20"/>
          <w:lang w:val="en-GB" w:eastAsia="el-GR"/>
        </w:rPr>
        <w:t>⊃</w:t>
      </w:r>
      <w:r w:rsidRPr="00030E59">
        <w:rPr>
          <w:rFonts w:ascii="Times New Roman" w:eastAsia="Times New Roman" w:hAnsi="Times New Roman" w:cs="Times New Roman"/>
          <w:color w:val="00000A"/>
          <w:sz w:val="20"/>
          <w:szCs w:val="20"/>
          <w:lang w:val="en-GB" w:eastAsia="el-GR"/>
        </w:rPr>
        <w:t xml:space="preserve"> S10(y)</w:t>
      </w:r>
      <w:bookmarkStart w:id="0" w:name="_GoBack"/>
      <w:bookmarkEnd w:id="0"/>
    </w:p>
    <w:sectPr w:rsidR="00D832CB" w:rsidRPr="00234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F0"/>
    <w:rsid w:val="002344F0"/>
    <w:rsid w:val="00D8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7770"/>
  <w15:chartTrackingRefBased/>
  <w15:docId w15:val="{CF083B39-3AB4-479A-99E0-6DEFC5BE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4F0"/>
  </w:style>
  <w:style w:type="paragraph" w:styleId="Heading3">
    <w:name w:val="heading 3"/>
    <w:basedOn w:val="Normal"/>
    <w:next w:val="Normal"/>
    <w:link w:val="Heading3Char"/>
    <w:uiPriority w:val="9"/>
    <w:unhideWhenUsed/>
    <w:qFormat/>
    <w:rsid w:val="00234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4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344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4F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4F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344F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2022-10-12T13:01:00Z</dcterms:created>
  <dcterms:modified xsi:type="dcterms:W3CDTF">2022-10-12T13:01:00Z</dcterms:modified>
</cp:coreProperties>
</file>