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EE" w:rsidRDefault="000807EE" w:rsidP="000807EE">
      <w:pPr>
        <w:pStyle w:val="Heading1"/>
      </w:pPr>
      <w:bookmarkStart w:id="0" w:name="_Toc141971488"/>
      <w:bookmarkStart w:id="1" w:name="_GoBack"/>
      <w:r>
        <w:t>Issue 615</w:t>
      </w:r>
      <w:bookmarkEnd w:id="0"/>
      <w:r>
        <w:t xml:space="preserve"> 55</w:t>
      </w:r>
      <w:r w:rsidRPr="000807EE">
        <w:rPr>
          <w:vertAlign w:val="superscript"/>
        </w:rPr>
        <w:t>th</w:t>
      </w:r>
      <w:r>
        <w:t xml:space="preserve"> SIG meeting</w:t>
      </w:r>
    </w:p>
    <w:bookmarkEnd w:id="1"/>
    <w:p w:rsidR="000807EE" w:rsidRDefault="000807EE" w:rsidP="000807EE">
      <w:pPr>
        <w:rPr>
          <w:lang w:bidi="ar-SA"/>
        </w:rPr>
      </w:pPr>
      <w:r>
        <w:rPr>
          <w:lang w:bidi="ar-SA"/>
        </w:rPr>
        <w:t xml:space="preserve">The SIG discussed deleting the last paragraph of the scope note of E13 Attribute Assignment, following the proposal by MD &amp; WS, on the grounds that it confounds the reification with the ontological justification of the shortcut path. </w:t>
      </w:r>
    </w:p>
    <w:p w:rsidR="000807EE" w:rsidRPr="009B4D90" w:rsidRDefault="000807EE" w:rsidP="000807EE">
      <w:pPr>
        <w:rPr>
          <w:lang w:bidi="ar-SA"/>
        </w:rPr>
      </w:pPr>
      <w:r w:rsidRPr="007D607D">
        <w:rPr>
          <w:b/>
          <w:lang w:bidi="ar-SA"/>
        </w:rPr>
        <w:t>Discussion points</w:t>
      </w:r>
      <w:r>
        <w:rPr>
          <w:lang w:bidi="ar-SA"/>
        </w:rPr>
        <w:t>: The confusion between a statement seen as information and a statement as being as something that holds in reality is mentioned in the Principles document. The unwarranted addition of the paragraph about shortcutting over properties should be made into an example for that. To be used as an example in the issue about the didactic material (</w:t>
      </w:r>
      <w:hyperlink r:id="rId5" w:history="1">
        <w:r w:rsidRPr="001309E2">
          <w:rPr>
            <w:rStyle w:val="Hyperlink"/>
            <w:lang w:bidi="ar-SA"/>
          </w:rPr>
          <w:t>642</w:t>
        </w:r>
      </w:hyperlink>
      <w:r w:rsidRPr="001309E2">
        <w:rPr>
          <w:lang w:bidi="ar-SA"/>
        </w:rPr>
        <w:t xml:space="preserve"> –</w:t>
      </w:r>
      <w:r>
        <w:rPr>
          <w:lang w:bidi="ar-SA"/>
        </w:rPr>
        <w:t xml:space="preserve">relevant module: Making and Extending Ontologies). </w:t>
      </w:r>
    </w:p>
    <w:p w:rsidR="000807EE" w:rsidRDefault="000807EE" w:rsidP="000807EE">
      <w:pPr>
        <w:rPr>
          <w:lang w:bidi="ar-SA"/>
        </w:rPr>
      </w:pPr>
      <w:r>
        <w:rPr>
          <w:lang w:bidi="ar-SA"/>
        </w:rPr>
        <w:t>The SIG voted in favor of deprecating said paragraph</w:t>
      </w:r>
      <w:r>
        <w:rPr>
          <w:lang w:bidi="ar-SA"/>
        </w:rPr>
        <w:t xml:space="preserve"> </w:t>
      </w:r>
      <w:r>
        <w:rPr>
          <w:lang w:bidi="ar-SA"/>
        </w:rPr>
        <w:t>in CRMbase v7.2.3 and, if it’s still an option, also v7.1.3</w:t>
      </w:r>
      <w:r>
        <w:rPr>
          <w:lang w:bidi="ar-SA"/>
        </w:rPr>
        <w:t xml:space="preserve"> –see below for the edits. </w:t>
      </w:r>
    </w:p>
    <w:p w:rsidR="000807EE" w:rsidRDefault="000807EE" w:rsidP="000807EE">
      <w:pPr>
        <w:pStyle w:val="Heading2"/>
      </w:pPr>
      <w:r>
        <w:t>NEW definition</w:t>
      </w:r>
    </w:p>
    <w:p w:rsidR="000807EE" w:rsidRPr="002E28A0" w:rsidRDefault="000807EE" w:rsidP="000807EE">
      <w:pPr>
        <w:rPr>
          <w:rFonts w:ascii="Arial" w:hAnsi="Arial" w:cs="Arial"/>
          <w:b/>
          <w:lang w:val="en-GB" w:eastAsia="zh-CN" w:bidi="hi-IN"/>
        </w:rPr>
      </w:pPr>
      <w:bookmarkStart w:id="2" w:name="_Toc117159420"/>
      <w:bookmarkStart w:id="3" w:name="_Toc71548545"/>
      <w:bookmarkStart w:id="4" w:name="_Toc71114701"/>
      <w:bookmarkStart w:id="5" w:name="_Toc70522493"/>
      <w:bookmarkStart w:id="6" w:name="_Toc63009469"/>
      <w:bookmarkStart w:id="7" w:name="_Toc69734460"/>
      <w:r w:rsidRPr="002E28A0">
        <w:rPr>
          <w:rFonts w:ascii="Arial" w:hAnsi="Arial" w:cs="Arial"/>
          <w:b/>
          <w:lang w:val="en-GB" w:eastAsia="zh-CN" w:bidi="hi-IN"/>
        </w:rPr>
        <w:t>E13 Attribute Assignment</w:t>
      </w:r>
      <w:bookmarkEnd w:id="2"/>
      <w:bookmarkEnd w:id="3"/>
      <w:bookmarkEnd w:id="4"/>
      <w:bookmarkEnd w:id="5"/>
      <w:bookmarkEnd w:id="6"/>
      <w:bookmarkEnd w:id="7"/>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Subclass of:</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428">
        <w:r w:rsidRPr="002E28A0">
          <w:rPr>
            <w:rFonts w:ascii="Times New Roman" w:eastAsia="Noto Serif CJK SC" w:hAnsi="Times New Roman" w:cs="Lohit Devanagari"/>
            <w:color w:val="000000"/>
            <w:sz w:val="20"/>
            <w:szCs w:val="24"/>
            <w:u w:val="dotted"/>
            <w:lang w:val="en-GB" w:eastAsia="zh-CN" w:bidi="hi-IN"/>
            <w14:ligatures w14:val="none"/>
          </w:rPr>
          <w:t>E7</w:t>
        </w:r>
      </w:hyperlink>
      <w:r w:rsidRPr="002E28A0">
        <w:rPr>
          <w:rFonts w:ascii="Times New Roman" w:eastAsia="Noto Serif CJK SC" w:hAnsi="Times New Roman" w:cs="Lohit Devanagari"/>
          <w:sz w:val="20"/>
          <w:szCs w:val="24"/>
          <w:lang w:val="en-GB" w:eastAsia="zh-CN" w:bidi="hi-IN"/>
          <w14:ligatures w14:val="none"/>
        </w:rPr>
        <w:t xml:space="preserve"> Activity</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Superclass of:</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02">
        <w:r w:rsidRPr="002E28A0">
          <w:rPr>
            <w:rFonts w:ascii="Times New Roman" w:eastAsia="Noto Serif CJK SC" w:hAnsi="Times New Roman" w:cs="Lohit Devanagari"/>
            <w:color w:val="000000"/>
            <w:sz w:val="20"/>
            <w:szCs w:val="24"/>
            <w:u w:val="dotted"/>
            <w:lang w:val="en-GB" w:eastAsia="zh-CN" w:bidi="hi-IN"/>
            <w14:ligatures w14:val="none"/>
          </w:rPr>
          <w:t>E14</w:t>
        </w:r>
      </w:hyperlink>
      <w:r w:rsidRPr="002E28A0">
        <w:rPr>
          <w:rFonts w:ascii="Times New Roman" w:eastAsia="Noto Serif CJK SC" w:hAnsi="Times New Roman" w:cs="Lohit Devanagari"/>
          <w:sz w:val="20"/>
          <w:szCs w:val="24"/>
          <w:lang w:val="en-GB" w:eastAsia="zh-CN" w:bidi="hi-IN"/>
          <w14:ligatures w14:val="none"/>
        </w:rPr>
        <w:t xml:space="preserve"> Condition Assessment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17">
        <w:r w:rsidRPr="002E28A0">
          <w:rPr>
            <w:rFonts w:ascii="Times New Roman" w:eastAsia="Noto Serif CJK SC" w:hAnsi="Times New Roman" w:cs="Lohit Devanagari"/>
            <w:color w:val="000000"/>
            <w:sz w:val="20"/>
            <w:szCs w:val="24"/>
            <w:u w:val="dotted"/>
            <w:lang w:val="en-GB" w:eastAsia="zh-CN" w:bidi="hi-IN"/>
            <w14:ligatures w14:val="none"/>
          </w:rPr>
          <w:t>E15</w:t>
        </w:r>
      </w:hyperlink>
      <w:r w:rsidRPr="002E28A0">
        <w:rPr>
          <w:rFonts w:ascii="Times New Roman" w:eastAsia="Noto Serif CJK SC" w:hAnsi="Times New Roman" w:cs="Lohit Devanagari"/>
          <w:sz w:val="20"/>
          <w:szCs w:val="24"/>
          <w:lang w:val="en-GB" w:eastAsia="zh-CN" w:bidi="hi-IN"/>
          <w14:ligatures w14:val="none"/>
        </w:rPr>
        <w:t xml:space="preserve"> Identifier Assignment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34">
        <w:r w:rsidRPr="002E28A0">
          <w:rPr>
            <w:rFonts w:ascii="Times New Roman" w:eastAsia="Noto Serif CJK SC" w:hAnsi="Times New Roman" w:cs="Lohit Devanagari"/>
            <w:color w:val="000000"/>
            <w:sz w:val="20"/>
            <w:szCs w:val="24"/>
            <w:u w:val="dotted"/>
            <w:lang w:val="en-GB" w:eastAsia="zh-CN" w:bidi="hi-IN"/>
            <w14:ligatures w14:val="none"/>
          </w:rPr>
          <w:t>E16</w:t>
        </w:r>
      </w:hyperlink>
      <w:r w:rsidRPr="002E28A0">
        <w:rPr>
          <w:rFonts w:ascii="Times New Roman" w:eastAsia="Noto Serif CJK SC" w:hAnsi="Times New Roman" w:cs="Lohit Devanagari"/>
          <w:sz w:val="20"/>
          <w:szCs w:val="24"/>
          <w:lang w:val="en-GB" w:eastAsia="zh-CN" w:bidi="hi-IN"/>
          <w14:ligatures w14:val="none"/>
        </w:rPr>
        <w:t xml:space="preserve"> Measurement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52">
        <w:r w:rsidRPr="002E28A0">
          <w:rPr>
            <w:rFonts w:ascii="Times New Roman" w:eastAsia="Noto Serif CJK SC" w:hAnsi="Times New Roman" w:cs="Lohit Devanagari"/>
            <w:color w:val="000000"/>
            <w:sz w:val="20"/>
            <w:szCs w:val="24"/>
            <w:u w:val="dotted"/>
            <w:lang w:val="en-GB" w:eastAsia="zh-CN" w:bidi="hi-IN"/>
            <w14:ligatures w14:val="none"/>
          </w:rPr>
          <w:t>E17</w:t>
        </w:r>
      </w:hyperlink>
      <w:r w:rsidRPr="002E28A0">
        <w:rPr>
          <w:rFonts w:ascii="Times New Roman" w:eastAsia="Noto Serif CJK SC" w:hAnsi="Times New Roman" w:cs="Lohit Devanagari"/>
          <w:sz w:val="20"/>
          <w:szCs w:val="24"/>
          <w:lang w:val="en-GB" w:eastAsia="zh-CN" w:bidi="hi-IN"/>
          <w14:ligatures w14:val="none"/>
        </w:rPr>
        <w:t xml:space="preserve"> Type Assignment</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Scope note:</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Pr="002E28A0">
        <w:rPr>
          <w:rFonts w:ascii="Times New Roman" w:eastAsia="Noto Serif CJK SC" w:hAnsi="Times New Roman" w:cs="Lohit Devanagari"/>
          <w:i/>
          <w:sz w:val="20"/>
          <w:szCs w:val="24"/>
          <w:lang w:val="en-GB" w:eastAsia="zh-CN" w:bidi="hi-IN"/>
          <w14:ligatures w14:val="none"/>
        </w:rPr>
        <w:t>P177 assigned property of type (is type of property assigned)</w:t>
      </w:r>
      <w:r w:rsidRPr="002E28A0">
        <w:rPr>
          <w:rFonts w:ascii="Times New Roman" w:eastAsia="Noto Serif CJK SC" w:hAnsi="Times New Roman" w:cs="Lohit Devanagari"/>
          <w:sz w:val="20"/>
          <w:szCs w:val="24"/>
          <w:lang w:val="en-GB" w:eastAsia="zh-CN" w:bidi="hi-IN"/>
          <w14:ligatures w14:val="none"/>
        </w:rPr>
        <w:t xml:space="preserve">: E55 Type. </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fact that the maintaining team is in general neutral to the validity of the respective assertion, but registers someone else’s opinion and how it came about.</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lastRenderedPageBreak/>
        <w:t xml:space="preserve">All properties assigned in such an action can also be seen as directly relating the respective pair of items or concepts. Multiple use of instances of E13 Attribute Assignment may possibly lead to a collection of contradictory values. </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Examples:</w:t>
      </w:r>
    </w:p>
    <w:p w:rsidR="000807EE" w:rsidRPr="002E28A0" w:rsidRDefault="000807EE" w:rsidP="000807EE">
      <w:pPr>
        <w:numPr>
          <w:ilvl w:val="0"/>
          <w:numId w:val="1"/>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the examination of MS Sinai Greek 418 by Nicholas </w:t>
      </w:r>
      <w:proofErr w:type="spellStart"/>
      <w:r w:rsidRPr="002E28A0">
        <w:rPr>
          <w:rFonts w:ascii="Times New Roman" w:eastAsia="Noto Serif CJK SC" w:hAnsi="Times New Roman" w:cs="Lohit Devanagari"/>
          <w:sz w:val="20"/>
          <w:szCs w:val="24"/>
          <w:lang w:val="en-GB" w:eastAsia="zh-CN" w:bidi="hi-IN"/>
          <w14:ligatures w14:val="none"/>
        </w:rPr>
        <w:t>Pickwoad</w:t>
      </w:r>
      <w:proofErr w:type="spellEnd"/>
      <w:r w:rsidRPr="002E28A0">
        <w:rPr>
          <w:rFonts w:ascii="Times New Roman" w:eastAsia="Noto Serif CJK SC" w:hAnsi="Times New Roman" w:cs="Lohit Devanagari"/>
          <w:sz w:val="20"/>
          <w:szCs w:val="24"/>
          <w:lang w:val="en-GB" w:eastAsia="zh-CN" w:bidi="hi-IN"/>
          <w14:ligatures w14:val="none"/>
        </w:rPr>
        <w:t xml:space="preserve"> in November 2003 (Honey &amp; </w:t>
      </w:r>
      <w:proofErr w:type="spellStart"/>
      <w:r w:rsidRPr="002E28A0">
        <w:rPr>
          <w:rFonts w:ascii="Times New Roman" w:eastAsia="Noto Serif CJK SC" w:hAnsi="Times New Roman" w:cs="Lohit Devanagari"/>
          <w:sz w:val="20"/>
          <w:szCs w:val="24"/>
          <w:lang w:val="en-GB" w:eastAsia="zh-CN" w:bidi="hi-IN"/>
          <w14:ligatures w14:val="none"/>
        </w:rPr>
        <w:t>Pickwoad</w:t>
      </w:r>
      <w:proofErr w:type="spellEnd"/>
      <w:r w:rsidRPr="002E28A0">
        <w:rPr>
          <w:rFonts w:ascii="Times New Roman" w:eastAsia="Noto Serif CJK SC" w:hAnsi="Times New Roman" w:cs="Lohit Devanagari"/>
          <w:sz w:val="20"/>
          <w:szCs w:val="24"/>
          <w:lang w:val="en-GB" w:eastAsia="zh-CN" w:bidi="hi-IN"/>
          <w14:ligatures w14:val="none"/>
        </w:rPr>
        <w:t>, 2010)</w:t>
      </w:r>
    </w:p>
    <w:p w:rsidR="000807EE" w:rsidRPr="002E28A0" w:rsidRDefault="000807EE" w:rsidP="000807EE">
      <w:pPr>
        <w:numPr>
          <w:ilvl w:val="0"/>
          <w:numId w:val="1"/>
        </w:numPr>
        <w:suppressAutoHyphens/>
        <w:spacing w:after="0" w:line="276" w:lineRule="auto"/>
        <w:rPr>
          <w:rFonts w:ascii="Times New Roman" w:eastAsia="Noto Serif CJK SC" w:hAnsi="Times New Roman" w:cs="Lohit Devanagari"/>
          <w:sz w:val="20"/>
          <w:szCs w:val="24"/>
          <w:lang w:val="en-GB" w:eastAsia="zh-CN" w:bidi="hi-IN"/>
          <w14:ligatures w14:val="none"/>
        </w:rPr>
      </w:pPr>
      <w:bookmarkStart w:id="8" w:name="move633219381"/>
      <w:bookmarkEnd w:id="8"/>
      <w:r w:rsidRPr="002E28A0">
        <w:rPr>
          <w:rFonts w:ascii="Times New Roman" w:eastAsia="Noto Serif CJK SC" w:hAnsi="Times New Roman" w:cs="Lohit Devanagari"/>
          <w:sz w:val="20"/>
          <w:szCs w:val="24"/>
          <w:lang w:val="en-GB" w:eastAsia="zh-CN" w:bidi="hi-IN"/>
          <w14:ligatures w14:val="none"/>
        </w:rPr>
        <w:t xml:space="preserve">the assessment of the current ownership of Martin </w:t>
      </w:r>
      <w:proofErr w:type="spellStart"/>
      <w:r w:rsidRPr="002E28A0">
        <w:rPr>
          <w:rFonts w:ascii="Times New Roman" w:eastAsia="Noto Serif CJK SC" w:hAnsi="Times New Roman" w:cs="Lohit Devanagari"/>
          <w:sz w:val="20"/>
          <w:szCs w:val="24"/>
          <w:lang w:val="en-GB" w:eastAsia="zh-CN" w:bidi="hi-IN"/>
          <w14:ligatures w14:val="none"/>
        </w:rPr>
        <w:t>Doerr’s</w:t>
      </w:r>
      <w:proofErr w:type="spellEnd"/>
      <w:r w:rsidRPr="002E28A0">
        <w:rPr>
          <w:rFonts w:ascii="Times New Roman" w:eastAsia="Noto Serif CJK SC" w:hAnsi="Times New Roman" w:cs="Lohit Devanagari"/>
          <w:sz w:val="20"/>
          <w:szCs w:val="24"/>
          <w:lang w:val="en-GB" w:eastAsia="zh-CN" w:bidi="hi-IN"/>
          <w14:ligatures w14:val="none"/>
        </w:rPr>
        <w:t xml:space="preserve"> silver cup in February 1997</w:t>
      </w:r>
      <w:r w:rsidRPr="002E28A0">
        <w:rPr>
          <w:rFonts w:ascii="Arial" w:eastAsia="Arial" w:hAnsi="Arial" w:cs="Arial"/>
          <w:b/>
          <w:color w:val="000000"/>
          <w:sz w:val="32"/>
          <w:szCs w:val="32"/>
          <w:lang w:val="en-GB" w:eastAsia="zh-CN" w:bidi="hi-IN"/>
          <w14:ligatures w14:val="none"/>
        </w:rPr>
        <w:t xml:space="preserve"> </w:t>
      </w:r>
      <w:r w:rsidRPr="002E28A0">
        <w:rPr>
          <w:rFonts w:ascii="Times New Roman" w:eastAsia="Noto Serif CJK SC" w:hAnsi="Times New Roman" w:cs="Lohit Devanagari"/>
          <w:sz w:val="20"/>
          <w:szCs w:val="24"/>
          <w:lang w:val="en-GB" w:eastAsia="zh-CN" w:bidi="hi-IN"/>
          <w14:ligatures w14:val="none"/>
        </w:rPr>
        <w:t>(fictitious)</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In first-order logic: </w:t>
      </w:r>
    </w:p>
    <w:p w:rsidR="000807EE"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E13(x) </w:t>
      </w:r>
      <w:r w:rsidRPr="002E28A0">
        <w:rPr>
          <w:rFonts w:ascii="Cambria Math" w:eastAsia="Cambria Math" w:hAnsi="Cambria Math" w:cs="Cambria Math"/>
          <w:sz w:val="20"/>
          <w:szCs w:val="24"/>
          <w:lang w:val="en-GB" w:eastAsia="zh-CN" w:bidi="hi-IN"/>
          <w14:ligatures w14:val="none"/>
        </w:rPr>
        <w:t>⇒</w:t>
      </w:r>
      <w:r w:rsidRPr="002E28A0">
        <w:rPr>
          <w:rFonts w:ascii="Times New Roman" w:eastAsia="Noto Serif CJK SC" w:hAnsi="Times New Roman" w:cs="Lohit Devanagari"/>
          <w:sz w:val="20"/>
          <w:szCs w:val="24"/>
          <w:lang w:val="en-GB" w:eastAsia="zh-CN" w:bidi="hi-IN"/>
          <w14:ligatures w14:val="none"/>
        </w:rPr>
        <w:t xml:space="preserve"> E7(x)</w:t>
      </w:r>
    </w:p>
    <w:p w:rsidR="000807EE" w:rsidRPr="002E28A0" w:rsidRDefault="000807EE" w:rsidP="000807EE">
      <w:p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Properties:</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196">
        <w:r w:rsidRPr="002E28A0">
          <w:rPr>
            <w:rFonts w:ascii="Times New Roman" w:eastAsia="Noto Serif CJK SC" w:hAnsi="Times New Roman" w:cs="Lohit Devanagari"/>
            <w:color w:val="000000"/>
            <w:sz w:val="20"/>
            <w:szCs w:val="24"/>
            <w:u w:val="dotted"/>
            <w:lang w:val="en-GB" w:eastAsia="zh-CN" w:bidi="hi-IN"/>
            <w14:ligatures w14:val="none"/>
          </w:rPr>
          <w:t>P140</w:t>
        </w:r>
      </w:hyperlink>
      <w:r w:rsidRPr="002E28A0">
        <w:rPr>
          <w:rFonts w:ascii="Times New Roman" w:eastAsia="Noto Serif CJK SC" w:hAnsi="Times New Roman" w:cs="Lohit Devanagari"/>
          <w:sz w:val="20"/>
          <w:szCs w:val="24"/>
          <w:lang w:val="en-GB" w:eastAsia="zh-CN" w:bidi="hi-IN"/>
          <w14:ligatures w14:val="none"/>
        </w:rPr>
        <w:t xml:space="preserve"> assigned attribute to (was attributed by): </w:t>
      </w:r>
      <w:hyperlink w:anchor="_toc7281">
        <w:r w:rsidRPr="002E28A0">
          <w:rPr>
            <w:rFonts w:ascii="Times New Roman" w:eastAsia="Noto Serif CJK SC" w:hAnsi="Times New Roman" w:cs="Lohit Devanagari"/>
            <w:color w:val="000000"/>
            <w:sz w:val="20"/>
            <w:szCs w:val="24"/>
            <w:u w:val="dotted"/>
            <w:lang w:val="en-GB" w:eastAsia="zh-CN" w:bidi="hi-IN"/>
            <w14:ligatures w14:val="none"/>
          </w:rPr>
          <w:t>E1</w:t>
        </w:r>
      </w:hyperlink>
      <w:r w:rsidRPr="002E28A0">
        <w:rPr>
          <w:rFonts w:ascii="Times New Roman" w:eastAsia="Noto Serif CJK SC" w:hAnsi="Times New Roman" w:cs="Lohit Devanagari"/>
          <w:sz w:val="20"/>
          <w:szCs w:val="24"/>
          <w:lang w:val="en-GB" w:eastAsia="zh-CN" w:bidi="hi-IN"/>
          <w14:ligatures w14:val="none"/>
        </w:rPr>
        <w:t xml:space="preserve"> CRM Entity</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087">
        <w:r w:rsidRPr="002E28A0">
          <w:rPr>
            <w:rFonts w:ascii="Times New Roman" w:eastAsia="Noto Serif CJK SC" w:hAnsi="Times New Roman" w:cs="Lohit Devanagari"/>
            <w:color w:val="000000"/>
            <w:sz w:val="20"/>
            <w:szCs w:val="24"/>
            <w:u w:val="dotted"/>
            <w:lang w:val="en-GB" w:eastAsia="zh-CN" w:bidi="hi-IN"/>
            <w14:ligatures w14:val="none"/>
          </w:rPr>
          <w:t>P141</w:t>
        </w:r>
      </w:hyperlink>
      <w:r w:rsidRPr="002E28A0">
        <w:rPr>
          <w:rFonts w:ascii="Times New Roman" w:eastAsia="Noto Serif CJK SC" w:hAnsi="Times New Roman" w:cs="Lohit Devanagari"/>
          <w:sz w:val="20"/>
          <w:szCs w:val="24"/>
          <w:lang w:val="en-GB" w:eastAsia="zh-CN" w:bidi="hi-IN"/>
          <w14:ligatures w14:val="none"/>
        </w:rPr>
        <w:t xml:space="preserve"> assigned (was assigned by): </w:t>
      </w:r>
      <w:hyperlink w:anchor="_toc7281">
        <w:r w:rsidRPr="002E28A0">
          <w:rPr>
            <w:rFonts w:ascii="Times New Roman" w:eastAsia="Noto Serif CJK SC" w:hAnsi="Times New Roman" w:cs="Lohit Devanagari"/>
            <w:color w:val="000000"/>
            <w:sz w:val="20"/>
            <w:szCs w:val="24"/>
            <w:u w:val="dotted"/>
            <w:lang w:val="en-GB" w:eastAsia="zh-CN" w:bidi="hi-IN"/>
            <w14:ligatures w14:val="none"/>
          </w:rPr>
          <w:t>E1</w:t>
        </w:r>
      </w:hyperlink>
      <w:r w:rsidRPr="002E28A0">
        <w:rPr>
          <w:rFonts w:ascii="Times New Roman" w:eastAsia="Noto Serif CJK SC" w:hAnsi="Times New Roman" w:cs="Lohit Devanagari"/>
          <w:sz w:val="20"/>
          <w:szCs w:val="24"/>
          <w:lang w:val="en-GB" w:eastAsia="zh-CN" w:bidi="hi-IN"/>
          <w14:ligatures w14:val="none"/>
        </w:rPr>
        <w:t xml:space="preserve"> CRM Entity</w:t>
      </w:r>
    </w:p>
    <w:p w:rsidR="000807EE" w:rsidRPr="00A25BAA" w:rsidRDefault="000807EE" w:rsidP="000807EE">
      <w:pPr>
        <w:ind w:left="720" w:firstLine="720"/>
      </w:pPr>
      <w:hyperlink w:anchor="_toc11651">
        <w:r w:rsidRPr="002E28A0">
          <w:rPr>
            <w:rFonts w:ascii="Times New Roman" w:eastAsia="Noto Serif CJK SC" w:hAnsi="Times New Roman" w:cs="Lohit Devanagari"/>
            <w:color w:val="000000"/>
            <w:sz w:val="20"/>
            <w:szCs w:val="24"/>
            <w:u w:val="dotted"/>
            <w:lang w:val="en-GB" w:eastAsia="zh-CN" w:bidi="hi-IN"/>
            <w14:ligatures w14:val="none"/>
          </w:rPr>
          <w:t>P177</w:t>
        </w:r>
      </w:hyperlink>
      <w:r w:rsidRPr="002E28A0">
        <w:rPr>
          <w:rFonts w:ascii="Times New Roman" w:eastAsia="Noto Serif CJK SC" w:hAnsi="Times New Roman" w:cs="Lohit Devanagari"/>
          <w:sz w:val="20"/>
          <w:szCs w:val="24"/>
          <w:lang w:val="en-GB" w:eastAsia="zh-CN" w:bidi="hi-IN"/>
          <w14:ligatures w14:val="none"/>
        </w:rPr>
        <w:t xml:space="preserve"> assigned property of type (is type of property assigned): </w:t>
      </w:r>
      <w:hyperlink w:anchor="_toc8169">
        <w:r w:rsidRPr="002E28A0">
          <w:rPr>
            <w:rFonts w:ascii="Times New Roman" w:eastAsia="Noto Serif CJK SC" w:hAnsi="Times New Roman" w:cs="Lohit Devanagari"/>
            <w:color w:val="000000"/>
            <w:sz w:val="20"/>
            <w:szCs w:val="24"/>
            <w:u w:val="dotted"/>
            <w:lang w:val="en-GB" w:eastAsia="zh-CN" w:bidi="hi-IN"/>
            <w14:ligatures w14:val="none"/>
          </w:rPr>
          <w:t>E55</w:t>
        </w:r>
      </w:hyperlink>
      <w:r w:rsidRPr="002E28A0">
        <w:rPr>
          <w:rFonts w:ascii="Times New Roman" w:eastAsia="Noto Serif CJK SC" w:hAnsi="Times New Roman" w:cs="Lohit Devanagari"/>
          <w:sz w:val="20"/>
          <w:szCs w:val="24"/>
          <w:lang w:val="en-GB" w:eastAsia="zh-CN" w:bidi="hi-IN"/>
          <w14:ligatures w14:val="none"/>
        </w:rPr>
        <w:t xml:space="preserve"> Type</w:t>
      </w:r>
    </w:p>
    <w:p w:rsidR="000807EE" w:rsidRDefault="000807EE" w:rsidP="000807EE">
      <w:pPr>
        <w:pStyle w:val="Heading2"/>
      </w:pPr>
      <w:r>
        <w:t>OLD definition</w:t>
      </w:r>
    </w:p>
    <w:p w:rsidR="000807EE" w:rsidRPr="002E28A0" w:rsidRDefault="000807EE" w:rsidP="000807EE">
      <w:pPr>
        <w:rPr>
          <w:rFonts w:ascii="Arial" w:hAnsi="Arial" w:cs="Arial"/>
          <w:b/>
          <w:lang w:val="en-GB" w:eastAsia="zh-CN" w:bidi="hi-IN"/>
        </w:rPr>
      </w:pPr>
      <w:r w:rsidRPr="002E28A0">
        <w:rPr>
          <w:rFonts w:ascii="Arial" w:hAnsi="Arial" w:cs="Arial"/>
          <w:b/>
          <w:lang w:val="en-GB" w:eastAsia="zh-CN" w:bidi="hi-IN"/>
        </w:rPr>
        <w:t>E13 Attribute Assignment</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Subclass of:</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428">
        <w:r w:rsidRPr="002E28A0">
          <w:rPr>
            <w:rFonts w:ascii="Times New Roman" w:eastAsia="Noto Serif CJK SC" w:hAnsi="Times New Roman" w:cs="Lohit Devanagari"/>
            <w:color w:val="000000"/>
            <w:sz w:val="20"/>
            <w:szCs w:val="24"/>
            <w:u w:val="dotted"/>
            <w:lang w:val="en-GB" w:eastAsia="zh-CN" w:bidi="hi-IN"/>
            <w14:ligatures w14:val="none"/>
          </w:rPr>
          <w:t>E7</w:t>
        </w:r>
      </w:hyperlink>
      <w:r w:rsidRPr="002E28A0">
        <w:rPr>
          <w:rFonts w:ascii="Times New Roman" w:eastAsia="Noto Serif CJK SC" w:hAnsi="Times New Roman" w:cs="Lohit Devanagari"/>
          <w:sz w:val="20"/>
          <w:szCs w:val="24"/>
          <w:lang w:val="en-GB" w:eastAsia="zh-CN" w:bidi="hi-IN"/>
          <w14:ligatures w14:val="none"/>
        </w:rPr>
        <w:t xml:space="preserve"> Activity</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Superclass of:</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02">
        <w:r w:rsidRPr="002E28A0">
          <w:rPr>
            <w:rFonts w:ascii="Times New Roman" w:eastAsia="Noto Serif CJK SC" w:hAnsi="Times New Roman" w:cs="Lohit Devanagari"/>
            <w:color w:val="000000"/>
            <w:sz w:val="20"/>
            <w:szCs w:val="24"/>
            <w:u w:val="dotted"/>
            <w:lang w:val="en-GB" w:eastAsia="zh-CN" w:bidi="hi-IN"/>
            <w14:ligatures w14:val="none"/>
          </w:rPr>
          <w:t>E14</w:t>
        </w:r>
      </w:hyperlink>
      <w:r w:rsidRPr="002E28A0">
        <w:rPr>
          <w:rFonts w:ascii="Times New Roman" w:eastAsia="Noto Serif CJK SC" w:hAnsi="Times New Roman" w:cs="Lohit Devanagari"/>
          <w:sz w:val="20"/>
          <w:szCs w:val="24"/>
          <w:lang w:val="en-GB" w:eastAsia="zh-CN" w:bidi="hi-IN"/>
          <w14:ligatures w14:val="none"/>
        </w:rPr>
        <w:t xml:space="preserve"> Condition Assessment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17">
        <w:r w:rsidRPr="002E28A0">
          <w:rPr>
            <w:rFonts w:ascii="Times New Roman" w:eastAsia="Noto Serif CJK SC" w:hAnsi="Times New Roman" w:cs="Lohit Devanagari"/>
            <w:color w:val="000000"/>
            <w:sz w:val="20"/>
            <w:szCs w:val="24"/>
            <w:u w:val="dotted"/>
            <w:lang w:val="en-GB" w:eastAsia="zh-CN" w:bidi="hi-IN"/>
            <w14:ligatures w14:val="none"/>
          </w:rPr>
          <w:t>E15</w:t>
        </w:r>
      </w:hyperlink>
      <w:r w:rsidRPr="002E28A0">
        <w:rPr>
          <w:rFonts w:ascii="Times New Roman" w:eastAsia="Noto Serif CJK SC" w:hAnsi="Times New Roman" w:cs="Lohit Devanagari"/>
          <w:sz w:val="20"/>
          <w:szCs w:val="24"/>
          <w:lang w:val="en-GB" w:eastAsia="zh-CN" w:bidi="hi-IN"/>
          <w14:ligatures w14:val="none"/>
        </w:rPr>
        <w:t xml:space="preserve"> Identifier Assignment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34">
        <w:r w:rsidRPr="002E28A0">
          <w:rPr>
            <w:rFonts w:ascii="Times New Roman" w:eastAsia="Noto Serif CJK SC" w:hAnsi="Times New Roman" w:cs="Lohit Devanagari"/>
            <w:color w:val="000000"/>
            <w:sz w:val="20"/>
            <w:szCs w:val="24"/>
            <w:u w:val="dotted"/>
            <w:lang w:val="en-GB" w:eastAsia="zh-CN" w:bidi="hi-IN"/>
            <w14:ligatures w14:val="none"/>
          </w:rPr>
          <w:t>E16</w:t>
        </w:r>
      </w:hyperlink>
      <w:r w:rsidRPr="002E28A0">
        <w:rPr>
          <w:rFonts w:ascii="Times New Roman" w:eastAsia="Noto Serif CJK SC" w:hAnsi="Times New Roman" w:cs="Lohit Devanagari"/>
          <w:sz w:val="20"/>
          <w:szCs w:val="24"/>
          <w:lang w:val="en-GB" w:eastAsia="zh-CN" w:bidi="hi-IN"/>
          <w14:ligatures w14:val="none"/>
        </w:rPr>
        <w:t xml:space="preserve"> Measurement</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7652">
        <w:r w:rsidRPr="002E28A0">
          <w:rPr>
            <w:rFonts w:ascii="Times New Roman" w:eastAsia="Noto Serif CJK SC" w:hAnsi="Times New Roman" w:cs="Lohit Devanagari"/>
            <w:color w:val="000000"/>
            <w:sz w:val="20"/>
            <w:szCs w:val="24"/>
            <w:u w:val="dotted"/>
            <w:lang w:val="en-GB" w:eastAsia="zh-CN" w:bidi="hi-IN"/>
            <w14:ligatures w14:val="none"/>
          </w:rPr>
          <w:t>E17</w:t>
        </w:r>
      </w:hyperlink>
      <w:r w:rsidRPr="002E28A0">
        <w:rPr>
          <w:rFonts w:ascii="Times New Roman" w:eastAsia="Noto Serif CJK SC" w:hAnsi="Times New Roman" w:cs="Lohit Devanagari"/>
          <w:sz w:val="20"/>
          <w:szCs w:val="24"/>
          <w:lang w:val="en-GB" w:eastAsia="zh-CN" w:bidi="hi-IN"/>
          <w14:ligatures w14:val="none"/>
        </w:rPr>
        <w:t xml:space="preserve"> Type Assignment</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Scope note:</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Pr="002E28A0">
        <w:rPr>
          <w:rFonts w:ascii="Times New Roman" w:eastAsia="Noto Serif CJK SC" w:hAnsi="Times New Roman" w:cs="Lohit Devanagari"/>
          <w:i/>
          <w:sz w:val="20"/>
          <w:szCs w:val="24"/>
          <w:lang w:val="en-GB" w:eastAsia="zh-CN" w:bidi="hi-IN"/>
          <w14:ligatures w14:val="none"/>
        </w:rPr>
        <w:t>P177 assigned property of type (is type of property assigned)</w:t>
      </w:r>
      <w:r w:rsidRPr="002E28A0">
        <w:rPr>
          <w:rFonts w:ascii="Times New Roman" w:eastAsia="Noto Serif CJK SC" w:hAnsi="Times New Roman" w:cs="Lohit Devanagari"/>
          <w:sz w:val="20"/>
          <w:szCs w:val="24"/>
          <w:lang w:val="en-GB" w:eastAsia="zh-CN" w:bidi="hi-IN"/>
          <w14:ligatures w14:val="none"/>
        </w:rPr>
        <w:t xml:space="preserve">: E55 Type. </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fact that the maintaining team is in general neutral to the validity of the respective assertion, but registers someone else’s opinion and how it came about.</w:t>
      </w:r>
    </w:p>
    <w:p w:rsidR="000807EE"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lastRenderedPageBreak/>
        <w:t xml:space="preserve">All properties assigned in such an action can also be seen as directly relating the respective pair of items or concepts. Multiple use of instances of E13 Attribute Assignment may possibly lead to a collection of contradictory values. </w:t>
      </w:r>
    </w:p>
    <w:p w:rsidR="000807EE" w:rsidRPr="002E28A0" w:rsidRDefault="000807EE" w:rsidP="000807EE">
      <w:pPr>
        <w:suppressAutoHyphens/>
        <w:spacing w:after="17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Examples:</w:t>
      </w:r>
    </w:p>
    <w:p w:rsidR="000807EE" w:rsidRPr="002E28A0" w:rsidRDefault="000807EE" w:rsidP="000807EE">
      <w:pPr>
        <w:numPr>
          <w:ilvl w:val="0"/>
          <w:numId w:val="1"/>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the examination of MS Sinai Greek 418 by Nicholas </w:t>
      </w:r>
      <w:proofErr w:type="spellStart"/>
      <w:r w:rsidRPr="002E28A0">
        <w:rPr>
          <w:rFonts w:ascii="Times New Roman" w:eastAsia="Noto Serif CJK SC" w:hAnsi="Times New Roman" w:cs="Lohit Devanagari"/>
          <w:sz w:val="20"/>
          <w:szCs w:val="24"/>
          <w:lang w:val="en-GB" w:eastAsia="zh-CN" w:bidi="hi-IN"/>
          <w14:ligatures w14:val="none"/>
        </w:rPr>
        <w:t>Pickwoad</w:t>
      </w:r>
      <w:proofErr w:type="spellEnd"/>
      <w:r w:rsidRPr="002E28A0">
        <w:rPr>
          <w:rFonts w:ascii="Times New Roman" w:eastAsia="Noto Serif CJK SC" w:hAnsi="Times New Roman" w:cs="Lohit Devanagari"/>
          <w:sz w:val="20"/>
          <w:szCs w:val="24"/>
          <w:lang w:val="en-GB" w:eastAsia="zh-CN" w:bidi="hi-IN"/>
          <w14:ligatures w14:val="none"/>
        </w:rPr>
        <w:t xml:space="preserve"> in November 2003 (Honey &amp; </w:t>
      </w:r>
      <w:proofErr w:type="spellStart"/>
      <w:r w:rsidRPr="002E28A0">
        <w:rPr>
          <w:rFonts w:ascii="Times New Roman" w:eastAsia="Noto Serif CJK SC" w:hAnsi="Times New Roman" w:cs="Lohit Devanagari"/>
          <w:sz w:val="20"/>
          <w:szCs w:val="24"/>
          <w:lang w:val="en-GB" w:eastAsia="zh-CN" w:bidi="hi-IN"/>
          <w14:ligatures w14:val="none"/>
        </w:rPr>
        <w:t>Pickwoad</w:t>
      </w:r>
      <w:proofErr w:type="spellEnd"/>
      <w:r w:rsidRPr="002E28A0">
        <w:rPr>
          <w:rFonts w:ascii="Times New Roman" w:eastAsia="Noto Serif CJK SC" w:hAnsi="Times New Roman" w:cs="Lohit Devanagari"/>
          <w:sz w:val="20"/>
          <w:szCs w:val="24"/>
          <w:lang w:val="en-GB" w:eastAsia="zh-CN" w:bidi="hi-IN"/>
          <w14:ligatures w14:val="none"/>
        </w:rPr>
        <w:t>, 2010)</w:t>
      </w:r>
    </w:p>
    <w:p w:rsidR="000807EE" w:rsidRPr="002E28A0" w:rsidRDefault="000807EE" w:rsidP="000807EE">
      <w:pPr>
        <w:numPr>
          <w:ilvl w:val="0"/>
          <w:numId w:val="1"/>
        </w:num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the assessment of the current ownership of Martin </w:t>
      </w:r>
      <w:proofErr w:type="spellStart"/>
      <w:r w:rsidRPr="002E28A0">
        <w:rPr>
          <w:rFonts w:ascii="Times New Roman" w:eastAsia="Noto Serif CJK SC" w:hAnsi="Times New Roman" w:cs="Lohit Devanagari"/>
          <w:sz w:val="20"/>
          <w:szCs w:val="24"/>
          <w:lang w:val="en-GB" w:eastAsia="zh-CN" w:bidi="hi-IN"/>
          <w14:ligatures w14:val="none"/>
        </w:rPr>
        <w:t>Doerr’s</w:t>
      </w:r>
      <w:proofErr w:type="spellEnd"/>
      <w:r w:rsidRPr="002E28A0">
        <w:rPr>
          <w:rFonts w:ascii="Times New Roman" w:eastAsia="Noto Serif CJK SC" w:hAnsi="Times New Roman" w:cs="Lohit Devanagari"/>
          <w:sz w:val="20"/>
          <w:szCs w:val="24"/>
          <w:lang w:val="en-GB" w:eastAsia="zh-CN" w:bidi="hi-IN"/>
          <w14:ligatures w14:val="none"/>
        </w:rPr>
        <w:t xml:space="preserve"> silver cup in February 1997</w:t>
      </w:r>
      <w:r w:rsidRPr="002E28A0">
        <w:rPr>
          <w:rFonts w:ascii="Arial" w:eastAsia="Arial" w:hAnsi="Arial" w:cs="Arial"/>
          <w:b/>
          <w:color w:val="000000"/>
          <w:sz w:val="32"/>
          <w:szCs w:val="32"/>
          <w:lang w:val="en-GB" w:eastAsia="zh-CN" w:bidi="hi-IN"/>
          <w14:ligatures w14:val="none"/>
        </w:rPr>
        <w:t xml:space="preserve"> </w:t>
      </w:r>
      <w:r w:rsidRPr="002E28A0">
        <w:rPr>
          <w:rFonts w:ascii="Times New Roman" w:eastAsia="Noto Serif CJK SC" w:hAnsi="Times New Roman" w:cs="Lohit Devanagari"/>
          <w:sz w:val="20"/>
          <w:szCs w:val="24"/>
          <w:lang w:val="en-GB" w:eastAsia="zh-CN" w:bidi="hi-IN"/>
          <w14:ligatures w14:val="none"/>
        </w:rPr>
        <w:t>(fictitious)</w:t>
      </w:r>
    </w:p>
    <w:p w:rsidR="000807EE" w:rsidRPr="002E28A0" w:rsidRDefault="000807EE" w:rsidP="000807EE">
      <w:pPr>
        <w:keepNext/>
        <w:suppressAutoHyphens/>
        <w:spacing w:before="170"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In first-order logic: </w:t>
      </w:r>
    </w:p>
    <w:p w:rsidR="000807EE"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 xml:space="preserve">E13(x) </w:t>
      </w:r>
      <w:r w:rsidRPr="002E28A0">
        <w:rPr>
          <w:rFonts w:ascii="Cambria Math" w:eastAsia="Cambria Math" w:hAnsi="Cambria Math" w:cs="Cambria Math"/>
          <w:sz w:val="20"/>
          <w:szCs w:val="24"/>
          <w:lang w:val="en-GB" w:eastAsia="zh-CN" w:bidi="hi-IN"/>
          <w14:ligatures w14:val="none"/>
        </w:rPr>
        <w:t>⇒</w:t>
      </w:r>
      <w:r w:rsidRPr="002E28A0">
        <w:rPr>
          <w:rFonts w:ascii="Times New Roman" w:eastAsia="Noto Serif CJK SC" w:hAnsi="Times New Roman" w:cs="Lohit Devanagari"/>
          <w:sz w:val="20"/>
          <w:szCs w:val="24"/>
          <w:lang w:val="en-GB" w:eastAsia="zh-CN" w:bidi="hi-IN"/>
          <w14:ligatures w14:val="none"/>
        </w:rPr>
        <w:t xml:space="preserve"> E7(x)</w:t>
      </w:r>
    </w:p>
    <w:p w:rsidR="000807EE" w:rsidRPr="002E28A0" w:rsidRDefault="000807EE" w:rsidP="000807EE">
      <w:pPr>
        <w:suppressAutoHyphens/>
        <w:spacing w:after="0" w:line="276" w:lineRule="auto"/>
        <w:rPr>
          <w:rFonts w:ascii="Times New Roman" w:eastAsia="Noto Serif CJK SC" w:hAnsi="Times New Roman" w:cs="Lohit Devanagari"/>
          <w:sz w:val="20"/>
          <w:szCs w:val="24"/>
          <w:lang w:val="en-GB" w:eastAsia="zh-CN" w:bidi="hi-IN"/>
          <w14:ligatures w14:val="none"/>
        </w:rPr>
      </w:pPr>
      <w:r w:rsidRPr="002E28A0">
        <w:rPr>
          <w:rFonts w:ascii="Times New Roman" w:eastAsia="Noto Serif CJK SC" w:hAnsi="Times New Roman" w:cs="Lohit Devanagari"/>
          <w:sz w:val="20"/>
          <w:szCs w:val="24"/>
          <w:lang w:val="en-GB" w:eastAsia="zh-CN" w:bidi="hi-IN"/>
          <w14:ligatures w14:val="none"/>
        </w:rPr>
        <w:t>Properties:</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196">
        <w:r w:rsidRPr="002E28A0">
          <w:rPr>
            <w:rFonts w:ascii="Times New Roman" w:eastAsia="Noto Serif CJK SC" w:hAnsi="Times New Roman" w:cs="Lohit Devanagari"/>
            <w:color w:val="000000"/>
            <w:sz w:val="20"/>
            <w:szCs w:val="24"/>
            <w:u w:val="dotted"/>
            <w:lang w:val="en-GB" w:eastAsia="zh-CN" w:bidi="hi-IN"/>
            <w14:ligatures w14:val="none"/>
          </w:rPr>
          <w:t>P140</w:t>
        </w:r>
      </w:hyperlink>
      <w:r w:rsidRPr="002E28A0">
        <w:rPr>
          <w:rFonts w:ascii="Times New Roman" w:eastAsia="Noto Serif CJK SC" w:hAnsi="Times New Roman" w:cs="Lohit Devanagari"/>
          <w:sz w:val="20"/>
          <w:szCs w:val="24"/>
          <w:lang w:val="en-GB" w:eastAsia="zh-CN" w:bidi="hi-IN"/>
          <w14:ligatures w14:val="none"/>
        </w:rPr>
        <w:t xml:space="preserve"> assigned attribute to (was attributed by): </w:t>
      </w:r>
      <w:hyperlink w:anchor="_toc7281">
        <w:r w:rsidRPr="002E28A0">
          <w:rPr>
            <w:rFonts w:ascii="Times New Roman" w:eastAsia="Noto Serif CJK SC" w:hAnsi="Times New Roman" w:cs="Lohit Devanagari"/>
            <w:color w:val="000000"/>
            <w:sz w:val="20"/>
            <w:szCs w:val="24"/>
            <w:u w:val="dotted"/>
            <w:lang w:val="en-GB" w:eastAsia="zh-CN" w:bidi="hi-IN"/>
            <w14:ligatures w14:val="none"/>
          </w:rPr>
          <w:t>E1</w:t>
        </w:r>
      </w:hyperlink>
      <w:r w:rsidRPr="002E28A0">
        <w:rPr>
          <w:rFonts w:ascii="Times New Roman" w:eastAsia="Noto Serif CJK SC" w:hAnsi="Times New Roman" w:cs="Lohit Devanagari"/>
          <w:sz w:val="20"/>
          <w:szCs w:val="24"/>
          <w:lang w:val="en-GB" w:eastAsia="zh-CN" w:bidi="hi-IN"/>
          <w14:ligatures w14:val="none"/>
        </w:rPr>
        <w:t xml:space="preserve"> CRM Entity</w:t>
      </w:r>
    </w:p>
    <w:p w:rsidR="000807EE" w:rsidRPr="002E28A0" w:rsidRDefault="000807EE" w:rsidP="000807EE">
      <w:pPr>
        <w:suppressAutoHyphens/>
        <w:spacing w:after="0" w:line="276" w:lineRule="auto"/>
        <w:ind w:left="1440"/>
        <w:rPr>
          <w:rFonts w:ascii="Times New Roman" w:eastAsia="Noto Serif CJK SC" w:hAnsi="Times New Roman" w:cs="Lohit Devanagari"/>
          <w:sz w:val="20"/>
          <w:szCs w:val="24"/>
          <w:lang w:val="en-GB" w:eastAsia="zh-CN" w:bidi="hi-IN"/>
          <w14:ligatures w14:val="none"/>
        </w:rPr>
      </w:pPr>
      <w:hyperlink w:anchor="_toc11087">
        <w:r w:rsidRPr="002E28A0">
          <w:rPr>
            <w:rFonts w:ascii="Times New Roman" w:eastAsia="Noto Serif CJK SC" w:hAnsi="Times New Roman" w:cs="Lohit Devanagari"/>
            <w:color w:val="000000"/>
            <w:sz w:val="20"/>
            <w:szCs w:val="24"/>
            <w:u w:val="dotted"/>
            <w:lang w:val="en-GB" w:eastAsia="zh-CN" w:bidi="hi-IN"/>
            <w14:ligatures w14:val="none"/>
          </w:rPr>
          <w:t>P141</w:t>
        </w:r>
      </w:hyperlink>
      <w:r w:rsidRPr="002E28A0">
        <w:rPr>
          <w:rFonts w:ascii="Times New Roman" w:eastAsia="Noto Serif CJK SC" w:hAnsi="Times New Roman" w:cs="Lohit Devanagari"/>
          <w:sz w:val="20"/>
          <w:szCs w:val="24"/>
          <w:lang w:val="en-GB" w:eastAsia="zh-CN" w:bidi="hi-IN"/>
          <w14:ligatures w14:val="none"/>
        </w:rPr>
        <w:t xml:space="preserve"> assigned (was assigned by): </w:t>
      </w:r>
      <w:hyperlink w:anchor="_toc7281">
        <w:r w:rsidRPr="002E28A0">
          <w:rPr>
            <w:rFonts w:ascii="Times New Roman" w:eastAsia="Noto Serif CJK SC" w:hAnsi="Times New Roman" w:cs="Lohit Devanagari"/>
            <w:color w:val="000000"/>
            <w:sz w:val="20"/>
            <w:szCs w:val="24"/>
            <w:u w:val="dotted"/>
            <w:lang w:val="en-GB" w:eastAsia="zh-CN" w:bidi="hi-IN"/>
            <w14:ligatures w14:val="none"/>
          </w:rPr>
          <w:t>E1</w:t>
        </w:r>
      </w:hyperlink>
      <w:r w:rsidRPr="002E28A0">
        <w:rPr>
          <w:rFonts w:ascii="Times New Roman" w:eastAsia="Noto Serif CJK SC" w:hAnsi="Times New Roman" w:cs="Lohit Devanagari"/>
          <w:sz w:val="20"/>
          <w:szCs w:val="24"/>
          <w:lang w:val="en-GB" w:eastAsia="zh-CN" w:bidi="hi-IN"/>
          <w14:ligatures w14:val="none"/>
        </w:rPr>
        <w:t xml:space="preserve"> CRM Entity</w:t>
      </w:r>
    </w:p>
    <w:p w:rsidR="000807EE" w:rsidRPr="00A25BAA" w:rsidRDefault="000807EE" w:rsidP="000807EE">
      <w:pPr>
        <w:ind w:left="720" w:firstLine="720"/>
      </w:pPr>
      <w:hyperlink w:anchor="_toc11651">
        <w:r w:rsidRPr="002E28A0">
          <w:rPr>
            <w:rFonts w:ascii="Times New Roman" w:eastAsia="Noto Serif CJK SC" w:hAnsi="Times New Roman" w:cs="Lohit Devanagari"/>
            <w:color w:val="000000"/>
            <w:sz w:val="20"/>
            <w:szCs w:val="24"/>
            <w:u w:val="dotted"/>
            <w:lang w:val="en-GB" w:eastAsia="zh-CN" w:bidi="hi-IN"/>
            <w14:ligatures w14:val="none"/>
          </w:rPr>
          <w:t>P177</w:t>
        </w:r>
      </w:hyperlink>
      <w:r w:rsidRPr="002E28A0">
        <w:rPr>
          <w:rFonts w:ascii="Times New Roman" w:eastAsia="Noto Serif CJK SC" w:hAnsi="Times New Roman" w:cs="Lohit Devanagari"/>
          <w:sz w:val="20"/>
          <w:szCs w:val="24"/>
          <w:lang w:val="en-GB" w:eastAsia="zh-CN" w:bidi="hi-IN"/>
          <w14:ligatures w14:val="none"/>
        </w:rPr>
        <w:t xml:space="preserve"> assigned property of type (is type of property assigned): </w:t>
      </w:r>
      <w:hyperlink w:anchor="_toc8169">
        <w:r w:rsidRPr="002E28A0">
          <w:rPr>
            <w:rFonts w:ascii="Times New Roman" w:eastAsia="Noto Serif CJK SC" w:hAnsi="Times New Roman" w:cs="Lohit Devanagari"/>
            <w:color w:val="000000"/>
            <w:sz w:val="20"/>
            <w:szCs w:val="24"/>
            <w:u w:val="dotted"/>
            <w:lang w:val="en-GB" w:eastAsia="zh-CN" w:bidi="hi-IN"/>
            <w14:ligatures w14:val="none"/>
          </w:rPr>
          <w:t>E55</w:t>
        </w:r>
      </w:hyperlink>
      <w:r w:rsidRPr="002E28A0">
        <w:rPr>
          <w:rFonts w:ascii="Times New Roman" w:eastAsia="Noto Serif CJK SC" w:hAnsi="Times New Roman" w:cs="Lohit Devanagari"/>
          <w:sz w:val="20"/>
          <w:szCs w:val="24"/>
          <w:lang w:val="en-GB" w:eastAsia="zh-CN" w:bidi="hi-IN"/>
          <w14:ligatures w14:val="none"/>
        </w:rPr>
        <w:t xml:space="preserve"> Type</w:t>
      </w:r>
    </w:p>
    <w:p w:rsidR="00C43654" w:rsidRDefault="00C43654"/>
    <w:sectPr w:rsidR="00C4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EE"/>
    <w:rsid w:val="000807EE"/>
    <w:rsid w:val="00C4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C51C"/>
  <w15:chartTrackingRefBased/>
  <w15:docId w15:val="{2EEEFC8B-AA5E-47A8-8C0B-FAD3C87C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7EE"/>
    <w:rPr>
      <w:kern w:val="2"/>
      <w:lang w:bidi="he-IL"/>
      <w14:ligatures w14:val="standardContextual"/>
    </w:rPr>
  </w:style>
  <w:style w:type="paragraph" w:styleId="Heading1">
    <w:name w:val="heading 1"/>
    <w:basedOn w:val="Normal"/>
    <w:next w:val="Normal"/>
    <w:link w:val="Heading1Char"/>
    <w:uiPriority w:val="9"/>
    <w:qFormat/>
    <w:rsid w:val="000807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7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7EE"/>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0807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07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807EE"/>
    <w:rPr>
      <w:color w:val="0563C1" w:themeColor="hyperlink"/>
      <w:u w:val="single"/>
    </w:rPr>
  </w:style>
  <w:style w:type="character" w:styleId="CommentReference">
    <w:name w:val="annotation reference"/>
    <w:basedOn w:val="DefaultParagraphFont"/>
    <w:unhideWhenUsed/>
    <w:qFormat/>
    <w:rsid w:val="000807EE"/>
    <w:rPr>
      <w:sz w:val="16"/>
      <w:szCs w:val="16"/>
    </w:rPr>
  </w:style>
  <w:style w:type="paragraph" w:styleId="CommentText">
    <w:name w:val="annotation text"/>
    <w:basedOn w:val="Normal"/>
    <w:link w:val="CommentTextChar"/>
    <w:unhideWhenUsed/>
    <w:qFormat/>
    <w:rsid w:val="000807EE"/>
    <w:pPr>
      <w:spacing w:line="240" w:lineRule="auto"/>
    </w:pPr>
    <w:rPr>
      <w:sz w:val="20"/>
      <w:szCs w:val="20"/>
    </w:rPr>
  </w:style>
  <w:style w:type="character" w:customStyle="1" w:styleId="CommentTextChar">
    <w:name w:val="Comment Text Char"/>
    <w:basedOn w:val="DefaultParagraphFont"/>
    <w:link w:val="CommentText"/>
    <w:rsid w:val="000807EE"/>
    <w:rPr>
      <w:kern w:val="2"/>
      <w:sz w:val="20"/>
      <w:szCs w:val="20"/>
      <w:lang w:bidi="he-IL"/>
      <w14:ligatures w14:val="standardContextual"/>
    </w:rPr>
  </w:style>
  <w:style w:type="paragraph" w:styleId="BalloonText">
    <w:name w:val="Balloon Text"/>
    <w:basedOn w:val="Normal"/>
    <w:link w:val="BalloonTextChar"/>
    <w:uiPriority w:val="99"/>
    <w:semiHidden/>
    <w:unhideWhenUsed/>
    <w:rsid w:val="00080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EE"/>
    <w:rPr>
      <w:rFonts w:ascii="Segoe UI" w:hAnsi="Segoe UI" w:cs="Segoe UI"/>
      <w:kern w:val="2"/>
      <w:sz w:val="18"/>
      <w:szCs w:val="18"/>
      <w:lang w:bidi="he-IL"/>
      <w14:ligatures w14:val="standardContextual"/>
    </w:rPr>
  </w:style>
  <w:style w:type="character" w:customStyle="1" w:styleId="Heading1Char">
    <w:name w:val="Heading 1 Char"/>
    <w:basedOn w:val="DefaultParagraphFont"/>
    <w:link w:val="Heading1"/>
    <w:uiPriority w:val="9"/>
    <w:rsid w:val="000807EE"/>
    <w:rPr>
      <w:rFonts w:asciiTheme="majorHAnsi" w:eastAsiaTheme="majorEastAsia" w:hAnsiTheme="majorHAnsi" w:cstheme="majorBidi"/>
      <w:color w:val="2F5496" w:themeColor="accent1" w:themeShade="BF"/>
      <w:kern w:val="2"/>
      <w:sz w:val="32"/>
      <w:szCs w:val="32"/>
      <w:lang w:bidi="he-IL"/>
      <w14:ligatures w14:val="standardContextual"/>
    </w:rPr>
  </w:style>
  <w:style w:type="character" w:customStyle="1" w:styleId="Heading4Char">
    <w:name w:val="Heading 4 Char"/>
    <w:basedOn w:val="DefaultParagraphFont"/>
    <w:link w:val="Heading4"/>
    <w:uiPriority w:val="9"/>
    <w:rsid w:val="000807EE"/>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2Char">
    <w:name w:val="Heading 2 Char"/>
    <w:basedOn w:val="DefaultParagraphFont"/>
    <w:link w:val="Heading2"/>
    <w:uiPriority w:val="9"/>
    <w:rsid w:val="000807EE"/>
    <w:rPr>
      <w:rFonts w:asciiTheme="majorHAnsi" w:eastAsiaTheme="majorEastAsia" w:hAnsiTheme="majorHAnsi" w:cstheme="majorBidi"/>
      <w:color w:val="2F5496" w:themeColor="accent1" w:themeShade="BF"/>
      <w:kern w:val="2"/>
      <w:sz w:val="26"/>
      <w:szCs w:val="26"/>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Issue/ID-642-cidoc-crm-training-mate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2023-08-04T09:47:00Z</dcterms:created>
  <dcterms:modified xsi:type="dcterms:W3CDTF">2023-08-04T09:53:00Z</dcterms:modified>
</cp:coreProperties>
</file>