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EC2" w:rsidRDefault="00830EC2" w:rsidP="00830EC2">
      <w:pPr>
        <w:spacing w:before="120" w:after="120"/>
        <w:jc w:val="center"/>
        <w:rPr>
          <w:rFonts w:ascii="Century Gothic" w:hAnsi="Century Gothic"/>
          <w:b/>
          <w:bCs/>
          <w:color w:val="00008B"/>
          <w:sz w:val="28"/>
          <w:szCs w:val="28"/>
        </w:rPr>
      </w:pPr>
      <w:r w:rsidRPr="00DE219A">
        <w:rPr>
          <w:rFonts w:ascii="Century Gothic" w:hAnsi="Century Gothic"/>
          <w:b/>
          <w:bCs/>
          <w:color w:val="00008B"/>
          <w:sz w:val="28"/>
          <w:szCs w:val="28"/>
        </w:rPr>
        <w:t>The 3</w:t>
      </w:r>
      <w:r>
        <w:rPr>
          <w:rFonts w:ascii="Century Gothic" w:hAnsi="Century Gothic"/>
          <w:b/>
          <w:bCs/>
          <w:color w:val="00008B"/>
          <w:sz w:val="28"/>
          <w:szCs w:val="28"/>
        </w:rPr>
        <w:t>8th</w:t>
      </w:r>
      <w:r w:rsidRPr="00DE219A">
        <w:rPr>
          <w:rFonts w:ascii="Century Gothic" w:hAnsi="Century Gothic"/>
          <w:b/>
          <w:bCs/>
          <w:color w:val="00008B"/>
          <w:sz w:val="28"/>
          <w:szCs w:val="28"/>
        </w:rPr>
        <w:t xml:space="preserve"> joined meeting of the CIDOC CRM SIG and ISO/TC46/SC4/WG9 and the </w:t>
      </w:r>
      <w:r>
        <w:rPr>
          <w:rFonts w:ascii="Century Gothic" w:hAnsi="Century Gothic"/>
          <w:b/>
          <w:bCs/>
          <w:color w:val="00008B"/>
          <w:sz w:val="28"/>
          <w:szCs w:val="28"/>
        </w:rPr>
        <w:t>31st</w:t>
      </w:r>
      <w:r w:rsidRPr="00DE219A">
        <w:rPr>
          <w:rFonts w:ascii="Century Gothic" w:hAnsi="Century Gothic"/>
          <w:b/>
          <w:bCs/>
          <w:color w:val="00008B"/>
          <w:sz w:val="28"/>
          <w:szCs w:val="28"/>
        </w:rPr>
        <w:t xml:space="preserve"> FRBR - C</w:t>
      </w:r>
      <w:r>
        <w:rPr>
          <w:rFonts w:ascii="Century Gothic" w:hAnsi="Century Gothic"/>
          <w:b/>
          <w:bCs/>
          <w:color w:val="00008B"/>
          <w:sz w:val="28"/>
          <w:szCs w:val="28"/>
        </w:rPr>
        <w:t>IDOC CRM Harmonization meeting</w:t>
      </w:r>
    </w:p>
    <w:p w:rsidR="00830EC2" w:rsidRDefault="00830EC2" w:rsidP="00830EC2">
      <w:pPr>
        <w:spacing w:before="120" w:after="120"/>
        <w:jc w:val="center"/>
        <w:rPr>
          <w:rFonts w:ascii="Century Gothic" w:hAnsi="Century Gothic"/>
          <w:b/>
          <w:bCs/>
          <w:color w:val="00008B"/>
          <w:sz w:val="24"/>
          <w:szCs w:val="28"/>
        </w:rPr>
      </w:pPr>
      <w:r>
        <w:rPr>
          <w:rFonts w:ascii="Century Gothic" w:hAnsi="Century Gothic"/>
          <w:b/>
          <w:bCs/>
          <w:color w:val="00008B"/>
          <w:sz w:val="24"/>
          <w:szCs w:val="28"/>
        </w:rPr>
        <w:t xml:space="preserve">3-6 </w:t>
      </w:r>
      <w:r>
        <w:rPr>
          <w:rFonts w:ascii="Century Gothic" w:hAnsi="Century Gothic"/>
          <w:b/>
          <w:bCs/>
          <w:color w:val="00008B"/>
          <w:sz w:val="24"/>
          <w:szCs w:val="28"/>
          <w:lang w:val="en-US"/>
        </w:rPr>
        <w:t>April</w:t>
      </w:r>
      <w:r>
        <w:rPr>
          <w:rFonts w:ascii="Century Gothic" w:hAnsi="Century Gothic"/>
          <w:b/>
          <w:bCs/>
          <w:color w:val="00008B"/>
          <w:sz w:val="24"/>
          <w:szCs w:val="28"/>
        </w:rPr>
        <w:t xml:space="preserve"> 2017</w:t>
      </w:r>
    </w:p>
    <w:p w:rsidR="00830EC2" w:rsidRDefault="00830EC2" w:rsidP="00830EC2">
      <w:pPr>
        <w:spacing w:before="120" w:after="120"/>
        <w:jc w:val="center"/>
        <w:rPr>
          <w:rFonts w:ascii="Century Gothic" w:hAnsi="Century Gothic"/>
          <w:b/>
          <w:bCs/>
          <w:color w:val="00008B"/>
          <w:sz w:val="24"/>
          <w:szCs w:val="28"/>
        </w:rPr>
      </w:pPr>
      <w:r>
        <w:rPr>
          <w:rFonts w:ascii="Century Gothic" w:hAnsi="Century Gothic"/>
          <w:b/>
          <w:bCs/>
          <w:color w:val="00008B"/>
          <w:sz w:val="24"/>
          <w:szCs w:val="28"/>
        </w:rPr>
        <w:t xml:space="preserve">FORTH-ICS </w:t>
      </w:r>
    </w:p>
    <w:p w:rsidR="00830EC2" w:rsidRDefault="007D2CAB" w:rsidP="007D2CAB">
      <w:pPr>
        <w:tabs>
          <w:tab w:val="left" w:pos="2280"/>
          <w:tab w:val="center" w:pos="4153"/>
        </w:tabs>
        <w:spacing w:before="120" w:after="120"/>
        <w:jc w:val="center"/>
        <w:rPr>
          <w:rFonts w:ascii="Century Gothic" w:hAnsi="Century Gothic"/>
          <w:bCs/>
          <w:color w:val="00008B"/>
          <w:sz w:val="24"/>
          <w:szCs w:val="28"/>
          <w:lang w:val="en-US"/>
        </w:rPr>
      </w:pPr>
      <w:r>
        <w:rPr>
          <w:rFonts w:ascii="Century Gothic" w:hAnsi="Century Gothic"/>
          <w:bCs/>
          <w:color w:val="00008B"/>
          <w:sz w:val="24"/>
          <w:szCs w:val="28"/>
          <w:lang w:val="en-US"/>
        </w:rPr>
        <w:t>Irakl</w:t>
      </w:r>
      <w:r w:rsidR="00830EC2">
        <w:rPr>
          <w:rFonts w:ascii="Century Gothic" w:hAnsi="Century Gothic"/>
          <w:bCs/>
          <w:color w:val="00008B"/>
          <w:sz w:val="24"/>
          <w:szCs w:val="28"/>
          <w:lang w:val="en-US"/>
        </w:rPr>
        <w:t xml:space="preserve">ion </w:t>
      </w:r>
      <w:r w:rsidR="00830EC2">
        <w:rPr>
          <w:rFonts w:ascii="Century Gothic" w:hAnsi="Century Gothic"/>
          <w:bCs/>
          <w:color w:val="00008B"/>
          <w:sz w:val="24"/>
          <w:szCs w:val="28"/>
          <w:lang w:val="en-US"/>
        </w:rPr>
        <w:t>–</w:t>
      </w:r>
      <w:r w:rsidR="00830EC2">
        <w:rPr>
          <w:rFonts w:ascii="Century Gothic" w:hAnsi="Century Gothic"/>
          <w:bCs/>
          <w:color w:val="00008B"/>
          <w:sz w:val="24"/>
          <w:szCs w:val="28"/>
          <w:lang w:val="en-US"/>
        </w:rPr>
        <w:t xml:space="preserve"> Crete</w:t>
      </w:r>
    </w:p>
    <w:p w:rsidR="007D2CAB" w:rsidRDefault="007D2CAB" w:rsidP="00830EC2">
      <w:pPr>
        <w:tabs>
          <w:tab w:val="left" w:pos="2280"/>
          <w:tab w:val="center" w:pos="4153"/>
        </w:tabs>
        <w:spacing w:before="120" w:after="120"/>
        <w:rPr>
          <w:rFonts w:ascii="Century Gothic" w:hAnsi="Century Gothic"/>
          <w:bCs/>
          <w:color w:val="00008B"/>
          <w:sz w:val="24"/>
          <w:szCs w:val="28"/>
          <w:lang w:val="en-US"/>
        </w:rPr>
      </w:pPr>
    </w:p>
    <w:p w:rsidR="00830EC2" w:rsidRPr="003E4316" w:rsidRDefault="00830EC2" w:rsidP="00830EC2">
      <w:pPr>
        <w:tabs>
          <w:tab w:val="left" w:pos="2280"/>
          <w:tab w:val="center" w:pos="4153"/>
        </w:tabs>
        <w:spacing w:before="120" w:after="120"/>
        <w:rPr>
          <w:rFonts w:ascii="Century Gothic" w:hAnsi="Century Gothic"/>
          <w:bCs/>
          <w:color w:val="00008B"/>
          <w:sz w:val="24"/>
          <w:szCs w:val="28"/>
          <w:lang w:val="en-US"/>
        </w:rPr>
      </w:pPr>
      <w:bookmarkStart w:id="0" w:name="_GoBack"/>
      <w:bookmarkEnd w:id="0"/>
      <w:r>
        <w:rPr>
          <w:rFonts w:ascii="Century Gothic" w:hAnsi="Century Gothic"/>
          <w:bCs/>
          <w:color w:val="00008B"/>
          <w:sz w:val="24"/>
          <w:szCs w:val="28"/>
          <w:lang w:val="en-US"/>
        </w:rPr>
        <w:t>Discussion about LRM (issue 360)</w:t>
      </w:r>
    </w:p>
    <w:p w:rsidR="00DC5F80" w:rsidRDefault="00DC5F80" w:rsidP="00DC5F80">
      <w:pPr>
        <w:pStyle w:val="Heading2"/>
        <w:rPr>
          <w:lang w:eastAsia="en-US"/>
        </w:rPr>
      </w:pPr>
      <w:r>
        <w:rPr>
          <w:lang w:eastAsia="en-US"/>
        </w:rPr>
        <w:t>LRM</w:t>
      </w:r>
    </w:p>
    <w:p w:rsidR="00DC5F80" w:rsidRDefault="00DC5F80" w:rsidP="00DC5F80">
      <w:pPr>
        <w:rPr>
          <w:lang w:eastAsia="en-US"/>
        </w:rPr>
      </w:pPr>
      <w:r>
        <w:rPr>
          <w:lang w:eastAsia="en-US"/>
        </w:rPr>
        <w:t xml:space="preserve">The meeting started with the presentation of LRM. Comments before or during the presentation were:   </w:t>
      </w:r>
    </w:p>
    <w:p w:rsidR="00DC5F80" w:rsidRDefault="00DC5F80" w:rsidP="00DC5F80">
      <w:pPr>
        <w:pStyle w:val="ListParagraph"/>
        <w:numPr>
          <w:ilvl w:val="0"/>
          <w:numId w:val="2"/>
        </w:numPr>
        <w:rPr>
          <w:lang w:eastAsia="en-US"/>
        </w:rPr>
      </w:pPr>
      <w:r>
        <w:rPr>
          <w:lang w:eastAsia="en-US"/>
        </w:rPr>
        <w:t xml:space="preserve">We should clarify how formally envisage the relationship between </w:t>
      </w:r>
      <w:proofErr w:type="spellStart"/>
      <w:r>
        <w:rPr>
          <w:lang w:eastAsia="en-US"/>
        </w:rPr>
        <w:t>FRBRoo</w:t>
      </w:r>
      <w:proofErr w:type="spellEnd"/>
      <w:r>
        <w:rPr>
          <w:lang w:eastAsia="en-US"/>
        </w:rPr>
        <w:t xml:space="preserve"> and LRM.</w:t>
      </w:r>
    </w:p>
    <w:p w:rsidR="00DC5F80" w:rsidRDefault="00DC5F80" w:rsidP="00DC5F80">
      <w:pPr>
        <w:pStyle w:val="ListParagraph"/>
        <w:numPr>
          <w:ilvl w:val="0"/>
          <w:numId w:val="2"/>
        </w:numPr>
        <w:rPr>
          <w:lang w:eastAsia="en-US"/>
        </w:rPr>
      </w:pPr>
      <w:r>
        <w:rPr>
          <w:lang w:eastAsia="en-US"/>
        </w:rPr>
        <w:t>FRBR constructs are still valid to LRM</w:t>
      </w:r>
    </w:p>
    <w:p w:rsidR="00DC5F80" w:rsidRDefault="00DC5F80" w:rsidP="00DC5F80">
      <w:pPr>
        <w:pStyle w:val="ListParagraph"/>
        <w:numPr>
          <w:ilvl w:val="0"/>
          <w:numId w:val="2"/>
        </w:numPr>
        <w:rPr>
          <w:lang w:eastAsia="en-US"/>
        </w:rPr>
      </w:pPr>
      <w:r>
        <w:rPr>
          <w:lang w:eastAsia="en-US"/>
        </w:rPr>
        <w:t xml:space="preserve">Mapping between </w:t>
      </w:r>
      <w:proofErr w:type="spellStart"/>
      <w:r>
        <w:rPr>
          <w:lang w:eastAsia="en-US"/>
        </w:rPr>
        <w:t>FRBRoo</w:t>
      </w:r>
      <w:proofErr w:type="spellEnd"/>
      <w:r>
        <w:rPr>
          <w:lang w:eastAsia="en-US"/>
        </w:rPr>
        <w:t xml:space="preserve"> and LRM.</w:t>
      </w:r>
    </w:p>
    <w:p w:rsidR="00DC5F80" w:rsidRDefault="00DC5F80" w:rsidP="00DC5F80">
      <w:pPr>
        <w:pStyle w:val="ListParagraph"/>
        <w:numPr>
          <w:ilvl w:val="0"/>
          <w:numId w:val="2"/>
        </w:numPr>
        <w:rPr>
          <w:lang w:eastAsia="en-US"/>
        </w:rPr>
      </w:pPr>
      <w:r>
        <w:rPr>
          <w:lang w:eastAsia="en-US"/>
        </w:rPr>
        <w:t xml:space="preserve">A statement is needed from IFLA that the </w:t>
      </w:r>
      <w:proofErr w:type="spellStart"/>
      <w:r>
        <w:rPr>
          <w:lang w:eastAsia="en-US"/>
        </w:rPr>
        <w:t>FRBRoo</w:t>
      </w:r>
      <w:proofErr w:type="spellEnd"/>
      <w:r>
        <w:rPr>
          <w:lang w:eastAsia="en-US"/>
        </w:rPr>
        <w:t xml:space="preserve"> is still valid as document</w:t>
      </w:r>
    </w:p>
    <w:p w:rsidR="00DC5F80" w:rsidRDefault="00DC5F80" w:rsidP="00DC5F80">
      <w:pPr>
        <w:pStyle w:val="ListParagraph"/>
        <w:numPr>
          <w:ilvl w:val="0"/>
          <w:numId w:val="2"/>
        </w:numPr>
        <w:rPr>
          <w:lang w:eastAsia="en-US"/>
        </w:rPr>
      </w:pPr>
      <w:r>
        <w:rPr>
          <w:lang w:eastAsia="en-US"/>
        </w:rPr>
        <w:t xml:space="preserve">We have to check all the scope notes what part of </w:t>
      </w:r>
      <w:proofErr w:type="spellStart"/>
      <w:r>
        <w:rPr>
          <w:lang w:eastAsia="en-US"/>
        </w:rPr>
        <w:t>FRBRoo</w:t>
      </w:r>
      <w:proofErr w:type="spellEnd"/>
      <w:r>
        <w:rPr>
          <w:lang w:eastAsia="en-US"/>
        </w:rPr>
        <w:t xml:space="preserve"> is inconsistent with FRBR</w:t>
      </w:r>
      <w:r w:rsidRPr="00F3206E">
        <w:rPr>
          <w:vertAlign w:val="subscript"/>
          <w:lang w:eastAsia="en-US"/>
        </w:rPr>
        <w:t xml:space="preserve">ER </w:t>
      </w:r>
    </w:p>
    <w:p w:rsidR="00DC5F80" w:rsidRDefault="00DC5F80" w:rsidP="00DC5F80">
      <w:pPr>
        <w:pStyle w:val="ListParagraph"/>
        <w:numPr>
          <w:ilvl w:val="0"/>
          <w:numId w:val="2"/>
        </w:numPr>
        <w:rPr>
          <w:lang w:eastAsia="en-US"/>
        </w:rPr>
      </w:pPr>
      <w:r>
        <w:rPr>
          <w:lang w:eastAsia="en-US"/>
        </w:rPr>
        <w:t xml:space="preserve">We should check  the </w:t>
      </w:r>
      <w:proofErr w:type="spellStart"/>
      <w:r>
        <w:rPr>
          <w:lang w:eastAsia="en-US"/>
        </w:rPr>
        <w:t>PRESSoo</w:t>
      </w:r>
      <w:proofErr w:type="spellEnd"/>
      <w:r>
        <w:rPr>
          <w:lang w:eastAsia="en-US"/>
        </w:rPr>
        <w:t xml:space="preserve"> with the changes</w:t>
      </w:r>
    </w:p>
    <w:p w:rsidR="00DC5F80" w:rsidRDefault="00DC5F80" w:rsidP="00DC5F80">
      <w:pPr>
        <w:pStyle w:val="ListParagraph"/>
        <w:numPr>
          <w:ilvl w:val="0"/>
          <w:numId w:val="2"/>
        </w:numPr>
        <w:rPr>
          <w:lang w:eastAsia="en-US"/>
        </w:rPr>
      </w:pPr>
      <w:proofErr w:type="spellStart"/>
      <w:r>
        <w:rPr>
          <w:lang w:eastAsia="en-US"/>
        </w:rPr>
        <w:t>FRBRoo</w:t>
      </w:r>
      <w:proofErr w:type="spellEnd"/>
      <w:r>
        <w:rPr>
          <w:lang w:eastAsia="en-US"/>
        </w:rPr>
        <w:t xml:space="preserve"> version 3.0 : </w:t>
      </w:r>
      <w:proofErr w:type="spellStart"/>
      <w:r>
        <w:rPr>
          <w:lang w:eastAsia="en-US"/>
        </w:rPr>
        <w:t>FRBRoo-LRMoo</w:t>
      </w:r>
      <w:proofErr w:type="spellEnd"/>
    </w:p>
    <w:p w:rsidR="00DC5F80" w:rsidRDefault="00DC5F80" w:rsidP="00DC5F80">
      <w:pPr>
        <w:pStyle w:val="ListParagraph"/>
        <w:numPr>
          <w:ilvl w:val="0"/>
          <w:numId w:val="2"/>
        </w:numPr>
        <w:rPr>
          <w:lang w:eastAsia="en-US"/>
        </w:rPr>
      </w:pPr>
      <w:r>
        <w:rPr>
          <w:lang w:eastAsia="en-US"/>
        </w:rPr>
        <w:t>The mapping section will be drastically changed</w:t>
      </w:r>
    </w:p>
    <w:p w:rsidR="00DC5F80" w:rsidRDefault="00DC5F80" w:rsidP="00DC5F80">
      <w:pPr>
        <w:pStyle w:val="ListParagraph"/>
        <w:numPr>
          <w:ilvl w:val="0"/>
          <w:numId w:val="2"/>
        </w:numPr>
        <w:rPr>
          <w:lang w:eastAsia="en-US"/>
        </w:rPr>
      </w:pPr>
      <w:r>
        <w:rPr>
          <w:lang w:eastAsia="en-US"/>
        </w:rPr>
        <w:t xml:space="preserve">We will not change the numbering </w:t>
      </w:r>
      <w:proofErr w:type="gramStart"/>
      <w:r>
        <w:rPr>
          <w:lang w:eastAsia="en-US"/>
        </w:rPr>
        <w:t>schema,</w:t>
      </w:r>
      <w:proofErr w:type="gramEnd"/>
      <w:r>
        <w:rPr>
          <w:lang w:eastAsia="en-US"/>
        </w:rPr>
        <w:t xml:space="preserve"> we will keep the same codes for classes and properties.</w:t>
      </w:r>
    </w:p>
    <w:p w:rsidR="00DC5F80" w:rsidRDefault="00DC5F80" w:rsidP="00DC5F80">
      <w:pPr>
        <w:pStyle w:val="ListParagraph"/>
        <w:numPr>
          <w:ilvl w:val="0"/>
          <w:numId w:val="2"/>
        </w:numPr>
        <w:rPr>
          <w:lang w:eastAsia="en-US"/>
        </w:rPr>
      </w:pPr>
      <w:r>
        <w:rPr>
          <w:lang w:eastAsia="en-US"/>
        </w:rPr>
        <w:t xml:space="preserve">Open issue on CRM itself: The Appellation </w:t>
      </w:r>
      <w:proofErr w:type="gramStart"/>
      <w:r>
        <w:rPr>
          <w:lang w:eastAsia="en-US"/>
        </w:rPr>
        <w:t>is identified</w:t>
      </w:r>
      <w:proofErr w:type="gramEnd"/>
      <w:r>
        <w:rPr>
          <w:lang w:eastAsia="en-US"/>
        </w:rPr>
        <w:t xml:space="preserve"> by its own. This  probably leads to inconsistencies</w:t>
      </w:r>
    </w:p>
    <w:p w:rsidR="00DC5F80" w:rsidRDefault="00DC5F80" w:rsidP="00DC5F80">
      <w:pPr>
        <w:pStyle w:val="ListParagraph"/>
        <w:numPr>
          <w:ilvl w:val="0"/>
          <w:numId w:val="2"/>
        </w:numPr>
        <w:rPr>
          <w:lang w:eastAsia="en-US"/>
        </w:rPr>
      </w:pPr>
      <w:r>
        <w:rPr>
          <w:lang w:eastAsia="en-US"/>
        </w:rPr>
        <w:t>Definition by Shannon : “the receiver and sender have an a priori common understanding of signs”</w:t>
      </w:r>
    </w:p>
    <w:p w:rsidR="00DC5F80" w:rsidRDefault="00DC5F80" w:rsidP="00DC5F80">
      <w:pPr>
        <w:pStyle w:val="ListParagraph"/>
        <w:numPr>
          <w:ilvl w:val="0"/>
          <w:numId w:val="2"/>
        </w:numPr>
        <w:rPr>
          <w:lang w:eastAsia="en-US"/>
        </w:rPr>
      </w:pPr>
      <w:r>
        <w:rPr>
          <w:lang w:eastAsia="en-US"/>
        </w:rPr>
        <w:t>The provenance is unknown, the identity assumptions are based on common provenance</w:t>
      </w:r>
    </w:p>
    <w:p w:rsidR="00DC5F80" w:rsidRDefault="00DC5F80" w:rsidP="00DC5F80">
      <w:pPr>
        <w:pStyle w:val="ListParagraph"/>
        <w:numPr>
          <w:ilvl w:val="0"/>
          <w:numId w:val="2"/>
        </w:numPr>
        <w:rPr>
          <w:lang w:eastAsia="en-US"/>
        </w:rPr>
      </w:pPr>
      <w:r>
        <w:rPr>
          <w:lang w:eastAsia="en-US"/>
        </w:rPr>
        <w:t>A basic confusion which is nice to solve is that a sequence of symbols is a message from a particular provenance</w:t>
      </w:r>
    </w:p>
    <w:p w:rsidR="00DC5F80" w:rsidRDefault="00DC5F80" w:rsidP="00DC5F80">
      <w:pPr>
        <w:pStyle w:val="Heading3"/>
      </w:pPr>
      <w:r>
        <w:t xml:space="preserve">F1 Work: </w:t>
      </w:r>
    </w:p>
    <w:p w:rsidR="00DC5F80" w:rsidRDefault="00DC5F80" w:rsidP="00DC5F80">
      <w:r>
        <w:t xml:space="preserve">(a) </w:t>
      </w:r>
      <w:proofErr w:type="gramStart"/>
      <w:r>
        <w:t>to</w:t>
      </w:r>
      <w:proofErr w:type="gramEnd"/>
      <w:r>
        <w:t xml:space="preserve"> get rid of F14 </w:t>
      </w:r>
    </w:p>
    <w:p w:rsidR="00DC5F80" w:rsidRDefault="00DC5F80" w:rsidP="00DC5F80">
      <w:r>
        <w:t xml:space="preserve">(b) </w:t>
      </w:r>
      <w:proofErr w:type="gramStart"/>
      <w:r>
        <w:t>to</w:t>
      </w:r>
      <w:proofErr w:type="gramEnd"/>
      <w:r>
        <w:t xml:space="preserve"> revise the scope note of F15</w:t>
      </w:r>
    </w:p>
    <w:p w:rsidR="00DC5F80" w:rsidRDefault="00DC5F80" w:rsidP="00DC5F80">
      <w:r>
        <w:t xml:space="preserve">The work is always explicit to expression and to make a statement that it </w:t>
      </w:r>
      <w:proofErr w:type="gramStart"/>
      <w:r>
        <w:t>isn’t</w:t>
      </w:r>
      <w:proofErr w:type="gramEnd"/>
      <w:r>
        <w:t xml:space="preserve"> stated if we encounter more than one expression of the same work</w:t>
      </w:r>
    </w:p>
    <w:p w:rsidR="00DC5F80" w:rsidRDefault="00DC5F80" w:rsidP="00DC5F80">
      <w:r>
        <w:lastRenderedPageBreak/>
        <w:t>A work exist if exists at list one expression</w:t>
      </w:r>
    </w:p>
    <w:p w:rsidR="00DC5F80" w:rsidRPr="00F3206E" w:rsidRDefault="00DC5F80" w:rsidP="00DC5F80">
      <w:pPr>
        <w:pStyle w:val="Heading3"/>
      </w:pPr>
      <w:r w:rsidRPr="00F3206E">
        <w:rPr>
          <w:rStyle w:val="Heading2Char"/>
          <w:b/>
          <w:bCs/>
        </w:rPr>
        <w:t>R1 is logical successor of (has successor): F1 Work</w:t>
      </w:r>
      <w:r w:rsidRPr="00F3206E">
        <w:t xml:space="preserve"> </w:t>
      </w:r>
    </w:p>
    <w:p w:rsidR="00DC5F80" w:rsidRDefault="00DC5F80" w:rsidP="00DC5F80"/>
    <w:p w:rsidR="00DC5F80" w:rsidRDefault="00DC5F80" w:rsidP="00DC5F80">
      <w:r>
        <w:t>=&gt;</w:t>
      </w:r>
      <w:r>
        <w:tab/>
        <w:t xml:space="preserve">(it </w:t>
      </w:r>
      <w:proofErr w:type="gramStart"/>
      <w:r>
        <w:t>should be added</w:t>
      </w:r>
      <w:proofErr w:type="gramEnd"/>
      <w:r>
        <w:t xml:space="preserve"> a relation it is inspired by)</w:t>
      </w:r>
    </w:p>
    <w:p w:rsidR="00DC5F80" w:rsidRDefault="00DC5F80" w:rsidP="00DC5F80">
      <w:pPr>
        <w:pStyle w:val="Heading3"/>
      </w:pPr>
      <w:r>
        <w:t xml:space="preserve">R2 is derivative of (has derivative): F1 Work </w:t>
      </w:r>
    </w:p>
    <w:p w:rsidR="00DC5F80" w:rsidRDefault="00DC5F80" w:rsidP="00DC5F80">
      <w:r>
        <w:t xml:space="preserve">=&gt; (we should revise this since we </w:t>
      </w:r>
      <w:proofErr w:type="gramStart"/>
      <w:r>
        <w:t>don’t</w:t>
      </w:r>
      <w:proofErr w:type="gramEnd"/>
      <w:r>
        <w:t xml:space="preserve"> have the F14) </w:t>
      </w:r>
    </w:p>
    <w:p w:rsidR="00DC5F80" w:rsidRDefault="00DC5F80" w:rsidP="00DC5F80">
      <w:r>
        <w:t>We should clarify since it might be recognizable pieces)</w:t>
      </w:r>
    </w:p>
    <w:p w:rsidR="00DC5F80" w:rsidRDefault="00DC5F80" w:rsidP="00DC5F80">
      <w:r>
        <w:t>(R2.1 has type: E55 Type)</w:t>
      </w:r>
    </w:p>
    <w:p w:rsidR="00DC5F80" w:rsidRDefault="00DC5F80" w:rsidP="00DC5F80">
      <w:pPr>
        <w:pStyle w:val="Heading3"/>
      </w:pPr>
      <w:r>
        <w:t xml:space="preserve">R3 is realised in (realises): F22 Self-Contained Expression </w:t>
      </w:r>
    </w:p>
    <w:p w:rsidR="00DC5F80" w:rsidRDefault="00DC5F80" w:rsidP="00DC5F80">
      <w:r>
        <w:t>=</w:t>
      </w:r>
      <w:proofErr w:type="gramStart"/>
      <w:r>
        <w:t>&gt;(</w:t>
      </w:r>
      <w:proofErr w:type="gramEnd"/>
      <w:r>
        <w:t>this is exactly the same)</w:t>
      </w:r>
    </w:p>
    <w:p w:rsidR="00DC5F80" w:rsidRDefault="00DC5F80" w:rsidP="00DC5F80">
      <w:pPr>
        <w:pStyle w:val="Heading3"/>
      </w:pPr>
      <w:r>
        <w:t xml:space="preserve">R40 has representative expression (is representative expression for): F22 Self-Contained Expression </w:t>
      </w:r>
    </w:p>
    <w:p w:rsidR="00DC5F80" w:rsidRDefault="00DC5F80" w:rsidP="00DC5F80">
      <w:pPr>
        <w:pStyle w:val="ListParagraph"/>
        <w:numPr>
          <w:ilvl w:val="0"/>
          <w:numId w:val="1"/>
        </w:numPr>
        <w:spacing w:after="160" w:line="259" w:lineRule="auto"/>
      </w:pPr>
      <w:r>
        <w:t>we should preserve in some form</w:t>
      </w:r>
    </w:p>
    <w:p w:rsidR="00DC5F80" w:rsidRPr="00D51A9F" w:rsidRDefault="00DC5F80" w:rsidP="00DC5F80">
      <w:pPr>
        <w:pStyle w:val="Heading3"/>
      </w:pPr>
      <w:bookmarkStart w:id="1" w:name="_Toc434681725"/>
      <w:r w:rsidRPr="00D51A9F">
        <w:t>F2 Expression</w:t>
      </w:r>
      <w:bookmarkEnd w:id="1"/>
    </w:p>
    <w:p w:rsidR="00DC5F80" w:rsidRPr="00F518E3" w:rsidRDefault="00DC5F80" w:rsidP="00DC5F80">
      <w:pPr>
        <w:rPr>
          <w:u w:val="single"/>
        </w:rPr>
      </w:pPr>
      <w:hyperlink w:anchor="_F23_Expression_Fragment" w:history="1">
        <w:r w:rsidRPr="00D51A9F">
          <w:rPr>
            <w:rStyle w:val="Hyperlink"/>
            <w:rFonts w:eastAsiaTheme="majorEastAsia"/>
          </w:rPr>
          <w:t>F23</w:t>
        </w:r>
      </w:hyperlink>
      <w:r w:rsidRPr="00D51A9F">
        <w:t xml:space="preserve"> Expression Fragment</w:t>
      </w:r>
      <w:r>
        <w:t xml:space="preserve"> (we should revise the F23) </w:t>
      </w:r>
      <w:r w:rsidRPr="00F518E3">
        <w:rPr>
          <w:u w:val="single"/>
        </w:rPr>
        <w:t xml:space="preserve">to check the emails “what is the ontological notion of page” is it a fragment or is it a compliment of a </w:t>
      </w:r>
      <w:proofErr w:type="spellStart"/>
      <w:r w:rsidRPr="00F518E3">
        <w:rPr>
          <w:u w:val="single"/>
        </w:rPr>
        <w:t>self contained</w:t>
      </w:r>
      <w:proofErr w:type="spellEnd"/>
      <w:r w:rsidRPr="00F518E3">
        <w:rPr>
          <w:u w:val="single"/>
        </w:rPr>
        <w:t xml:space="preserve"> expression; is it a </w:t>
      </w:r>
      <w:proofErr w:type="spellStart"/>
      <w:r w:rsidRPr="00F518E3">
        <w:rPr>
          <w:u w:val="single"/>
        </w:rPr>
        <w:t>manifetastaion</w:t>
      </w:r>
      <w:proofErr w:type="spellEnd"/>
      <w:r w:rsidRPr="00F518E3">
        <w:rPr>
          <w:u w:val="single"/>
        </w:rPr>
        <w:t xml:space="preserve"> level concept</w:t>
      </w:r>
    </w:p>
    <w:p w:rsidR="00DC5F80" w:rsidRPr="00D51A9F" w:rsidRDefault="00DC5F80" w:rsidP="00DC5F80">
      <w:hyperlink w:anchor="_F34_KOS" w:history="1">
        <w:r w:rsidRPr="00D51A9F">
          <w:rPr>
            <w:rStyle w:val="Hyperlink"/>
            <w:rFonts w:eastAsiaTheme="majorEastAsia"/>
          </w:rPr>
          <w:t>F34</w:t>
        </w:r>
      </w:hyperlink>
      <w:r w:rsidRPr="00D51A9F">
        <w:t xml:space="preserve"> KOS</w:t>
      </w:r>
      <w:r>
        <w:t xml:space="preserve"> (just </w:t>
      </w:r>
      <w:proofErr w:type="gramStart"/>
      <w:r>
        <w:t>check )</w:t>
      </w:r>
      <w:proofErr w:type="gramEnd"/>
    </w:p>
    <w:p w:rsidR="00DC5F80" w:rsidRPr="00D51A9F" w:rsidRDefault="00DC5F80" w:rsidP="00DC5F80">
      <w:hyperlink w:anchor="_F35_Nomen_Use" w:history="1">
        <w:r w:rsidRPr="00D51A9F">
          <w:rPr>
            <w:rStyle w:val="Hyperlink"/>
            <w:rFonts w:eastAsiaTheme="majorEastAsia"/>
          </w:rPr>
          <w:t>F35</w:t>
        </w:r>
      </w:hyperlink>
      <w:r w:rsidRPr="00D51A9F">
        <w:t xml:space="preserve"> </w:t>
      </w:r>
      <w:proofErr w:type="spellStart"/>
      <w:r w:rsidRPr="00D51A9F">
        <w:t>Nomen</w:t>
      </w:r>
      <w:proofErr w:type="spellEnd"/>
      <w:r w:rsidRPr="00D51A9F">
        <w:t xml:space="preserve"> Use Statement</w:t>
      </w:r>
      <w:r>
        <w:t xml:space="preserve"> (it was the </w:t>
      </w:r>
      <w:proofErr w:type="spellStart"/>
      <w:r>
        <w:t>presctive</w:t>
      </w:r>
      <w:proofErr w:type="spellEnd"/>
      <w:r>
        <w:t xml:space="preserve"> part)</w:t>
      </w:r>
    </w:p>
    <w:p w:rsidR="00DC5F80" w:rsidRPr="00D51A9F" w:rsidRDefault="00DC5F80" w:rsidP="00DC5F80">
      <w:hyperlink w:anchor="_F43_Identifier_Rule_1" w:history="1">
        <w:r w:rsidRPr="00D51A9F">
          <w:rPr>
            <w:rStyle w:val="Hyperlink"/>
            <w:rFonts w:eastAsiaTheme="majorEastAsia"/>
          </w:rPr>
          <w:t>F43</w:t>
        </w:r>
      </w:hyperlink>
      <w:r w:rsidRPr="00D51A9F">
        <w:t xml:space="preserve"> Identifier Rule</w:t>
      </w:r>
      <w:r>
        <w:t xml:space="preserve"> just check to see along with linked open data rules  </w:t>
      </w:r>
    </w:p>
    <w:p w:rsidR="00DC5F80" w:rsidRDefault="00DC5F80" w:rsidP="00DC5F80">
      <w:pPr>
        <w:pStyle w:val="Heading3"/>
      </w:pPr>
      <w:hyperlink w:anchor="_R41_has_representative_manifestatio" w:history="1">
        <w:r w:rsidRPr="00F518E3">
          <w:rPr>
            <w:rStyle w:val="Hyperlink"/>
            <w:strike/>
          </w:rPr>
          <w:t>R41</w:t>
        </w:r>
      </w:hyperlink>
      <w:r w:rsidRPr="00F518E3">
        <w:t xml:space="preserve"> has representative manifestation product type (is representative manifestation product type for): </w:t>
      </w:r>
      <w:hyperlink w:anchor="_F3_Manifestation_Product" w:history="1">
        <w:r w:rsidRPr="00F518E3">
          <w:rPr>
            <w:rStyle w:val="Hyperlink"/>
            <w:strike/>
          </w:rPr>
          <w:t>F3</w:t>
        </w:r>
      </w:hyperlink>
      <w:r w:rsidRPr="00F518E3">
        <w:t xml:space="preserve"> Manifestation Product Type </w:t>
      </w:r>
    </w:p>
    <w:p w:rsidR="00DC5F80" w:rsidRPr="00F518E3" w:rsidRDefault="00DC5F80" w:rsidP="00DC5F80">
      <w:pPr>
        <w:pStyle w:val="ListParagraph"/>
        <w:numPr>
          <w:ilvl w:val="0"/>
          <w:numId w:val="1"/>
        </w:numPr>
        <w:spacing w:after="160" w:line="259" w:lineRule="auto"/>
        <w:jc w:val="both"/>
      </w:pPr>
      <w:r w:rsidRPr="00F518E3">
        <w:t>(it might be not needed)</w:t>
      </w:r>
    </w:p>
    <w:p w:rsidR="00DC5F80" w:rsidRDefault="00DC5F80" w:rsidP="00DC5F80">
      <w:pPr>
        <w:pStyle w:val="Heading3"/>
      </w:pPr>
      <w:bookmarkStart w:id="2" w:name="_Toc434681726"/>
      <w:r w:rsidRPr="00592CA6">
        <w:t>F3 Manifestation Product Type</w:t>
      </w:r>
      <w:bookmarkEnd w:id="2"/>
      <w:r>
        <w:t xml:space="preserve"> =&gt; Manifestation</w:t>
      </w:r>
    </w:p>
    <w:p w:rsidR="00DC5F80" w:rsidRDefault="00DC5F80" w:rsidP="00DC5F80">
      <w:r>
        <w:t xml:space="preserve">It seems to be identical with the manifestation in LRM, we should include something about manifestation </w:t>
      </w:r>
      <w:proofErr w:type="gramStart"/>
      <w:r>
        <w:t>singleton  as</w:t>
      </w:r>
      <w:proofErr w:type="gramEnd"/>
      <w:r>
        <w:t xml:space="preserve"> in LRM</w:t>
      </w:r>
    </w:p>
    <w:p w:rsidR="00DC5F80" w:rsidRDefault="00DC5F80" w:rsidP="00DC5F80">
      <w:r>
        <w:t xml:space="preserve">Whatever manuscript we have there is a manifestation. If we consider production </w:t>
      </w:r>
      <w:proofErr w:type="gramStart"/>
      <w:r>
        <w:t>planning</w:t>
      </w:r>
      <w:proofErr w:type="gramEnd"/>
      <w:r>
        <w:t xml:space="preserve"> we may have problem. </w:t>
      </w:r>
    </w:p>
    <w:p w:rsidR="00DC5F80" w:rsidRPr="00F44353" w:rsidRDefault="00DC5F80" w:rsidP="00DC5F80">
      <w:r>
        <w:t xml:space="preserve">In </w:t>
      </w:r>
      <w:proofErr w:type="gramStart"/>
      <w:r>
        <w:t>LRM</w:t>
      </w:r>
      <w:proofErr w:type="gramEnd"/>
      <w:r>
        <w:t xml:space="preserve"> manifestation is a publication expression</w:t>
      </w:r>
    </w:p>
    <w:p w:rsidR="00DC5F80" w:rsidRDefault="00DC5F80" w:rsidP="00DC5F80">
      <w:pPr>
        <w:pStyle w:val="Heading3"/>
      </w:pPr>
      <w:bookmarkStart w:id="3" w:name="_Toc434681727"/>
      <w:r w:rsidRPr="00592CA6">
        <w:t>F4 Manifestation Singleton</w:t>
      </w:r>
      <w:bookmarkEnd w:id="3"/>
      <w:r>
        <w:t xml:space="preserve"> (deleted)</w:t>
      </w:r>
    </w:p>
    <w:p w:rsidR="00DC5F80" w:rsidRDefault="00DC5F80" w:rsidP="00DC5F80">
      <w:r>
        <w:t>We may get rid of this</w:t>
      </w:r>
    </w:p>
    <w:p w:rsidR="00DC5F80" w:rsidRPr="00F44353" w:rsidRDefault="00DC5F80" w:rsidP="00DC5F80">
      <w:pPr>
        <w:pStyle w:val="Heading3"/>
      </w:pPr>
      <w:r w:rsidRPr="00592CA6">
        <w:rPr>
          <w:strike/>
        </w:rPr>
        <w:lastRenderedPageBreak/>
        <w:t>R42</w:t>
      </w:r>
      <w:r>
        <w:t xml:space="preserve"> =&gt; deleted</w:t>
      </w:r>
    </w:p>
    <w:p w:rsidR="00DC5F80" w:rsidRDefault="00DC5F80" w:rsidP="00DC5F80">
      <w:pPr>
        <w:pStyle w:val="Heading3"/>
      </w:pPr>
      <w:bookmarkStart w:id="4" w:name="_Toc434681728"/>
      <w:r w:rsidRPr="00D51A9F">
        <w:t>F5 Item</w:t>
      </w:r>
      <w:bookmarkEnd w:id="4"/>
    </w:p>
    <w:p w:rsidR="00DC5F80" w:rsidRPr="00487790" w:rsidRDefault="00DC5F80" w:rsidP="00DC5F80">
      <w:r>
        <w:t xml:space="preserve">We may distinguish items that are compatible with the </w:t>
      </w:r>
      <w:proofErr w:type="spellStart"/>
      <w:r>
        <w:t>manistation</w:t>
      </w:r>
      <w:proofErr w:type="spellEnd"/>
      <w:r>
        <w:t xml:space="preserve"> and items that are not. In that case would a subclass E22 Man-made Object, the text </w:t>
      </w:r>
      <w:proofErr w:type="gramStart"/>
      <w:r>
        <w:t>should be revised</w:t>
      </w:r>
      <w:proofErr w:type="gramEnd"/>
    </w:p>
    <w:p w:rsidR="00DC5F80" w:rsidRDefault="00DC5F80" w:rsidP="00DC5F80">
      <w:pPr>
        <w:pStyle w:val="Heading3"/>
      </w:pPr>
      <w:bookmarkStart w:id="5" w:name="_Toc434681729"/>
      <w:r w:rsidRPr="002823FE">
        <w:rPr>
          <w:strike/>
        </w:rPr>
        <w:t>F6 Concept</w:t>
      </w:r>
      <w:bookmarkEnd w:id="5"/>
      <w:r>
        <w:t xml:space="preserve"> =&gt; deprecated</w:t>
      </w:r>
    </w:p>
    <w:p w:rsidR="00DC5F80" w:rsidRPr="00B00D15" w:rsidRDefault="00DC5F80" w:rsidP="00DC5F80">
      <w:r>
        <w:t>We deprecate</w:t>
      </w:r>
    </w:p>
    <w:p w:rsidR="00DC5F80" w:rsidRDefault="00DC5F80" w:rsidP="00DC5F80">
      <w:pPr>
        <w:pStyle w:val="Heading3"/>
      </w:pPr>
      <w:bookmarkStart w:id="6" w:name="_Toc434681730"/>
      <w:r w:rsidRPr="002823FE">
        <w:rPr>
          <w:strike/>
        </w:rPr>
        <w:t>F7 Object</w:t>
      </w:r>
      <w:bookmarkEnd w:id="6"/>
      <w:r>
        <w:t>=&gt; deprecated</w:t>
      </w:r>
    </w:p>
    <w:p w:rsidR="00DC5F80" w:rsidRPr="00150358" w:rsidRDefault="00DC5F80" w:rsidP="00DC5F80">
      <w:r>
        <w:t xml:space="preserve">It </w:t>
      </w:r>
      <w:proofErr w:type="gramStart"/>
      <w:r>
        <w:t>is deprecated</w:t>
      </w:r>
      <w:proofErr w:type="gramEnd"/>
      <w:r>
        <w:t xml:space="preserve"> to physical thing</w:t>
      </w:r>
    </w:p>
    <w:p w:rsidR="00DC5F80" w:rsidRDefault="00DC5F80" w:rsidP="00DC5F80">
      <w:pPr>
        <w:pStyle w:val="Heading3"/>
      </w:pPr>
      <w:bookmarkStart w:id="7" w:name="_Toc434681731"/>
      <w:r w:rsidRPr="002823FE">
        <w:rPr>
          <w:strike/>
        </w:rPr>
        <w:t>F8 Event</w:t>
      </w:r>
      <w:bookmarkEnd w:id="7"/>
      <w:r>
        <w:t>=&gt; deprecated</w:t>
      </w:r>
    </w:p>
    <w:p w:rsidR="00DC5F80" w:rsidRPr="00FC22FE" w:rsidRDefault="00DC5F80" w:rsidP="00DC5F80">
      <w:r>
        <w:t xml:space="preserve">E52 Time –span </w:t>
      </w:r>
      <w:proofErr w:type="gramStart"/>
      <w:r>
        <w:t>should be introduced</w:t>
      </w:r>
      <w:proofErr w:type="gramEnd"/>
      <w:r>
        <w:t xml:space="preserve"> to </w:t>
      </w:r>
      <w:proofErr w:type="spellStart"/>
      <w:r>
        <w:t>FRBRoo</w:t>
      </w:r>
      <w:proofErr w:type="spellEnd"/>
    </w:p>
    <w:p w:rsidR="00DC5F80" w:rsidRDefault="00DC5F80" w:rsidP="00DC5F80">
      <w:pPr>
        <w:pStyle w:val="Heading3"/>
        <w:rPr>
          <w:lang w:eastAsia="en-US"/>
        </w:rPr>
      </w:pPr>
      <w:bookmarkStart w:id="8" w:name="_Toc434681733"/>
      <w:r>
        <w:rPr>
          <w:lang w:eastAsia="en-US"/>
        </w:rPr>
        <w:t xml:space="preserve">F9 Place </w:t>
      </w:r>
    </w:p>
    <w:p w:rsidR="00DC5F80" w:rsidRDefault="00DC5F80" w:rsidP="00DC5F80">
      <w:pPr>
        <w:rPr>
          <w:lang w:eastAsia="en-US"/>
        </w:rPr>
      </w:pPr>
      <w:proofErr w:type="gramStart"/>
      <w:r>
        <w:rPr>
          <w:lang w:eastAsia="en-US"/>
        </w:rPr>
        <w:t>in</w:t>
      </w:r>
      <w:proofErr w:type="gramEnd"/>
      <w:r>
        <w:rPr>
          <w:lang w:eastAsia="en-US"/>
        </w:rPr>
        <w:t xml:space="preserve"> LRM is E53 Place. E53 place is more than that in LRM. It is not clear in CRM. It becomes clearer if we associate with space –time volumes. We should revise the place concept and to distinguish with what GIS calls “features” in order to relate to geometric extent</w:t>
      </w:r>
    </w:p>
    <w:p w:rsidR="00DC5F80" w:rsidRDefault="00DC5F80" w:rsidP="00DC5F80">
      <w:pPr>
        <w:rPr>
          <w:lang w:eastAsia="en-US"/>
        </w:rPr>
      </w:pPr>
      <w:r>
        <w:rPr>
          <w:lang w:eastAsia="en-US"/>
        </w:rPr>
        <w:t>When we consider place names as authority data then they are inconsistent with the above comment. When we refer to a city and we make the restriction to administrative area then this definition is unambiguous with place names as they referred in gazetteers. The city limits at medieval times are clear.</w:t>
      </w:r>
    </w:p>
    <w:p w:rsidR="00DC5F80" w:rsidRDefault="00DC5F80" w:rsidP="00DC5F80">
      <w:pPr>
        <w:rPr>
          <w:lang w:eastAsia="en-US"/>
        </w:rPr>
      </w:pPr>
      <w:r>
        <w:rPr>
          <w:lang w:eastAsia="en-US"/>
        </w:rPr>
        <w:t xml:space="preserve">F9 Place </w:t>
      </w:r>
      <w:proofErr w:type="gramStart"/>
      <w:r>
        <w:rPr>
          <w:lang w:eastAsia="en-US"/>
        </w:rPr>
        <w:t>should be revised</w:t>
      </w:r>
      <w:proofErr w:type="gramEnd"/>
    </w:p>
    <w:p w:rsidR="00DC5F80" w:rsidRDefault="00DC5F80" w:rsidP="00DC5F80">
      <w:pPr>
        <w:pStyle w:val="Heading3"/>
      </w:pPr>
      <w:r w:rsidRPr="00D51A9F">
        <w:t>F10 Person</w:t>
      </w:r>
      <w:bookmarkEnd w:id="8"/>
      <w:r>
        <w:t xml:space="preserve">   </w:t>
      </w:r>
    </w:p>
    <w:p w:rsidR="00DC5F80" w:rsidRPr="00B00D15" w:rsidRDefault="00DC5F80" w:rsidP="00DC5F80">
      <w:r>
        <w:t>We need to introduce   to FRBR the entity E39 actor which might be identical with agent (</w:t>
      </w:r>
      <w:r w:rsidRPr="00B429E2">
        <w:rPr>
          <w:u w:val="single"/>
        </w:rPr>
        <w:t>LRM agent = E39 Actor</w:t>
      </w:r>
      <w:r>
        <w:t>)</w:t>
      </w:r>
    </w:p>
    <w:p w:rsidR="00DC5F80" w:rsidRDefault="00DC5F80" w:rsidP="00DC5F80">
      <w:pPr>
        <w:pStyle w:val="Heading3"/>
      </w:pPr>
      <w:bookmarkStart w:id="9" w:name="_Toc434681734"/>
      <w:r w:rsidRPr="00D51A9F">
        <w:t>F11 Corporate Body</w:t>
      </w:r>
      <w:bookmarkEnd w:id="9"/>
      <w:r>
        <w:t xml:space="preserve"> = LRM: Collective agents </w:t>
      </w:r>
    </w:p>
    <w:p w:rsidR="00DC5F80" w:rsidRPr="008774BD" w:rsidRDefault="00DC5F80" w:rsidP="00DC5F80">
      <w:r w:rsidRPr="00855646">
        <w:t xml:space="preserve">F11 label </w:t>
      </w:r>
      <w:r>
        <w:t xml:space="preserve">should be </w:t>
      </w:r>
      <w:r w:rsidRPr="00855646">
        <w:t>change</w:t>
      </w:r>
      <w:r>
        <w:t>d</w:t>
      </w:r>
      <w:r w:rsidRPr="00855646">
        <w:t xml:space="preserve"> to collective agent (replace scope note with LRM scope and get rid of corporate body)</w:t>
      </w:r>
    </w:p>
    <w:p w:rsidR="00DC5F80" w:rsidRDefault="00DC5F80" w:rsidP="00DC5F80">
      <w:pPr>
        <w:pStyle w:val="Heading3"/>
      </w:pPr>
      <w:bookmarkStart w:id="10" w:name="_Toc434681735"/>
      <w:r w:rsidRPr="00D51A9F">
        <w:t xml:space="preserve">F12 </w:t>
      </w:r>
      <w:proofErr w:type="spellStart"/>
      <w:r w:rsidRPr="00D51A9F">
        <w:t>Nomen</w:t>
      </w:r>
      <w:bookmarkEnd w:id="10"/>
      <w:proofErr w:type="spellEnd"/>
    </w:p>
    <w:p w:rsidR="00DC5F80" w:rsidRDefault="00DC5F80" w:rsidP="00DC5F80">
      <w:pPr>
        <w:rPr>
          <w:lang w:eastAsia="en-US"/>
        </w:rPr>
      </w:pPr>
      <w:r>
        <w:t xml:space="preserve">To review the scope note. </w:t>
      </w:r>
      <w:r>
        <w:rPr>
          <w:lang w:eastAsia="en-US"/>
        </w:rPr>
        <w:t xml:space="preserve">The F12 </w:t>
      </w:r>
      <w:proofErr w:type="spellStart"/>
      <w:r>
        <w:rPr>
          <w:lang w:eastAsia="en-US"/>
        </w:rPr>
        <w:t>Nomen</w:t>
      </w:r>
      <w:proofErr w:type="spellEnd"/>
      <w:r>
        <w:rPr>
          <w:lang w:eastAsia="en-US"/>
        </w:rPr>
        <w:t xml:space="preserve"> are not exactly the LRM-E9 </w:t>
      </w:r>
      <w:proofErr w:type="spellStart"/>
      <w:r>
        <w:rPr>
          <w:lang w:eastAsia="en-US"/>
        </w:rPr>
        <w:t>Nomen</w:t>
      </w:r>
      <w:proofErr w:type="spellEnd"/>
    </w:p>
    <w:p w:rsidR="00DC5F80" w:rsidRDefault="00DC5F80" w:rsidP="00DC5F80">
      <w:pPr>
        <w:rPr>
          <w:lang w:eastAsia="en-US"/>
        </w:rPr>
      </w:pPr>
      <w:r>
        <w:rPr>
          <w:lang w:eastAsia="en-US"/>
        </w:rPr>
        <w:t xml:space="preserve">It is decided to harmonize CIDOC CRM </w:t>
      </w:r>
      <w:proofErr w:type="gramStart"/>
      <w:r>
        <w:rPr>
          <w:lang w:eastAsia="en-US"/>
        </w:rPr>
        <w:t>with  LRM</w:t>
      </w:r>
      <w:proofErr w:type="gramEnd"/>
      <w:r>
        <w:rPr>
          <w:lang w:eastAsia="en-US"/>
        </w:rPr>
        <w:t xml:space="preserve"> concept of identity of </w:t>
      </w:r>
      <w:proofErr w:type="spellStart"/>
      <w:r>
        <w:rPr>
          <w:lang w:eastAsia="en-US"/>
        </w:rPr>
        <w:t>Nomen</w:t>
      </w:r>
      <w:proofErr w:type="spellEnd"/>
    </w:p>
    <w:p w:rsidR="00DC5F80" w:rsidRDefault="00DC5F80" w:rsidP="00DC5F80">
      <w:pPr>
        <w:pStyle w:val="Heading3"/>
        <w:rPr>
          <w:lang w:eastAsia="en-US"/>
        </w:rPr>
      </w:pPr>
      <w:r>
        <w:rPr>
          <w:lang w:eastAsia="en-US"/>
        </w:rPr>
        <w:t>F13 identifier</w:t>
      </w:r>
    </w:p>
    <w:p w:rsidR="00DC5F80" w:rsidRDefault="00DC5F80" w:rsidP="00DC5F80">
      <w:pPr>
        <w:rPr>
          <w:lang w:eastAsia="en-US"/>
        </w:rPr>
      </w:pPr>
      <w:r>
        <w:rPr>
          <w:lang w:eastAsia="en-US"/>
        </w:rPr>
        <w:t>F13 identifier in LRM does not pertain identifiers. In LRM “has appellation” shows to a relationship</w:t>
      </w:r>
    </w:p>
    <w:p w:rsidR="00DC5F80" w:rsidRDefault="00DC5F80" w:rsidP="00DC5F80">
      <w:pPr>
        <w:rPr>
          <w:lang w:eastAsia="en-US"/>
        </w:rPr>
      </w:pPr>
      <w:r>
        <w:rPr>
          <w:lang w:eastAsia="en-US"/>
        </w:rPr>
        <w:t xml:space="preserve">It can only compare with CRM PC. We should think to </w:t>
      </w:r>
      <w:proofErr w:type="spellStart"/>
      <w:r>
        <w:rPr>
          <w:lang w:eastAsia="en-US"/>
        </w:rPr>
        <w:t>Nomen</w:t>
      </w:r>
      <w:proofErr w:type="spellEnd"/>
      <w:r>
        <w:rPr>
          <w:lang w:eastAsia="en-US"/>
        </w:rPr>
        <w:t xml:space="preserve"> as a reification</w:t>
      </w:r>
    </w:p>
    <w:p w:rsidR="00DC5F80" w:rsidRPr="00592CA6" w:rsidRDefault="00DC5F80" w:rsidP="00DC5F80">
      <w:pPr>
        <w:pStyle w:val="Heading3"/>
      </w:pPr>
      <w:bookmarkStart w:id="11" w:name="_Toc434681737"/>
      <w:bookmarkStart w:id="12" w:name="_Toc434681747"/>
      <w:r w:rsidRPr="00592CA6">
        <w:t>F14 Individual Work</w:t>
      </w:r>
      <w:bookmarkEnd w:id="11"/>
    </w:p>
    <w:p w:rsidR="00DC5F80" w:rsidRDefault="00DC5F80" w:rsidP="00DC5F80">
      <w:r>
        <w:t>We have to consider to which degree express the expression creation</w:t>
      </w:r>
    </w:p>
    <w:p w:rsidR="00DC5F80" w:rsidRDefault="00DC5F80" w:rsidP="00DC5F80">
      <w:pPr>
        <w:pStyle w:val="Heading3"/>
      </w:pPr>
      <w:bookmarkStart w:id="13" w:name="_Toc434681739"/>
      <w:r w:rsidRPr="00D51A9F">
        <w:lastRenderedPageBreak/>
        <w:t>F16 Container Work</w:t>
      </w:r>
      <w:bookmarkEnd w:id="13"/>
    </w:p>
    <w:p w:rsidR="00DC5F80" w:rsidRPr="003D7EA5" w:rsidRDefault="00DC5F80" w:rsidP="00DC5F80">
      <w:r>
        <w:t>To make aggregation Work distinct from container work</w:t>
      </w:r>
    </w:p>
    <w:p w:rsidR="00DC5F80" w:rsidRDefault="00DC5F80" w:rsidP="00DC5F80">
      <w:pPr>
        <w:pStyle w:val="Heading3"/>
      </w:pPr>
      <w:bookmarkStart w:id="14" w:name="_Toc434681742"/>
      <w:r w:rsidRPr="00D51A9F">
        <w:t>F19 Publication Work</w:t>
      </w:r>
      <w:bookmarkEnd w:id="14"/>
    </w:p>
    <w:p w:rsidR="00DC5F80" w:rsidRPr="009D63ED" w:rsidRDefault="00DC5F80" w:rsidP="00DC5F80">
      <w:r>
        <w:t xml:space="preserve">It is an aggregation work. </w:t>
      </w:r>
    </w:p>
    <w:p w:rsidR="00DC5F80" w:rsidRDefault="00DC5F80" w:rsidP="00DC5F80">
      <w:pPr>
        <w:pStyle w:val="Heading3"/>
      </w:pPr>
      <w:bookmarkStart w:id="15" w:name="_Toc434681743"/>
      <w:r w:rsidRPr="00D51A9F">
        <w:t>F20 Performance Work</w:t>
      </w:r>
      <w:bookmarkEnd w:id="15"/>
    </w:p>
    <w:p w:rsidR="00DC5F80" w:rsidRPr="005542AA" w:rsidRDefault="00DC5F80" w:rsidP="00DC5F80">
      <w:pPr>
        <w:spacing w:after="120" w:line="240" w:lineRule="auto"/>
      </w:pPr>
      <w:bookmarkStart w:id="16" w:name="_Toc434681744"/>
      <w:r>
        <w:t xml:space="preserve">The sig questioned </w:t>
      </w:r>
      <w:proofErr w:type="gramStart"/>
      <w:r w:rsidRPr="005542AA">
        <w:t>that a performance work is a container work</w:t>
      </w:r>
      <w:r>
        <w:t xml:space="preserve"> and</w:t>
      </w:r>
      <w:r w:rsidRPr="005542AA">
        <w:t xml:space="preserve"> need it incorporate other works</w:t>
      </w:r>
      <w:proofErr w:type="gramEnd"/>
      <w:r w:rsidRPr="005542AA">
        <w:t xml:space="preserve">? </w:t>
      </w:r>
    </w:p>
    <w:p w:rsidR="00DC5F80" w:rsidRPr="005542AA" w:rsidRDefault="00DC5F80" w:rsidP="00DC5F80">
      <w:pPr>
        <w:spacing w:after="120" w:line="240" w:lineRule="auto"/>
      </w:pPr>
      <w:r w:rsidRPr="005542AA">
        <w:t xml:space="preserve">Recording Work is modelled </w:t>
      </w:r>
      <w:proofErr w:type="gramStart"/>
      <w:r w:rsidRPr="005542AA">
        <w:t>redundantly,</w:t>
      </w:r>
      <w:proofErr w:type="gramEnd"/>
      <w:r w:rsidRPr="005542AA">
        <w:t xml:space="preserve"> it is a recording work because it is recorded. </w:t>
      </w:r>
    </w:p>
    <w:p w:rsidR="00DC5F80" w:rsidRPr="005542AA" w:rsidRDefault="00DC5F80" w:rsidP="00DC5F80">
      <w:pPr>
        <w:spacing w:after="120" w:line="240" w:lineRule="auto"/>
      </w:pPr>
      <w:proofErr w:type="gramStart"/>
      <w:r w:rsidRPr="005542AA">
        <w:t>it’s</w:t>
      </w:r>
      <w:proofErr w:type="gramEnd"/>
      <w:r w:rsidRPr="005542AA">
        <w:t xml:space="preserve"> only property is R13 which relates it to its special type of event</w:t>
      </w:r>
    </w:p>
    <w:p w:rsidR="00DC5F80" w:rsidRPr="005542AA" w:rsidRDefault="00DC5F80" w:rsidP="00DC5F80">
      <w:pPr>
        <w:spacing w:after="120" w:line="240" w:lineRule="auto"/>
      </w:pPr>
      <w:proofErr w:type="gramStart"/>
      <w:r w:rsidRPr="005542AA">
        <w:t>is</w:t>
      </w:r>
      <w:proofErr w:type="gramEnd"/>
      <w:r w:rsidRPr="005542AA">
        <w:t xml:space="preserve"> the </w:t>
      </w:r>
      <w:proofErr w:type="spellStart"/>
      <w:r w:rsidRPr="005542AA">
        <w:t>perfomance</w:t>
      </w:r>
      <w:proofErr w:type="spellEnd"/>
      <w:r w:rsidRPr="005542AA">
        <w:t xml:space="preserve"> itself an expression creation?</w:t>
      </w:r>
    </w:p>
    <w:p w:rsidR="00DC5F80" w:rsidRDefault="00DC5F80" w:rsidP="00DC5F80">
      <w:pPr>
        <w:spacing w:after="120" w:line="240" w:lineRule="auto"/>
      </w:pPr>
      <w:r>
        <w:t xml:space="preserve">The </w:t>
      </w:r>
      <w:r w:rsidRPr="005542AA">
        <w:t xml:space="preserve">expression creation </w:t>
      </w:r>
      <w:proofErr w:type="gramStart"/>
      <w:r w:rsidRPr="005542AA">
        <w:t>could be generalized</w:t>
      </w:r>
      <w:proofErr w:type="gramEnd"/>
      <w:r w:rsidRPr="005542AA">
        <w:t xml:space="preserve"> to externalization of signs (not the particular case of wri</w:t>
      </w:r>
      <w:r>
        <w:t>ting which necessarily leaves tr</w:t>
      </w:r>
      <w:r w:rsidRPr="005542AA">
        <w:t>aces)</w:t>
      </w:r>
    </w:p>
    <w:p w:rsidR="00DC5F80" w:rsidRPr="009D63ED" w:rsidRDefault="00DC5F80" w:rsidP="00DC5F80">
      <w:pPr>
        <w:spacing w:after="120" w:line="240" w:lineRule="auto"/>
      </w:pPr>
      <w:r>
        <w:t xml:space="preserve">It is decided to be </w:t>
      </w:r>
      <w:proofErr w:type="gramStart"/>
      <w:r>
        <w:t>reviewed  if</w:t>
      </w:r>
      <w:proofErr w:type="gramEnd"/>
      <w:r>
        <w:t xml:space="preserve"> this is a container work?</w:t>
      </w:r>
    </w:p>
    <w:p w:rsidR="00DC5F80" w:rsidRPr="002823FE" w:rsidRDefault="00DC5F80" w:rsidP="00DC5F80">
      <w:pPr>
        <w:pStyle w:val="Heading3"/>
      </w:pPr>
      <w:r w:rsidRPr="002823FE">
        <w:t>F21 Recording Work</w:t>
      </w:r>
      <w:bookmarkEnd w:id="16"/>
    </w:p>
    <w:p w:rsidR="00DC5F80" w:rsidRPr="00B91AD9" w:rsidRDefault="00DC5F80" w:rsidP="00DC5F80">
      <w:r>
        <w:t>It is redundant but not the recording</w:t>
      </w:r>
    </w:p>
    <w:p w:rsidR="00DC5F80" w:rsidRDefault="00DC5F80" w:rsidP="00DC5F80">
      <w:pPr>
        <w:pStyle w:val="Heading3"/>
      </w:pPr>
      <w:r w:rsidRPr="002823FE">
        <w:t>F24 Publication Expression</w:t>
      </w:r>
      <w:bookmarkEnd w:id="12"/>
      <w:r>
        <w:t xml:space="preserve"> =&gt; manifestation</w:t>
      </w:r>
    </w:p>
    <w:p w:rsidR="00DC5F80" w:rsidRDefault="00DC5F80" w:rsidP="00DC5F80">
      <w:r w:rsidRPr="005542AA">
        <w:t xml:space="preserve">Publication expression has properties inconsistent with the scope note because the scope note says that this is the moment of </w:t>
      </w:r>
      <w:proofErr w:type="spellStart"/>
      <w:r w:rsidRPr="005542AA">
        <w:t>distribtion</w:t>
      </w:r>
      <w:proofErr w:type="spellEnd"/>
      <w:r w:rsidRPr="005542AA">
        <w:t xml:space="preserve"> but the property says that only the publication expression </w:t>
      </w:r>
      <w:proofErr w:type="gramStart"/>
      <w:r w:rsidRPr="005542AA">
        <w:t>is created</w:t>
      </w:r>
      <w:proofErr w:type="gramEnd"/>
      <w:r w:rsidRPr="005542AA">
        <w:t xml:space="preserve">. </w:t>
      </w:r>
      <w:proofErr w:type="gramStart"/>
      <w:r w:rsidRPr="005542AA">
        <w:t>But</w:t>
      </w:r>
      <w:proofErr w:type="gramEnd"/>
      <w:r w:rsidRPr="005542AA">
        <w:t xml:space="preserve"> this is a step before actually ‘making available’ a publication expression.</w:t>
      </w:r>
    </w:p>
    <w:p w:rsidR="00DC5F80" w:rsidRDefault="00DC5F80" w:rsidP="00DC5F80">
      <w:proofErr w:type="gramStart"/>
      <w:r>
        <w:t>Keep ,</w:t>
      </w:r>
      <w:proofErr w:type="gramEnd"/>
      <w:r>
        <w:t xml:space="preserve"> to be merged with F3 and call it manifestation</w:t>
      </w:r>
    </w:p>
    <w:p w:rsidR="00DC5F80" w:rsidRDefault="00DC5F80" w:rsidP="00DC5F80">
      <w:pPr>
        <w:pStyle w:val="Heading3"/>
      </w:pPr>
      <w:bookmarkStart w:id="17" w:name="_Toc434681748"/>
      <w:r w:rsidRPr="00D51A9F">
        <w:t>F25 Performance Plan</w:t>
      </w:r>
      <w:bookmarkEnd w:id="17"/>
    </w:p>
    <w:p w:rsidR="00DC5F80" w:rsidRPr="00B91AD9" w:rsidRDefault="00DC5F80" w:rsidP="00DC5F80">
      <w:r>
        <w:t>Is the traces of the expression, it is outside of the core but it is used, to be revised to see the performance as an expression creation</w:t>
      </w:r>
      <w:proofErr w:type="gramStart"/>
      <w:r>
        <w:t>,  we</w:t>
      </w:r>
      <w:proofErr w:type="gramEnd"/>
      <w:r>
        <w:t xml:space="preserve"> could simplify the performance model</w:t>
      </w:r>
    </w:p>
    <w:p w:rsidR="00DC5F80" w:rsidRDefault="00DC5F80" w:rsidP="00DC5F80">
      <w:pPr>
        <w:pStyle w:val="Heading3"/>
      </w:pPr>
      <w:bookmarkStart w:id="18" w:name="_Toc434681753"/>
      <w:r w:rsidRPr="00D51A9F">
        <w:t>F30 Publication Event</w:t>
      </w:r>
      <w:bookmarkEnd w:id="18"/>
    </w:p>
    <w:p w:rsidR="00DC5F80" w:rsidRPr="00971305" w:rsidRDefault="00DC5F80" w:rsidP="00DC5F80">
      <w:r>
        <w:t>To be considered if we keep, if we keep revision is needed</w:t>
      </w:r>
    </w:p>
    <w:p w:rsidR="00DC5F80" w:rsidRDefault="00DC5F80" w:rsidP="00DC5F80">
      <w:r>
        <w:t>Note Pat: we do not have something exclusive to distribution</w:t>
      </w:r>
    </w:p>
    <w:p w:rsidR="00DC5F80" w:rsidRDefault="00DC5F80" w:rsidP="00DC5F80">
      <w:pPr>
        <w:pStyle w:val="Heading3"/>
      </w:pPr>
      <w:bookmarkStart w:id="19" w:name="_Toc434681754"/>
      <w:r w:rsidRPr="00D51A9F">
        <w:t>F31 Performance</w:t>
      </w:r>
      <w:bookmarkEnd w:id="19"/>
    </w:p>
    <w:p w:rsidR="00DC5F80" w:rsidRDefault="00DC5F80" w:rsidP="00DC5F80">
      <w:r>
        <w:t>To be revised along with performance plan</w:t>
      </w:r>
    </w:p>
    <w:p w:rsidR="00DC5F80" w:rsidRDefault="00DC5F80" w:rsidP="00DC5F80">
      <w:pPr>
        <w:pStyle w:val="Heading3"/>
      </w:pPr>
      <w:bookmarkStart w:id="20" w:name="_Toc434681755"/>
      <w:r w:rsidRPr="00D51A9F">
        <w:t>F32 Carrier Production Event</w:t>
      </w:r>
      <w:bookmarkEnd w:id="20"/>
    </w:p>
    <w:p w:rsidR="00DC5F80" w:rsidRPr="00D51A9F" w:rsidRDefault="00DC5F80" w:rsidP="00DC5F80">
      <w:pPr>
        <w:ind w:left="1418" w:hanging="1418"/>
      </w:pPr>
      <w:hyperlink w:anchor="_R26_produced_things" w:history="1">
        <w:r w:rsidRPr="00D51A9F">
          <w:rPr>
            <w:rStyle w:val="Hyperlink"/>
            <w:rFonts w:eastAsiaTheme="majorEastAsia"/>
          </w:rPr>
          <w:t>R26</w:t>
        </w:r>
      </w:hyperlink>
      <w:r w:rsidRPr="00D51A9F">
        <w:t xml:space="preserve"> produced things of type (</w:t>
      </w:r>
      <w:proofErr w:type="gramStart"/>
      <w:r w:rsidRPr="00D51A9F">
        <w:t>was produced</w:t>
      </w:r>
      <w:proofErr w:type="gramEnd"/>
      <w:r w:rsidRPr="00D51A9F">
        <w:t xml:space="preserve"> by): </w:t>
      </w:r>
      <w:hyperlink w:anchor="_F3_Manifestation_Product" w:history="1">
        <w:r w:rsidRPr="00D51A9F">
          <w:rPr>
            <w:rStyle w:val="Hyperlink"/>
            <w:rFonts w:eastAsiaTheme="majorEastAsia"/>
          </w:rPr>
          <w:t>F3</w:t>
        </w:r>
      </w:hyperlink>
      <w:r w:rsidRPr="00D51A9F">
        <w:t xml:space="preserve"> Manifestation Product Type</w:t>
      </w:r>
      <w:r>
        <w:t xml:space="preserve"> to be merged with R27</w:t>
      </w:r>
    </w:p>
    <w:p w:rsidR="00DC5F80" w:rsidRDefault="00DC5F80" w:rsidP="00DC5F80">
      <w:pPr>
        <w:pStyle w:val="Heading3"/>
      </w:pPr>
      <w:bookmarkStart w:id="21" w:name="_Toc434681756"/>
      <w:r w:rsidRPr="00D51A9F">
        <w:t>F33 Reproduction Event</w:t>
      </w:r>
      <w:bookmarkEnd w:id="21"/>
    </w:p>
    <w:p w:rsidR="00DC5F80" w:rsidRDefault="00DC5F80" w:rsidP="00DC5F80"/>
    <w:p w:rsidR="00DC5F80" w:rsidRPr="00D51A9F" w:rsidRDefault="00DC5F80" w:rsidP="00DC5F80">
      <w:pPr>
        <w:ind w:left="1418" w:hanging="1418"/>
      </w:pPr>
      <w:hyperlink w:anchor="_R29_reproduced_(was" w:history="1">
        <w:r w:rsidRPr="00D51A9F">
          <w:rPr>
            <w:rStyle w:val="Hyperlink"/>
            <w:rFonts w:eastAsiaTheme="majorEastAsia"/>
          </w:rPr>
          <w:t>R29</w:t>
        </w:r>
      </w:hyperlink>
      <w:r w:rsidRPr="00D51A9F">
        <w:t xml:space="preserve"> reproduced (</w:t>
      </w:r>
      <w:proofErr w:type="gramStart"/>
      <w:r w:rsidRPr="00D51A9F">
        <w:t>was reproduced</w:t>
      </w:r>
      <w:proofErr w:type="gramEnd"/>
      <w:r w:rsidRPr="00D51A9F">
        <w:t xml:space="preserve"> by): </w:t>
      </w:r>
      <w:hyperlink w:anchor="_E84_Information_Carrier_" w:history="1">
        <w:r w:rsidRPr="00D51A9F">
          <w:rPr>
            <w:rStyle w:val="Hyperlink"/>
            <w:rFonts w:eastAsiaTheme="majorEastAsia"/>
          </w:rPr>
          <w:t>E84</w:t>
        </w:r>
      </w:hyperlink>
      <w:r w:rsidRPr="00D51A9F">
        <w:t xml:space="preserve"> Information Carrier</w:t>
      </w:r>
      <w:r>
        <w:t>-&gt; the range should be F54</w:t>
      </w:r>
    </w:p>
    <w:p w:rsidR="00DC5F80" w:rsidRPr="00D51A9F" w:rsidRDefault="00DC5F80" w:rsidP="00DC5F80">
      <w:hyperlink w:anchor="_R30_produced_(was" w:history="1">
        <w:r w:rsidRPr="00D51A9F">
          <w:rPr>
            <w:rStyle w:val="Hyperlink"/>
            <w:rFonts w:eastAsiaTheme="majorEastAsia"/>
          </w:rPr>
          <w:t>R30</w:t>
        </w:r>
      </w:hyperlink>
      <w:r w:rsidRPr="00D51A9F">
        <w:t xml:space="preserve"> produced (</w:t>
      </w:r>
      <w:proofErr w:type="gramStart"/>
      <w:r w:rsidRPr="00D51A9F">
        <w:t>was produced</w:t>
      </w:r>
      <w:proofErr w:type="gramEnd"/>
      <w:r w:rsidRPr="00D51A9F">
        <w:t xml:space="preserve"> by): </w:t>
      </w:r>
      <w:hyperlink w:anchor="_E84_Information_Carrier_" w:history="1">
        <w:r w:rsidRPr="00D51A9F">
          <w:rPr>
            <w:rStyle w:val="Hyperlink"/>
            <w:rFonts w:eastAsiaTheme="majorEastAsia"/>
          </w:rPr>
          <w:t>E84</w:t>
        </w:r>
      </w:hyperlink>
      <w:r w:rsidRPr="00D51A9F">
        <w:t xml:space="preserve"> Information Carrier</w:t>
      </w:r>
      <w:r>
        <w:t xml:space="preserve"> the range should be F54</w:t>
      </w:r>
    </w:p>
    <w:p w:rsidR="00DC5F80" w:rsidRDefault="00DC5F80" w:rsidP="00DC5F80">
      <w:pPr>
        <w:pStyle w:val="Heading3"/>
      </w:pPr>
      <w:bookmarkStart w:id="22" w:name="_Toc434681757"/>
      <w:r w:rsidRPr="00D51A9F">
        <w:t>F34 KOS</w:t>
      </w:r>
      <w:bookmarkEnd w:id="22"/>
    </w:p>
    <w:p w:rsidR="00DC5F80" w:rsidRDefault="00DC5F80" w:rsidP="00DC5F80">
      <w:r>
        <w:t xml:space="preserve">Update the scope note for continuously updated (to consider the Parthenos </w:t>
      </w:r>
      <w:proofErr w:type="spellStart"/>
      <w:r>
        <w:t>volitate</w:t>
      </w:r>
      <w:proofErr w:type="spellEnd"/>
      <w:r>
        <w:t xml:space="preserve"> content). The </w:t>
      </w:r>
      <w:proofErr w:type="spellStart"/>
      <w:r>
        <w:t>volaitet</w:t>
      </w:r>
      <w:proofErr w:type="spellEnd"/>
      <w:r>
        <w:t xml:space="preserve"> data set takes are </w:t>
      </w:r>
      <w:proofErr w:type="gramStart"/>
      <w:r>
        <w:t>identified  from</w:t>
      </w:r>
      <w:proofErr w:type="gramEnd"/>
      <w:r>
        <w:t xml:space="preserve"> the plan</w:t>
      </w:r>
    </w:p>
    <w:p w:rsidR="00DC5F80" w:rsidRDefault="00DC5F80" w:rsidP="00DC5F80">
      <w:pPr>
        <w:pStyle w:val="Heading3"/>
      </w:pPr>
      <w:bookmarkStart w:id="23" w:name="_Toc434681758"/>
      <w:r w:rsidRPr="00D51A9F">
        <w:t xml:space="preserve">F35 </w:t>
      </w:r>
      <w:proofErr w:type="spellStart"/>
      <w:r w:rsidRPr="00D51A9F">
        <w:t>Nomen</w:t>
      </w:r>
      <w:proofErr w:type="spellEnd"/>
      <w:r w:rsidRPr="00D51A9F">
        <w:t xml:space="preserve"> Use Statement</w:t>
      </w:r>
      <w:bookmarkEnd w:id="23"/>
    </w:p>
    <w:p w:rsidR="00DC5F80" w:rsidRPr="00504BB4" w:rsidRDefault="00DC5F80" w:rsidP="00DC5F80">
      <w:r>
        <w:t xml:space="preserve">= it is a relationship as it occurs in authority document. The fact that a </w:t>
      </w:r>
      <w:proofErr w:type="spellStart"/>
      <w:r>
        <w:t>nomen</w:t>
      </w:r>
      <w:proofErr w:type="spellEnd"/>
      <w:r>
        <w:t xml:space="preserve"> appears in KOS is a statement</w:t>
      </w:r>
    </w:p>
    <w:p w:rsidR="00DC5F80" w:rsidRDefault="00DC5F80" w:rsidP="00DC5F80">
      <w:pPr>
        <w:pStyle w:val="Heading3"/>
      </w:pPr>
      <w:bookmarkStart w:id="24" w:name="_Toc434681760"/>
      <w:r w:rsidRPr="00D51A9F">
        <w:t>F38 Character</w:t>
      </w:r>
      <w:bookmarkEnd w:id="24"/>
    </w:p>
    <w:p w:rsidR="00DC5F80" w:rsidRDefault="00DC5F80" w:rsidP="00DC5F80">
      <w:r>
        <w:t xml:space="preserve">We keep it is not part of </w:t>
      </w:r>
      <w:proofErr w:type="spellStart"/>
      <w:r>
        <w:t>FrBRoo</w:t>
      </w:r>
      <w:proofErr w:type="spellEnd"/>
      <w:r>
        <w:t xml:space="preserve"> core</w:t>
      </w:r>
    </w:p>
    <w:p w:rsidR="00DC5F80" w:rsidRDefault="00DC5F80" w:rsidP="00DC5F80">
      <w:pPr>
        <w:pStyle w:val="Heading3"/>
      </w:pPr>
      <w:bookmarkStart w:id="25" w:name="_Toc434681761"/>
      <w:r w:rsidRPr="00D51A9F">
        <w:t>F39 Family</w:t>
      </w:r>
      <w:bookmarkEnd w:id="25"/>
    </w:p>
    <w:p w:rsidR="00DC5F80" w:rsidRPr="0032151D" w:rsidRDefault="00DC5F80" w:rsidP="00DC5F80">
      <w:r>
        <w:t>We keep</w:t>
      </w:r>
    </w:p>
    <w:p w:rsidR="00DC5F80" w:rsidRDefault="00DC5F80" w:rsidP="00DC5F80">
      <w:pPr>
        <w:pStyle w:val="Heading3"/>
      </w:pPr>
      <w:bookmarkStart w:id="26" w:name="_Toc434681762"/>
      <w:r w:rsidRPr="00D51A9F">
        <w:t>F40 Identifier Assignment</w:t>
      </w:r>
      <w:bookmarkEnd w:id="26"/>
    </w:p>
    <w:p w:rsidR="00DC5F80" w:rsidRPr="0032151D" w:rsidRDefault="00DC5F80" w:rsidP="00DC5F80">
      <w:proofErr w:type="gramStart"/>
      <w:r>
        <w:t>review</w:t>
      </w:r>
      <w:proofErr w:type="gramEnd"/>
    </w:p>
    <w:p w:rsidR="00DC5F80" w:rsidRPr="002823FE" w:rsidRDefault="00DC5F80" w:rsidP="00DC5F80">
      <w:pPr>
        <w:pStyle w:val="Heading3"/>
      </w:pPr>
      <w:bookmarkStart w:id="27" w:name="_Toc434681763"/>
      <w:r w:rsidRPr="002823FE">
        <w:t>F41 Representative Manifestation Assignment</w:t>
      </w:r>
      <w:bookmarkEnd w:id="27"/>
    </w:p>
    <w:p w:rsidR="00DC5F80" w:rsidRPr="0032151D" w:rsidRDefault="00DC5F80" w:rsidP="00DC5F80">
      <w:r>
        <w:t xml:space="preserve">To keep out </w:t>
      </w:r>
    </w:p>
    <w:p w:rsidR="00DC5F80" w:rsidRDefault="00DC5F80" w:rsidP="00DC5F80">
      <w:pPr>
        <w:pStyle w:val="Heading3"/>
      </w:pPr>
      <w:bookmarkStart w:id="28" w:name="_Toc434681764"/>
      <w:r w:rsidRPr="00D51A9F">
        <w:t>F42 Representative Expression Assignment</w:t>
      </w:r>
      <w:bookmarkEnd w:id="28"/>
    </w:p>
    <w:p w:rsidR="00DC5F80" w:rsidRDefault="00DC5F80" w:rsidP="00DC5F80">
      <w:r>
        <w:t>To be revised</w:t>
      </w:r>
    </w:p>
    <w:p w:rsidR="00DC5F80" w:rsidRPr="002823FE" w:rsidRDefault="00DC5F80" w:rsidP="00DC5F80">
      <w:pPr>
        <w:pStyle w:val="Heading3"/>
      </w:pPr>
      <w:bookmarkStart w:id="29" w:name="_Toc434681766"/>
      <w:r w:rsidRPr="002823FE">
        <w:t>F44 Bibliographic Agency</w:t>
      </w:r>
      <w:bookmarkEnd w:id="29"/>
    </w:p>
    <w:p w:rsidR="00DC5F80" w:rsidRPr="0032151D" w:rsidRDefault="00DC5F80" w:rsidP="00DC5F80">
      <w:r>
        <w:t xml:space="preserve">Deprecated </w:t>
      </w:r>
    </w:p>
    <w:p w:rsidR="00DC5F80" w:rsidRPr="002823FE" w:rsidRDefault="00DC5F80" w:rsidP="00DC5F80">
      <w:pPr>
        <w:pStyle w:val="Heading3"/>
        <w:rPr>
          <w:lang w:eastAsia="ko-KR"/>
        </w:rPr>
      </w:pPr>
      <w:bookmarkStart w:id="30" w:name="_Toc434681767"/>
      <w:r w:rsidRPr="002823FE">
        <w:t xml:space="preserve">F50 </w:t>
      </w:r>
      <w:r w:rsidRPr="002823FE">
        <w:rPr>
          <w:lang w:eastAsia="ko-KR"/>
        </w:rPr>
        <w:t>Controlled Access Point</w:t>
      </w:r>
      <w:bookmarkEnd w:id="30"/>
    </w:p>
    <w:p w:rsidR="00DC5F80" w:rsidRPr="00CC37E3" w:rsidRDefault="00DC5F80" w:rsidP="00DC5F80">
      <w:pPr>
        <w:rPr>
          <w:rFonts w:ascii="Times New Roman" w:hAnsi="Times New Roman"/>
          <w:lang w:eastAsia="ko-KR"/>
        </w:rPr>
      </w:pPr>
      <w:proofErr w:type="gramStart"/>
      <w:r>
        <w:rPr>
          <w:lang w:eastAsia="ko-KR"/>
        </w:rPr>
        <w:t>out</w:t>
      </w:r>
      <w:proofErr w:type="gramEnd"/>
    </w:p>
    <w:p w:rsidR="00DC5F80" w:rsidRPr="002823FE" w:rsidRDefault="00DC5F80" w:rsidP="00DC5F80">
      <w:pPr>
        <w:pStyle w:val="Heading3"/>
      </w:pPr>
      <w:bookmarkStart w:id="31" w:name="_Toc434681770"/>
      <w:r w:rsidRPr="002823FE">
        <w:t>F53 Material Copy</w:t>
      </w:r>
      <w:bookmarkEnd w:id="31"/>
    </w:p>
    <w:p w:rsidR="00DC5F80" w:rsidRPr="0032151D" w:rsidRDefault="00DC5F80" w:rsidP="00DC5F80">
      <w:proofErr w:type="gramStart"/>
      <w:r>
        <w:t>out</w:t>
      </w:r>
      <w:proofErr w:type="gramEnd"/>
    </w:p>
    <w:p w:rsidR="00DC5F80" w:rsidRDefault="00DC5F80" w:rsidP="00DC5F80">
      <w:pPr>
        <w:pStyle w:val="Heading3"/>
      </w:pPr>
      <w:bookmarkStart w:id="32" w:name="_Toc434681771"/>
      <w:r w:rsidRPr="00D51A9F">
        <w:t>F54 Utilised Information Carrier</w:t>
      </w:r>
      <w:bookmarkEnd w:id="32"/>
    </w:p>
    <w:p w:rsidR="00DC5F80" w:rsidRDefault="00DC5F80" w:rsidP="00DC5F80">
      <w:r>
        <w:t xml:space="preserve">We should </w:t>
      </w:r>
      <w:proofErr w:type="gramStart"/>
      <w:r>
        <w:t>deprecate  E84</w:t>
      </w:r>
      <w:proofErr w:type="gramEnd"/>
      <w:r>
        <w:t xml:space="preserve"> information carrier in CRM since it is a class without properties while  F54 is nice and to be </w:t>
      </w:r>
      <w:proofErr w:type="spellStart"/>
      <w:r>
        <w:t>isA</w:t>
      </w:r>
      <w:proofErr w:type="spellEnd"/>
      <w:r>
        <w:t xml:space="preserve">  E24 Physical  Man-made Thing</w:t>
      </w:r>
    </w:p>
    <w:p w:rsidR="00DC5F80" w:rsidRPr="006E1165" w:rsidRDefault="00DC5F80" w:rsidP="00DC5F80">
      <w:r w:rsidRPr="006E1165">
        <w:t xml:space="preserve">E84 </w:t>
      </w:r>
      <w:proofErr w:type="gramStart"/>
      <w:r w:rsidRPr="006E1165">
        <w:t>will be replaced</w:t>
      </w:r>
      <w:proofErr w:type="gramEnd"/>
      <w:r w:rsidRPr="006E1165">
        <w:t xml:space="preserve"> with F54 everywhere</w:t>
      </w:r>
    </w:p>
    <w:p w:rsidR="00DC5F80" w:rsidRDefault="00DC5F80" w:rsidP="00DC5F80">
      <w:pPr>
        <w:pStyle w:val="Heading3"/>
      </w:pPr>
      <w:r>
        <w:t>E52 Time span (+)</w:t>
      </w:r>
    </w:p>
    <w:p w:rsidR="00DC5F80" w:rsidRDefault="00DC5F80" w:rsidP="00DC5F80">
      <w:proofErr w:type="gramStart"/>
      <w:r>
        <w:t>should</w:t>
      </w:r>
      <w:proofErr w:type="gramEnd"/>
      <w:r>
        <w:t xml:space="preserve"> be introduced in </w:t>
      </w:r>
      <w:proofErr w:type="spellStart"/>
      <w:r>
        <w:t>FRBRoo</w:t>
      </w:r>
      <w:proofErr w:type="spellEnd"/>
    </w:p>
    <w:p w:rsidR="00DC5F80" w:rsidRDefault="00DC5F80" w:rsidP="00DC5F80">
      <w:proofErr w:type="gramStart"/>
      <w:r>
        <w:lastRenderedPageBreak/>
        <w:t>where</w:t>
      </w:r>
      <w:proofErr w:type="gramEnd"/>
      <w:r>
        <w:t xml:space="preserve"> should time validity </w:t>
      </w:r>
      <w:proofErr w:type="spellStart"/>
      <w:r>
        <w:t>staement</w:t>
      </w:r>
      <w:proofErr w:type="spellEnd"/>
      <w:r>
        <w:t xml:space="preserve"> go? F35 or the KOS? </w:t>
      </w:r>
    </w:p>
    <w:p w:rsidR="00DC5F80" w:rsidRDefault="00DC5F80" w:rsidP="00DC5F80">
      <w:r>
        <w:t>The KOS no longer has versions. It is not present library practice.</w:t>
      </w:r>
    </w:p>
    <w:p w:rsidR="00DC5F80" w:rsidRDefault="00DC5F80" w:rsidP="00DC5F80">
      <w:proofErr w:type="gramStart"/>
      <w:r>
        <w:t>decision</w:t>
      </w:r>
      <w:proofErr w:type="gramEnd"/>
      <w:r>
        <w:t>: the validity period is still okay and should stay on KOS. It is more granular than some documentation practice.</w:t>
      </w:r>
    </w:p>
    <w:p w:rsidR="00DC5F80" w:rsidRPr="00592CA6" w:rsidRDefault="00DC5F80" w:rsidP="00DC5F80">
      <w:proofErr w:type="spellStart"/>
      <w:r>
        <w:t>Chryssoula</w:t>
      </w:r>
      <w:proofErr w:type="spellEnd"/>
      <w:r>
        <w:t xml:space="preserve"> should put in TELOS the new version 3.0 of </w:t>
      </w:r>
      <w:proofErr w:type="spellStart"/>
      <w:r>
        <w:t>FRBRoo</w:t>
      </w:r>
      <w:proofErr w:type="spellEnd"/>
    </w:p>
    <w:p w:rsidR="00E26078" w:rsidRDefault="00E26078"/>
    <w:sectPr w:rsidR="00E26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869"/>
    <w:multiLevelType w:val="hybridMultilevel"/>
    <w:tmpl w:val="A0C2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D226F3"/>
    <w:multiLevelType w:val="hybridMultilevel"/>
    <w:tmpl w:val="6DAE12D2"/>
    <w:lvl w:ilvl="0" w:tplc="8A14936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B3"/>
    <w:rsid w:val="007D2CAB"/>
    <w:rsid w:val="00830EC2"/>
    <w:rsid w:val="00DC5F80"/>
    <w:rsid w:val="00E26078"/>
    <w:rsid w:val="00EE2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63BD"/>
  <w15:chartTrackingRefBased/>
  <w15:docId w15:val="{385C5F08-CC4F-4A0E-A54F-1A3914F4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F80"/>
    <w:pPr>
      <w:spacing w:after="0" w:line="360" w:lineRule="auto"/>
    </w:pPr>
    <w:rPr>
      <w:rFonts w:ascii="Calibri" w:eastAsia="Times New Roman" w:hAnsi="Calibri" w:cs="Times New Roman"/>
      <w:sz w:val="20"/>
      <w:szCs w:val="24"/>
      <w:lang w:val="en-GB" w:eastAsia="el-GR"/>
    </w:rPr>
  </w:style>
  <w:style w:type="paragraph" w:styleId="Heading2">
    <w:name w:val="heading 2"/>
    <w:basedOn w:val="Normal"/>
    <w:next w:val="Normal"/>
    <w:link w:val="Heading2Char"/>
    <w:uiPriority w:val="9"/>
    <w:unhideWhenUsed/>
    <w:qFormat/>
    <w:rsid w:val="00DC5F8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C5F8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5F80"/>
    <w:rPr>
      <w:rFonts w:asciiTheme="majorHAnsi" w:eastAsiaTheme="majorEastAsia" w:hAnsiTheme="majorHAnsi" w:cstheme="majorBidi"/>
      <w:b/>
      <w:bCs/>
      <w:color w:val="5B9BD5" w:themeColor="accent1"/>
      <w:sz w:val="26"/>
      <w:szCs w:val="26"/>
      <w:lang w:val="en-GB" w:eastAsia="el-GR"/>
    </w:rPr>
  </w:style>
  <w:style w:type="character" w:customStyle="1" w:styleId="Heading3Char">
    <w:name w:val="Heading 3 Char"/>
    <w:basedOn w:val="DefaultParagraphFont"/>
    <w:link w:val="Heading3"/>
    <w:uiPriority w:val="9"/>
    <w:rsid w:val="00DC5F80"/>
    <w:rPr>
      <w:rFonts w:asciiTheme="majorHAnsi" w:eastAsiaTheme="majorEastAsia" w:hAnsiTheme="majorHAnsi" w:cstheme="majorBidi"/>
      <w:b/>
      <w:bCs/>
      <w:color w:val="5B9BD5" w:themeColor="accent1"/>
      <w:sz w:val="20"/>
      <w:szCs w:val="24"/>
      <w:lang w:val="en-GB" w:eastAsia="el-GR"/>
    </w:rPr>
  </w:style>
  <w:style w:type="paragraph" w:styleId="ListParagraph">
    <w:name w:val="List Paragraph"/>
    <w:basedOn w:val="Normal"/>
    <w:uiPriority w:val="34"/>
    <w:qFormat/>
    <w:rsid w:val="00DC5F80"/>
    <w:pPr>
      <w:ind w:left="720"/>
      <w:contextualSpacing/>
    </w:pPr>
  </w:style>
  <w:style w:type="character" w:styleId="Hyperlink">
    <w:name w:val="Hyperlink"/>
    <w:basedOn w:val="DefaultParagraphFont"/>
    <w:uiPriority w:val="99"/>
    <w:unhideWhenUsed/>
    <w:rsid w:val="00DC5F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1214</Words>
  <Characters>6924</Characters>
  <Application>Microsoft Office Word</Application>
  <DocSecurity>0</DocSecurity>
  <Lines>57</Lines>
  <Paragraphs>16</Paragraphs>
  <ScaleCrop>false</ScaleCrop>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5</cp:revision>
  <dcterms:created xsi:type="dcterms:W3CDTF">2018-01-13T06:46:00Z</dcterms:created>
  <dcterms:modified xsi:type="dcterms:W3CDTF">2018-01-13T06:52:00Z</dcterms:modified>
</cp:coreProperties>
</file>