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MDescriptionLabel"/>
        <w:spacing w:before="170" w:after="0"/>
        <w:rPr/>
      </w:pPr>
      <w:r>
        <w:rPr/>
      </w:r>
    </w:p>
    <w:tbl>
      <w:tblPr>
        <w:tblW w:w="921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05"/>
        <w:gridCol w:w="4604"/>
      </w:tblGrid>
      <w:tr>
        <w:trPr/>
        <w:tc>
          <w:tcPr>
            <w:tcW w:w="4605" w:type="dxa"/>
            <w:tcBorders/>
          </w:tcPr>
          <w:p>
            <w:pPr>
              <w:pStyle w:val="Normal"/>
              <w:widowControl w:val="false"/>
              <w:jc w:val="center"/>
              <w:rPr/>
            </w:pPr>
            <w:r>
              <w:rPr/>
              <w:t>&lt;Image of CRM extension logo&gt;</w:t>
            </w:r>
          </w:p>
        </w:tc>
        <w:tc>
          <w:tcPr>
            <w:tcW w:w="4604" w:type="dxa"/>
            <w:tcBorders/>
          </w:tcPr>
          <w:p>
            <w:pPr>
              <w:pStyle w:val="Normal"/>
              <w:widowControl w:val="false"/>
              <w:rPr/>
            </w:pPr>
            <w:r>
              <w:rPr/>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674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746"/>
      </w:tblGrid>
      <w:tr>
        <w:trPr>
          <w:trHeight w:val="1453" w:hRule="atLeast"/>
        </w:trPr>
        <w:tc>
          <w:tcPr>
            <w:tcW w:w="6746" w:type="dxa"/>
            <w:tcBorders>
              <w:top w:val="single" w:sz="6" w:space="0" w:color="000000"/>
              <w:left w:val="single" w:sz="6" w:space="0" w:color="000000"/>
              <w:bottom w:val="single" w:sz="12" w:space="0" w:color="000000"/>
              <w:right w:val="single" w:sz="12" w:space="0" w:color="000000"/>
            </w:tcBorders>
          </w:tcPr>
          <w:p>
            <w:pPr>
              <w:pStyle w:val="Normal"/>
              <w:widowControl w:val="false"/>
              <w:jc w:val="center"/>
              <w:rPr>
                <w:color w:val="000080"/>
                <w:sz w:val="36"/>
                <w:szCs w:val="36"/>
              </w:rPr>
            </w:pPr>
            <w:r>
              <w:rPr>
                <w:color w:val="000080"/>
                <w:sz w:val="36"/>
                <w:szCs w:val="36"/>
              </w:rPr>
            </w:r>
          </w:p>
          <w:p>
            <w:pPr>
              <w:pStyle w:val="Normal"/>
              <w:widowControl w:val="false"/>
              <w:jc w:val="center"/>
              <w:rPr/>
            </w:pPr>
            <w:r>
              <w:rPr>
                <w:b/>
                <w:bCs/>
                <w:color w:val="000080"/>
                <w:sz w:val="36"/>
                <w:szCs w:val="36"/>
              </w:rPr>
              <w:t xml:space="preserve">Definition of the </w:t>
            </w:r>
            <w:r>
              <w:rPr>
                <w:rFonts w:eastAsia="Noto Serif CJK SC" w:cs="Lohit Devanagari"/>
                <w:b/>
                <w:bCs/>
                <w:color w:val="000080"/>
                <w:kern w:val="2"/>
                <w:sz w:val="36"/>
                <w:szCs w:val="36"/>
                <w:lang w:val="en-GB" w:eastAsia="zh-CN" w:bidi="hi-IN"/>
              </w:rPr>
              <w:t>&lt;</w:t>
            </w:r>
            <w:r>
              <w:rPr>
                <w:b/>
                <w:bCs/>
                <w:color w:val="000080"/>
                <w:sz w:val="36"/>
                <w:szCs w:val="36"/>
              </w:rPr>
              <w:t>extension name</w:t>
            </w:r>
            <w:r>
              <w:rPr>
                <w:rFonts w:eastAsia="Noto Serif CJK SC" w:cs="Lohit Devanagari"/>
                <w:b/>
                <w:bCs/>
                <w:color w:val="000080"/>
                <w:kern w:val="2"/>
                <w:sz w:val="36"/>
                <w:szCs w:val="36"/>
                <w:lang w:val="en-GB" w:eastAsia="zh-CN" w:bidi="hi-IN"/>
              </w:rPr>
              <w:t>&gt;</w:t>
            </w:r>
            <w:r>
              <w:rPr>
                <w:b/>
                <w:bCs/>
                <w:color w:val="000080"/>
                <w:sz w:val="36"/>
                <w:szCs w:val="36"/>
              </w:rPr>
              <w:t xml:space="preserve"> </w:t>
            </w:r>
          </w:p>
          <w:p>
            <w:pPr>
              <w:pStyle w:val="Normal"/>
              <w:widowControl w:val="false"/>
              <w:jc w:val="center"/>
              <w:rPr/>
            </w:pPr>
            <w:r>
              <w:rPr>
                <w:rFonts w:eastAsia="Noto Serif CJK SC" w:cs="Lohit Devanagari"/>
                <w:b w:val="false"/>
                <w:bCs w:val="false"/>
                <w:color w:val="000080"/>
                <w:kern w:val="2"/>
                <w:sz w:val="36"/>
                <w:szCs w:val="36"/>
                <w:lang w:val="en-GB" w:eastAsia="zh-CN" w:bidi="hi-IN"/>
              </w:rPr>
              <w:t>&lt;A</w:t>
            </w:r>
            <w:r>
              <w:rPr>
                <w:b w:val="false"/>
                <w:bCs w:val="false"/>
                <w:color w:val="000080"/>
                <w:sz w:val="36"/>
                <w:szCs w:val="36"/>
              </w:rPr>
              <w:t xml:space="preserve"> </w:t>
            </w:r>
            <w:r>
              <w:rPr>
                <w:rFonts w:eastAsia="Noto Serif CJK SC" w:cs="Lohit Devanagari"/>
                <w:b w:val="false"/>
                <w:bCs w:val="false"/>
                <w:color w:val="000080"/>
                <w:kern w:val="2"/>
                <w:sz w:val="36"/>
                <w:szCs w:val="36"/>
                <w:lang w:val="en-GB" w:eastAsia="zh-CN" w:bidi="hi-IN"/>
              </w:rPr>
              <w:t>sentence describing the</w:t>
            </w:r>
            <w:r>
              <w:rPr>
                <w:b w:val="false"/>
                <w:bCs w:val="false"/>
                <w:color w:val="000080"/>
                <w:sz w:val="36"/>
                <w:szCs w:val="36"/>
              </w:rPr>
              <w:t xml:space="preserve"> scope</w:t>
            </w:r>
            <w:r>
              <w:rPr>
                <w:rFonts w:eastAsia="Noto Serif CJK SC" w:cs="Lohit Devanagari"/>
                <w:b w:val="false"/>
                <w:bCs w:val="false"/>
                <w:color w:val="000080"/>
                <w:kern w:val="2"/>
                <w:sz w:val="36"/>
                <w:szCs w:val="36"/>
                <w:lang w:val="en-GB" w:eastAsia="zh-CN" w:bidi="hi-IN"/>
              </w:rPr>
              <w:t>&gt;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eastAsia="Arial" w:cs="Arial"/>
          <w:sz w:val="28"/>
          <w:szCs w:val="28"/>
        </w:rPr>
      </w:pPr>
      <w:r>
        <w:rPr>
          <w:rFonts w:eastAsia="Arial" w:cs="Arial" w:ascii="Arial" w:hAnsi="Arial"/>
          <w:kern w:val="2"/>
          <w:sz w:val="28"/>
          <w:szCs w:val="28"/>
          <w:lang w:val="en-GB" w:eastAsia="zh-CN" w:bidi="hi-IN"/>
        </w:rPr>
        <w:t>&lt;</w:t>
      </w:r>
      <w:r>
        <w:rPr>
          <w:rFonts w:eastAsia="Arial" w:cs="Arial" w:ascii="Arial" w:hAnsi="Arial"/>
          <w:sz w:val="28"/>
          <w:szCs w:val="28"/>
        </w:rPr>
        <w:t>Proposal for approval by the CIDOC CRM-SIG</w:t>
      </w:r>
      <w:r>
        <w:rPr>
          <w:rFonts w:eastAsia="Arial" w:cs="Arial" w:ascii="Arial" w:hAnsi="Arial"/>
          <w:kern w:val="2"/>
          <w:sz w:val="28"/>
          <w:szCs w:val="28"/>
          <w:lang w:val="en-GB" w:eastAsia="zh-CN" w:bidi="hi-IN"/>
        </w:rPr>
        <w:t>&gt;</w:t>
      </w:r>
    </w:p>
    <w:p>
      <w:pPr>
        <w:pStyle w:val="Normal"/>
        <w:jc w:val="center"/>
        <w:rPr>
          <w:rFonts w:ascii="Arial" w:hAnsi="Arial" w:eastAsia="Arial" w:cs="Arial"/>
          <w:sz w:val="28"/>
          <w:szCs w:val="28"/>
        </w:rPr>
      </w:pPr>
      <w:r>
        <w:rPr>
          <w:rFonts w:eastAsia="Arial" w:cs="Arial" w:ascii="Arial" w:hAnsi="Arial"/>
          <w:kern w:val="2"/>
          <w:sz w:val="28"/>
          <w:szCs w:val="28"/>
          <w:lang w:val="en-GB" w:eastAsia="zh-CN" w:bidi="hi-IN"/>
        </w:rPr>
        <w:t>&lt;</w:t>
      </w:r>
      <w:r>
        <w:rPr>
          <w:rFonts w:eastAsia="Arial" w:cs="Arial" w:ascii="Arial" w:hAnsi="Arial"/>
          <w:sz w:val="28"/>
          <w:szCs w:val="28"/>
        </w:rPr>
        <w:t>Approved by the CIDOC CRM-SIG</w:t>
      </w:r>
      <w:r>
        <w:rPr>
          <w:rFonts w:eastAsia="Arial" w:cs="Arial" w:ascii="Arial" w:hAnsi="Arial"/>
          <w:kern w:val="2"/>
          <w:sz w:val="28"/>
          <w:szCs w:val="28"/>
          <w:lang w:val="en-GB" w:eastAsia="zh-CN" w:bidi="hi-IN"/>
        </w:rPr>
        <w:t>&gt;</w:t>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eastAsia="Arial" w:cs="Arial"/>
          <w:sz w:val="28"/>
          <w:szCs w:val="28"/>
        </w:rPr>
      </w:pPr>
      <w:r>
        <w:rPr>
          <w:rFonts w:eastAsia="Arial" w:cs="Arial" w:ascii="Arial" w:hAnsi="Arial"/>
          <w:sz w:val="28"/>
          <w:szCs w:val="28"/>
        </w:rPr>
        <w:t xml:space="preserve">Version </w:t>
      </w:r>
      <w:r>
        <w:rPr>
          <w:rFonts w:eastAsia="Arial" w:cs="Arial" w:ascii="Arial" w:hAnsi="Arial"/>
          <w:kern w:val="2"/>
          <w:sz w:val="28"/>
          <w:szCs w:val="28"/>
          <w:lang w:val="en-GB" w:eastAsia="zh-CN" w:bidi="hi-IN"/>
        </w:rPr>
        <w:t>&lt;x.x&gt;</w:t>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sz w:val="28"/>
          <w:szCs w:val="28"/>
        </w:rPr>
      </w:pPr>
      <w:r>
        <w:rPr>
          <w:rFonts w:eastAsia="Arial" w:cs="Arial" w:ascii="Arial" w:hAnsi="Arial"/>
          <w:kern w:val="2"/>
          <w:sz w:val="28"/>
          <w:szCs w:val="28"/>
          <w:lang w:val="en-GB" w:eastAsia="zh-CN" w:bidi="hi-IN"/>
        </w:rPr>
        <w:t>&lt;Month</w:t>
      </w:r>
      <w:r>
        <w:rPr>
          <w:rFonts w:eastAsia="Arial" w:cs="Arial" w:ascii="Arial" w:hAnsi="Arial"/>
          <w:sz w:val="28"/>
          <w:szCs w:val="28"/>
        </w:rPr>
        <w:t xml:space="preserve"> </w:t>
      </w:r>
      <w:r>
        <w:rPr>
          <w:rFonts w:eastAsia="Arial" w:cs="Arial" w:ascii="Arial" w:hAnsi="Arial"/>
          <w:kern w:val="2"/>
          <w:sz w:val="28"/>
          <w:szCs w:val="28"/>
          <w:lang w:val="en-GB" w:eastAsia="zh-CN" w:bidi="hi-IN"/>
        </w:rPr>
        <w:t>Year&gt;</w:t>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eastAsia="Arial" w:cs="Arial"/>
        </w:rPr>
      </w:pPr>
      <w:r>
        <w:rPr>
          <w:rFonts w:eastAsia="Arial" w:cs="Arial" w:ascii="Arial" w:hAnsi="Arial"/>
        </w:rPr>
        <w:t xml:space="preserve">Currently maintained by </w:t>
      </w:r>
      <w:r>
        <w:rPr>
          <w:rFonts w:eastAsia="Arial" w:cs="Arial" w:ascii="Arial" w:hAnsi="Arial"/>
          <w:kern w:val="2"/>
          <w:szCs w:val="24"/>
          <w:lang w:val="en-GB" w:eastAsia="zh-CN" w:bidi="hi-IN"/>
        </w:rPr>
        <w:t>&lt;</w:t>
      </w:r>
      <w:r>
        <w:rPr>
          <w:rFonts w:eastAsia="Arial" w:cs="Arial" w:ascii="Arial" w:hAnsi="Arial"/>
        </w:rPr>
        <w:t>maintainer</w:t>
      </w:r>
      <w:r>
        <w:rPr>
          <w:rFonts w:eastAsia="Arial" w:cs="Arial" w:ascii="Arial" w:hAnsi="Arial"/>
          <w:kern w:val="2"/>
          <w:szCs w:val="24"/>
          <w:lang w:val="en-GB" w:eastAsia="zh-CN" w:bidi="hi-IN"/>
        </w:rPr>
        <w:t>&gt;</w:t>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kern w:val="2"/>
          <w:szCs w:val="24"/>
          <w:lang w:val="en-GB" w:eastAsia="zh-CN" w:bidi="hi-IN"/>
        </w:rPr>
        <w:t>Contributors</w:t>
      </w:r>
      <w:r>
        <w:rPr>
          <w:rFonts w:eastAsia="Arial" w:cs="Arial" w:ascii="Arial" w:hAnsi="Arial"/>
        </w:rPr>
        <w:t xml:space="preserve">: </w:t>
      </w:r>
      <w:r>
        <w:rPr>
          <w:rFonts w:eastAsia="Arial" w:cs="Arial" w:ascii="Arial" w:hAnsi="Arial"/>
          <w:kern w:val="2"/>
          <w:szCs w:val="24"/>
          <w:lang w:val="en-GB" w:eastAsia="zh-CN" w:bidi="hi-IN"/>
        </w:rPr>
        <w:t>&lt;names of maintainers&gt;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eastAsia="Arial" w:cs="Arial"/>
        </w:rPr>
      </w:pPr>
      <w:r>
        <w:rPr>
          <w:rFonts w:eastAsia="Arial" w:cs="Arial" w:ascii="Arial" w:hAnsi="Arial"/>
          <w:kern w:val="2"/>
          <w:szCs w:val="24"/>
          <w:lang w:val="en-GB" w:eastAsia="zh-CN" w:bidi="hi-IN"/>
        </w:rPr>
        <w:t>&lt;</w:t>
      </w:r>
      <w:r>
        <w:rPr>
          <w:rFonts w:eastAsia="Arial" w:cs="Arial" w:ascii="Arial" w:hAnsi="Arial"/>
        </w:rPr>
        <w:t>License information&gt;</w:t>
      </w:r>
    </w:p>
    <w:p>
      <w:pPr>
        <w:pStyle w:val="Normal"/>
        <w:spacing w:before="6237" w:after="0"/>
        <w:jc w:val="center"/>
        <w:rPr>
          <w:rFonts w:cs="Times New Roman"/>
          <w:sz w:val="28"/>
          <w:szCs w:val="28"/>
        </w:rPr>
      </w:pPr>
      <w:r>
        <w:rPr>
          <w:rFonts w:cs="Times New Roman"/>
          <w:sz w:val="28"/>
          <w:szCs w:val="28"/>
        </w:rPr>
      </w:r>
    </w:p>
    <w:p>
      <w:pPr>
        <w:pStyle w:val="Blankpage"/>
        <w:rPr>
          <w:rFonts w:cs="Times New Roman"/>
          <w:sz w:val="28"/>
          <w:szCs w:val="28"/>
        </w:rPr>
      </w:pPr>
      <w:r>
        <w:rPr/>
        <w:t>This page is left blank on purpose</w:t>
      </w:r>
      <w:r>
        <w:br w:type="page"/>
      </w:r>
    </w:p>
    <w:p>
      <w:pPr>
        <w:pStyle w:val="IndexHeading"/>
        <w:rPr>
          <w:rFonts w:ascii="Arial" w:hAnsi="Arial" w:eastAsia="Arial" w:cs="Arial"/>
          <w:b/>
          <w:b/>
        </w:rPr>
      </w:pPr>
      <w:r>
        <w:rPr/>
        <w:t>Table of Contents</w:t>
      </w:r>
    </w:p>
    <w:sdt>
      <w:sdtPr>
        <w:docPartObj>
          <w:docPartGallery w:val="Table of Contents"/>
          <w:docPartUnique w:val="true"/>
        </w:docPartObj>
      </w:sdtPr>
      <w:sdtContent>
        <w:p>
          <w:pPr>
            <w:pStyle w:val="Contents1"/>
            <w:tabs>
              <w:tab w:val="clear" w:pos="9638"/>
              <w:tab w:val="right" w:pos="9070" w:leader="dot"/>
            </w:tabs>
            <w:rPr/>
          </w:pPr>
          <w:r>
            <w:fldChar w:fldCharType="begin"/>
          </w:r>
          <w:r>
            <w:rPr>
              <w:rStyle w:val="IndexLink"/>
            </w:rPr>
            <w:instrText xml:space="preserve"> TOC \o "1-3" \h</w:instrText>
          </w:r>
          <w:r>
            <w:rPr>
              <w:rStyle w:val="IndexLink"/>
            </w:rPr>
            <w:fldChar w:fldCharType="separate"/>
          </w:r>
          <w:hyperlink w:anchor="__RefHeading___Toc30122_1124122897">
            <w:r>
              <w:rPr>
                <w:rStyle w:val="IndexLink"/>
              </w:rPr>
              <w:t xml:space="preserve">​ </w:t>
            </w:r>
            <w:r>
              <w:rPr>
                <w:rStyle w:val="IndexLink"/>
              </w:rPr>
              <w:t>Introduction</w:t>
              <w:tab/>
              <w:t>5</w:t>
            </w:r>
          </w:hyperlink>
        </w:p>
        <w:p>
          <w:pPr>
            <w:pStyle w:val="Contents2"/>
            <w:tabs>
              <w:tab w:val="clear" w:pos="9638"/>
              <w:tab w:val="right" w:pos="9070" w:leader="dot"/>
            </w:tabs>
            <w:rPr/>
          </w:pPr>
          <w:hyperlink w:anchor="__RefHeading___Toc30124_1124122897">
            <w:r>
              <w:rPr>
                <w:rStyle w:val="IndexLink"/>
              </w:rPr>
              <w:t>Scope</w:t>
              <w:tab/>
              <w:t>5</w:t>
            </w:r>
          </w:hyperlink>
        </w:p>
        <w:p>
          <w:pPr>
            <w:pStyle w:val="Contents2"/>
            <w:tabs>
              <w:tab w:val="clear" w:pos="9638"/>
              <w:tab w:val="right" w:pos="9070" w:leader="dot"/>
            </w:tabs>
            <w:rPr/>
          </w:pPr>
          <w:hyperlink w:anchor="__RefHeading___Toc30126_1124122897">
            <w:r>
              <w:rPr>
                <w:rStyle w:val="IndexLink"/>
              </w:rPr>
              <w:t>Status</w:t>
              <w:tab/>
              <w:t>5</w:t>
            </w:r>
          </w:hyperlink>
        </w:p>
        <w:p>
          <w:pPr>
            <w:pStyle w:val="Contents1"/>
            <w:tabs>
              <w:tab w:val="clear" w:pos="9638"/>
              <w:tab w:val="right" w:pos="9070" w:leader="dot"/>
            </w:tabs>
            <w:rPr/>
          </w:pPr>
          <w:hyperlink w:anchor="__RefHeading___Toc30128_1124122897">
            <w:r>
              <w:rPr>
                <w:rStyle w:val="IndexLink"/>
              </w:rPr>
              <w:t xml:space="preserve">​ </w:t>
            </w:r>
            <w:r>
              <w:rPr>
                <w:rStyle w:val="IndexLink"/>
              </w:rPr>
              <w:t>&lt; Extension name&gt; class hierarchy, aligned with portions from the &lt;other extension name(s)&gt; and the CIDOC-CRM class hierarchies</w:t>
              <w:tab/>
              <w:t>6</w:t>
            </w:r>
          </w:hyperlink>
        </w:p>
        <w:p>
          <w:pPr>
            <w:pStyle w:val="Contents2"/>
            <w:tabs>
              <w:tab w:val="clear" w:pos="9638"/>
              <w:tab w:val="right" w:pos="9070" w:leader="dot"/>
            </w:tabs>
            <w:rPr/>
          </w:pPr>
          <w:hyperlink w:anchor="__RefHeading___Toc30130_1124122897">
            <w:r>
              <w:rPr>
                <w:rStyle w:val="IndexLink"/>
              </w:rPr>
              <w:t xml:space="preserve"> </w:t>
            </w:r>
            <w:r>
              <w:rPr>
                <w:rStyle w:val="IndexLink"/>
              </w:rPr>
              <w:t>List of external classes used in &lt;extension name&gt;</w:t>
              <w:tab/>
              <w:t>6</w:t>
            </w:r>
          </w:hyperlink>
        </w:p>
        <w:p>
          <w:pPr>
            <w:pStyle w:val="Contents1"/>
            <w:tabs>
              <w:tab w:val="clear" w:pos="9638"/>
              <w:tab w:val="right" w:pos="9070" w:leader="dot"/>
            </w:tabs>
            <w:rPr/>
          </w:pPr>
          <w:hyperlink w:anchor="__RefHeading___Toc30132_1124122897">
            <w:r>
              <w:rPr>
                <w:rStyle w:val="IndexLink"/>
              </w:rPr>
              <w:t xml:space="preserve">​ </w:t>
            </w:r>
            <w:r>
              <w:rPr>
                <w:rStyle w:val="IndexLink"/>
              </w:rPr>
              <w:t>&lt;Extension name&gt; property hierarchy, aligned with portions from the &lt;other extension name(s)&gt; and the CIDOC-CRM property hierarchies</w:t>
              <w:tab/>
              <w:t>7</w:t>
            </w:r>
          </w:hyperlink>
        </w:p>
        <w:p>
          <w:pPr>
            <w:pStyle w:val="Contents2"/>
            <w:tabs>
              <w:tab w:val="clear" w:pos="9638"/>
              <w:tab w:val="right" w:pos="9070" w:leader="dot"/>
            </w:tabs>
            <w:rPr/>
          </w:pPr>
          <w:hyperlink w:anchor="__RefHeading___Toc30134_1124122897">
            <w:r>
              <w:rPr>
                <w:rStyle w:val="IndexLink"/>
              </w:rPr>
              <w:t>List of external properties used in &lt;extension name&gt;</w:t>
              <w:tab/>
              <w:t>7</w:t>
            </w:r>
          </w:hyperlink>
        </w:p>
        <w:p>
          <w:pPr>
            <w:pStyle w:val="Contents1"/>
            <w:tabs>
              <w:tab w:val="clear" w:pos="9638"/>
              <w:tab w:val="right" w:pos="9070" w:leader="dot"/>
            </w:tabs>
            <w:rPr/>
          </w:pPr>
          <w:hyperlink w:anchor="__RefHeading___Toc30136_1124122897">
            <w:r>
              <w:rPr>
                <w:rStyle w:val="IndexLink"/>
              </w:rPr>
              <w:t xml:space="preserve">​ </w:t>
            </w:r>
            <w:r>
              <w:rPr>
                <w:rStyle w:val="IndexLink"/>
              </w:rPr>
              <w:t>&lt;Extension name&gt; Class Declarations</w:t>
              <w:tab/>
              <w:t>9</w:t>
            </w:r>
          </w:hyperlink>
        </w:p>
        <w:p>
          <w:pPr>
            <w:pStyle w:val="Contents2"/>
            <w:tabs>
              <w:tab w:val="clear" w:pos="9638"/>
              <w:tab w:val="right" w:pos="9070" w:leader="dot"/>
            </w:tabs>
            <w:rPr/>
          </w:pPr>
          <w:hyperlink w:anchor="__RefHeading___Toc30138_1124122897">
            <w:r>
              <w:rPr>
                <w:rStyle w:val="IndexLink"/>
              </w:rPr>
              <w:t>E1 CRM Entity</w:t>
              <w:tab/>
              <w:t>9</w:t>
            </w:r>
          </w:hyperlink>
        </w:p>
        <w:p>
          <w:pPr>
            <w:pStyle w:val="Contents1"/>
            <w:tabs>
              <w:tab w:val="clear" w:pos="9638"/>
              <w:tab w:val="right" w:pos="9070" w:leader="dot"/>
            </w:tabs>
            <w:rPr/>
          </w:pPr>
          <w:hyperlink w:anchor="__RefHeading___Toc30140_1124122897">
            <w:r>
              <w:rPr>
                <w:rStyle w:val="IndexLink"/>
              </w:rPr>
              <w:t xml:space="preserve">​ </w:t>
            </w:r>
            <w:r>
              <w:rPr>
                <w:rStyle w:val="IndexLink"/>
              </w:rPr>
              <w:t>&lt;Extension name&gt; Property Declarations</w:t>
              <w:tab/>
              <w:t>10</w:t>
            </w:r>
          </w:hyperlink>
        </w:p>
        <w:p>
          <w:pPr>
            <w:pStyle w:val="Contents2"/>
            <w:tabs>
              <w:tab w:val="clear" w:pos="9638"/>
              <w:tab w:val="right" w:pos="9070" w:leader="dot"/>
            </w:tabs>
            <w:rPr/>
          </w:pPr>
          <w:hyperlink w:anchor="__RefHeading___Toc30142_1124122897">
            <w:r>
              <w:rPr>
                <w:rStyle w:val="IndexLink"/>
              </w:rPr>
              <w:t>P1 is identified by (identifies)</w:t>
              <w:tab/>
              <w:t>10</w:t>
            </w:r>
          </w:hyperlink>
        </w:p>
        <w:p>
          <w:pPr>
            <w:pStyle w:val="Contents1"/>
            <w:tabs>
              <w:tab w:val="clear" w:pos="9638"/>
              <w:tab w:val="right" w:pos="9070" w:leader="dot"/>
            </w:tabs>
            <w:rPr/>
          </w:pPr>
          <w:hyperlink w:anchor="__RefHeading___Toc30144_1124122897">
            <w:r>
              <w:rPr>
                <w:rStyle w:val="IndexLink"/>
              </w:rPr>
              <w:t>Works Cited</w:t>
              <w:tab/>
              <w:t>11</w:t>
            </w:r>
          </w:hyperlink>
        </w:p>
        <w:p>
          <w:pPr>
            <w:pStyle w:val="Contents1"/>
            <w:tabs>
              <w:tab w:val="clear" w:pos="9638"/>
              <w:tab w:val="right" w:pos="9070" w:leader="dot"/>
            </w:tabs>
            <w:rPr/>
          </w:pPr>
          <w:hyperlink w:anchor="__RefHeading___Toc30146_1124122897">
            <w:r>
              <w:rPr>
                <w:rStyle w:val="IndexLink"/>
              </w:rPr>
              <w:t xml:space="preserve">​ </w:t>
            </w:r>
            <w:r>
              <w:rPr>
                <w:rStyle w:val="IndexLink"/>
              </w:rPr>
              <w:t>Amendments</w:t>
              <w:tab/>
              <w:t>12</w:t>
            </w:r>
          </w:hyperlink>
        </w:p>
        <w:p>
          <w:pPr>
            <w:pStyle w:val="Contents2"/>
            <w:tabs>
              <w:tab w:val="clear" w:pos="9638"/>
              <w:tab w:val="right" w:pos="9070" w:leader="dot"/>
            </w:tabs>
            <w:rPr/>
          </w:pPr>
          <w:hyperlink w:anchor="__RefHeading___Toc30148_1124122897">
            <w:r>
              <w:rPr>
                <w:rStyle w:val="IndexLink"/>
              </w:rPr>
              <w:t xml:space="preserve">​ </w:t>
            </w:r>
            <w:r>
              <w:rPr>
                <w:rStyle w:val="IndexLink"/>
              </w:rPr>
              <w:t>Class xx</w:t>
              <w:tab/>
              <w:t>12</w:t>
            </w:r>
          </w:hyperlink>
          <w:r>
            <w:rPr>
              <w:rStyle w:val="IndexLink"/>
            </w:rPr>
            <w:fldChar w:fldCharType="end"/>
          </w:r>
        </w:p>
      </w:sdtContent>
    </w:sdt>
    <w:p>
      <w:pPr>
        <w:pStyle w:val="TextBody"/>
        <w:spacing w:lineRule="auto" w:line="276" w:before="0" w:after="142"/>
        <w:rPr/>
      </w:pPr>
      <w:r>
        <w:rPr/>
      </w:r>
    </w:p>
    <w:p>
      <w:pPr>
        <w:pStyle w:val="TextBody"/>
        <w:rPr>
          <w:rFonts w:ascii="Arial" w:hAnsi="Arial" w:eastAsia="Arial" w:cs="Arial"/>
          <w:b/>
          <w:b/>
        </w:rPr>
      </w:pPr>
      <w:r>
        <w:rPr>
          <w:rFonts w:eastAsia="Arial" w:cs="Arial" w:ascii="Arial" w:hAnsi="Arial"/>
          <w:b/>
        </w:rPr>
      </w:r>
      <w:r>
        <w:br w:type="page"/>
      </w:r>
    </w:p>
    <w:p>
      <w:pPr>
        <w:pStyle w:val="IndexHeading"/>
        <w:rPr>
          <w:rFonts w:ascii="Arial" w:hAnsi="Arial" w:eastAsia="Arial" w:cs="Arial"/>
          <w:b/>
          <w:b/>
        </w:rPr>
      </w:pPr>
      <w:r>
        <w:rPr/>
        <w:t>Table of Tables</w:t>
      </w:r>
    </w:p>
    <w:p>
      <w:pPr>
        <w:pStyle w:val="Normal"/>
        <w:rPr/>
      </w:pPr>
      <w:r>
        <w:rPr/>
      </w:r>
    </w:p>
    <w:p>
      <w:pPr>
        <w:pStyle w:val="FigureIndex1"/>
        <w:rPr/>
      </w:pPr>
      <w:r>
        <w:fldChar w:fldCharType="begin"/>
      </w:r>
      <w:r>
        <w:rPr>
          <w:rStyle w:val="IndexLink"/>
        </w:rPr>
        <w:instrText xml:space="preserve"> TOC \c "Tabell" </w:instrText>
      </w:r>
      <w:r>
        <w:rPr>
          <w:rStyle w:val="IndexLink"/>
        </w:rPr>
        <w:fldChar w:fldCharType="separate"/>
      </w:r>
      <w:hyperlink w:anchor="Tabell!0|sequence">
        <w:r>
          <w:rPr>
            <w:rStyle w:val="IndexLink"/>
          </w:rPr>
          <w:t>Table 1: Class Hierarchy</w:t>
          <w:tab/>
          <w:t>6</w:t>
        </w:r>
      </w:hyperlink>
    </w:p>
    <w:p>
      <w:pPr>
        <w:pStyle w:val="FigureIndex1"/>
        <w:rPr/>
      </w:pPr>
      <w:hyperlink w:anchor="Tabell!1|sequence">
        <w:r>
          <w:rPr>
            <w:rStyle w:val="IndexLink"/>
          </w:rPr>
          <w:t xml:space="preserve">Table 2: List of external classes grouped by </w:t>
        </w:r>
        <w:r>
          <w:rPr>
            <w:rStyle w:val="IndexLink"/>
            <w:i/>
            <w:iCs/>
          </w:rPr>
          <w:t>m</w:t>
        </w:r>
        <w:r>
          <w:rPr>
            <w:rStyle w:val="IndexLink"/>
          </w:rPr>
          <w:t xml:space="preserve">odel and ordered by </w:t>
        </w:r>
        <w:r>
          <w:rPr>
            <w:rStyle w:val="IndexLink"/>
            <w:i/>
            <w:iCs/>
          </w:rPr>
          <w:t>m</w:t>
        </w:r>
        <w:r>
          <w:rPr>
            <w:rStyle w:val="IndexLink"/>
          </w:rPr>
          <w:t xml:space="preserve">odel (exception: CRMbase always goes first) and then by </w:t>
        </w:r>
        <w:r>
          <w:rPr>
            <w:rStyle w:val="IndexLink"/>
            <w:i/>
            <w:iCs/>
          </w:rPr>
          <w:t>c</w:t>
        </w:r>
        <w:r>
          <w:rPr>
            <w:rStyle w:val="IndexLink"/>
          </w:rPr>
          <w:t>lass identifier.</w:t>
          <w:tab/>
          <w:t>6</w:t>
        </w:r>
      </w:hyperlink>
    </w:p>
    <w:p>
      <w:pPr>
        <w:pStyle w:val="FigureIndex1"/>
        <w:rPr/>
      </w:pPr>
      <w:hyperlink w:anchor="Tabell!2|sequence">
        <w:r>
          <w:rPr>
            <w:rStyle w:val="IndexLink"/>
          </w:rPr>
          <w:t>Table 3: Property Hierarchy</w:t>
          <w:tab/>
          <w:t>7</w:t>
        </w:r>
      </w:hyperlink>
    </w:p>
    <w:p>
      <w:pPr>
        <w:pStyle w:val="FigureIndex1"/>
        <w:rPr/>
      </w:pPr>
      <w:hyperlink w:anchor="Tabell!3|sequence">
        <w:r>
          <w:rPr>
            <w:rStyle w:val="IndexLink"/>
          </w:rPr>
          <w:t xml:space="preserve">Table 4: List of external </w:t>
        </w:r>
        <w:r>
          <w:rPr>
            <w:rStyle w:val="IndexLink"/>
            <w:i/>
            <w:iCs/>
          </w:rPr>
          <w:t>properties</w:t>
        </w:r>
        <w:r>
          <w:rPr>
            <w:rStyle w:val="IndexLink"/>
          </w:rPr>
          <w:t xml:space="preserve"> grouped by </w:t>
        </w:r>
        <w:r>
          <w:rPr>
            <w:rStyle w:val="IndexLink"/>
            <w:i/>
            <w:iCs/>
          </w:rPr>
          <w:t>m</w:t>
        </w:r>
        <w:r>
          <w:rPr>
            <w:rStyle w:val="IndexLink"/>
          </w:rPr>
          <w:t xml:space="preserve">odel and ordered by </w:t>
        </w:r>
        <w:r>
          <w:rPr>
            <w:rStyle w:val="IndexLink"/>
            <w:i/>
            <w:iCs/>
          </w:rPr>
          <w:t>m</w:t>
        </w:r>
        <w:r>
          <w:rPr>
            <w:rStyle w:val="IndexLink"/>
          </w:rPr>
          <w:t xml:space="preserve">odel (exception: CRMbase always goes first) and then by </w:t>
        </w:r>
        <w:r>
          <w:rPr>
            <w:rStyle w:val="IndexLink"/>
            <w:i/>
            <w:iCs/>
          </w:rPr>
          <w:t>property</w:t>
        </w:r>
        <w:r>
          <w:rPr>
            <w:rStyle w:val="IndexLink"/>
          </w:rPr>
          <w:t xml:space="preserve"> identifier.</w:t>
          <w:tab/>
          <w:t>7</w:t>
        </w:r>
      </w:hyperlink>
      <w:r>
        <w:rPr>
          <w:rStyle w:val="IndexLink"/>
        </w:rPr>
        <w:fldChar w:fldCharType="end"/>
      </w:r>
    </w:p>
    <w:p>
      <w:pPr>
        <w:pStyle w:val="TextBody"/>
        <w:rPr/>
      </w:pPr>
      <w:r>
        <w:rPr/>
      </w:r>
    </w:p>
    <w:p>
      <w:pPr>
        <w:pStyle w:val="TextBody"/>
        <w:rPr>
          <w:rFonts w:ascii="Arial" w:hAnsi="Arial" w:eastAsia="Arial" w:cs="Arial"/>
          <w:b/>
          <w:b/>
          <w:szCs w:val="21"/>
        </w:rPr>
      </w:pPr>
      <w:r>
        <w:rPr>
          <w:rFonts w:eastAsia="Arial" w:cs="Arial" w:ascii="Arial" w:hAnsi="Arial"/>
          <w:b/>
          <w:szCs w:val="21"/>
        </w:rPr>
      </w:r>
    </w:p>
    <w:p>
      <w:pPr>
        <w:pStyle w:val="IndexHeading"/>
        <w:rPr>
          <w:rFonts w:ascii="Arial" w:hAnsi="Arial" w:cs="Arial"/>
          <w:b/>
          <w:b/>
        </w:rPr>
      </w:pPr>
      <w:r>
        <w:rPr/>
        <w:t>Table of Figures</w:t>
      </w:r>
    </w:p>
    <w:p>
      <w:pPr>
        <w:pStyle w:val="TextBody"/>
        <w:rPr>
          <w:rFonts w:ascii="Arial" w:hAnsi="Arial" w:cs="Arial"/>
          <w:b/>
          <w:b/>
        </w:rPr>
      </w:pPr>
      <w:r>
        <w:rPr>
          <w:rFonts w:cs="Arial" w:ascii="Arial" w:hAnsi="Arial"/>
          <w:b/>
        </w:rPr>
      </w:r>
    </w:p>
    <w:p>
      <w:pPr>
        <w:pStyle w:val="Tableoffigures"/>
        <w:tabs>
          <w:tab w:val="clear" w:pos="720"/>
          <w:tab w:val="right" w:pos="9060" w:leader="dot"/>
        </w:tabs>
        <w:rPr>
          <w:rFonts w:ascii="Arial" w:hAnsi="Arial" w:cs="Arial"/>
          <w:b/>
          <w:b/>
        </w:rPr>
      </w:pPr>
      <w:r>
        <w:rPr>
          <w:rFonts w:cs="Arial" w:ascii="Arial" w:hAnsi="Arial"/>
          <w:b/>
        </w:rPr>
      </w:r>
    </w:p>
    <w:p>
      <w:pPr>
        <w:pStyle w:val="Heading1"/>
        <w:numPr>
          <w:ilvl w:val="0"/>
          <w:numId w:val="2"/>
        </w:numPr>
        <w:rPr>
          <w:rFonts w:ascii="Arial" w:hAnsi="Arial" w:cs="Arial"/>
          <w:b/>
          <w:b/>
        </w:rPr>
      </w:pPr>
      <w:bookmarkStart w:id="2" w:name="__RefHeading___Toc30122_1124122897"/>
      <w:bookmarkStart w:id="3" w:name="_Toc71905643"/>
      <w:bookmarkStart w:id="4" w:name="_Toc63009425"/>
      <w:bookmarkStart w:id="5" w:name="_Toc70522449"/>
      <w:bookmarkStart w:id="6" w:name="_Toc71114657"/>
      <w:bookmarkStart w:id="7" w:name="_Toc71548503"/>
      <w:bookmarkEnd w:id="2"/>
      <w:r>
        <w:rPr/>
        <w:t>Introduction</w:t>
      </w:r>
      <w:bookmarkEnd w:id="3"/>
      <w:bookmarkEnd w:id="4"/>
      <w:bookmarkEnd w:id="5"/>
      <w:bookmarkEnd w:id="6"/>
      <w:bookmarkEnd w:id="7"/>
    </w:p>
    <w:p>
      <w:pPr>
        <w:pStyle w:val="TextBody"/>
        <w:rPr>
          <w:rFonts w:ascii="Arial" w:hAnsi="Arial" w:cs="Arial"/>
          <w:b/>
          <w:b/>
        </w:rPr>
      </w:pPr>
      <w:r>
        <w:rPr/>
        <w:t xml:space="preserve">This document describes work which uses and extends the CIDOC Conceptual Reference Model (CRM, ISO21127). The CIDOC-CRM definition document should be read before this document. References to the CIDOC-CRM in this document are taken from CIDOC-CRM version </w:t>
      </w:r>
      <w:r>
        <w:rPr>
          <w:rFonts w:eastAsia="Noto Serif CJK SC" w:cs="Lohit Devanagari"/>
          <w:kern w:val="2"/>
          <w:szCs w:val="24"/>
          <w:lang w:val="en-GB" w:eastAsia="zh-CN" w:bidi="hi-IN"/>
        </w:rPr>
        <w:t>x.x.x</w:t>
      </w:r>
      <w:r>
        <w:rPr/>
        <w:t xml:space="preserve"> maintained by CIDOC.</w:t>
      </w:r>
    </w:p>
    <w:p>
      <w:pPr>
        <w:pStyle w:val="Heading2"/>
        <w:rPr>
          <w:rFonts w:ascii="Arial" w:hAnsi="Arial" w:cs="Arial"/>
          <w:b/>
          <w:b/>
        </w:rPr>
      </w:pPr>
      <w:bookmarkStart w:id="8" w:name="__RefHeading___Toc30124_1124122897"/>
      <w:bookmarkStart w:id="9" w:name="_Toc71905644"/>
      <w:bookmarkStart w:id="10" w:name="_Toc63009426"/>
      <w:bookmarkStart w:id="11" w:name="_Toc70522450"/>
      <w:bookmarkStart w:id="12" w:name="_Toc69734417"/>
      <w:bookmarkStart w:id="13" w:name="_Toc71548504"/>
      <w:bookmarkStart w:id="14" w:name="_Toc71114658"/>
      <w:bookmarkEnd w:id="8"/>
      <w:r>
        <w:rPr/>
        <w:t>S</w:t>
      </w:r>
      <w:bookmarkEnd w:id="9"/>
      <w:bookmarkEnd w:id="10"/>
      <w:bookmarkEnd w:id="11"/>
      <w:bookmarkEnd w:id="12"/>
      <w:bookmarkEnd w:id="13"/>
      <w:bookmarkEnd w:id="14"/>
      <w:r>
        <w:rPr/>
        <w:t>cope</w:t>
      </w:r>
    </w:p>
    <w:p>
      <w:pPr>
        <w:pStyle w:val="TextBody"/>
        <w:rPr>
          <w:rFonts w:cs="Times New Roman"/>
          <w:color w:val="000000"/>
          <w:szCs w:val="20"/>
        </w:rPr>
      </w:pPr>
      <w:r>
        <w:rPr>
          <w:rFonts w:cs="Times New Roman"/>
          <w:color w:val="000000"/>
          <w:szCs w:val="20"/>
        </w:rPr>
      </w:r>
    </w:p>
    <w:p>
      <w:pPr>
        <w:pStyle w:val="Heading2"/>
        <w:rPr>
          <w:rFonts w:ascii="Times New Roman" w:hAnsi="Times New Roman" w:eastAsia="Noto Sans CJK SC" w:cs="Lohit Devanagari"/>
          <w:b/>
          <w:b/>
          <w:bCs/>
          <w:kern w:val="2"/>
          <w:sz w:val="32"/>
          <w:szCs w:val="32"/>
          <w:lang w:val="en-GB" w:eastAsia="zh-CN" w:bidi="hi-IN"/>
        </w:rPr>
      </w:pPr>
      <w:bookmarkStart w:id="15" w:name="__RefHeading___Toc30126_1124122897"/>
      <w:bookmarkStart w:id="16" w:name="_Toc71905645"/>
      <w:bookmarkStart w:id="17" w:name="_Toc70522451"/>
      <w:bookmarkStart w:id="18" w:name="_Toc71114659"/>
      <w:bookmarkStart w:id="19" w:name="_Toc71548505"/>
      <w:bookmarkStart w:id="20" w:name="_Toc69734418"/>
      <w:bookmarkStart w:id="21" w:name="_Toc63009427"/>
      <w:bookmarkEnd w:id="15"/>
      <w:r>
        <w:rPr>
          <w:rFonts w:eastAsia="Noto Sans CJK SC" w:cs="Lohit Devanagari"/>
          <w:b/>
          <w:bCs/>
          <w:kern w:val="2"/>
          <w:sz w:val="32"/>
          <w:szCs w:val="32"/>
          <w:lang w:val="en-GB" w:eastAsia="zh-CN" w:bidi="hi-IN"/>
        </w:rPr>
        <w:t>S</w:t>
      </w:r>
      <w:bookmarkEnd w:id="16"/>
      <w:bookmarkEnd w:id="17"/>
      <w:bookmarkEnd w:id="18"/>
      <w:bookmarkEnd w:id="19"/>
      <w:bookmarkEnd w:id="20"/>
      <w:bookmarkEnd w:id="21"/>
      <w:r>
        <w:rPr>
          <w:rFonts w:eastAsia="Noto Sans CJK SC" w:cs="Lohit Devanagari"/>
          <w:b/>
          <w:bCs/>
          <w:kern w:val="2"/>
          <w:sz w:val="32"/>
          <w:szCs w:val="32"/>
          <w:lang w:val="en-GB" w:eastAsia="zh-CN" w:bidi="hi-IN"/>
        </w:rPr>
        <w:t>tatus</w:t>
      </w:r>
    </w:p>
    <w:p>
      <w:pPr>
        <w:pStyle w:val="TextBody"/>
        <w:rPr>
          <w:rFonts w:ascii="Arial" w:hAnsi="Arial" w:cs="Arial"/>
          <w:b/>
          <w:b/>
        </w:rPr>
      </w:pPr>
      <w:r>
        <w:rPr>
          <w:rFonts w:cs="Arial" w:ascii="Arial" w:hAnsi="Arial"/>
          <w:b/>
        </w:rPr>
      </w:r>
      <w:r>
        <w:br w:type="page"/>
      </w:r>
    </w:p>
    <w:p>
      <w:pPr>
        <w:pStyle w:val="Heading1"/>
        <w:numPr>
          <w:ilvl w:val="0"/>
          <w:numId w:val="1"/>
        </w:numPr>
        <w:rPr>
          <w:rFonts w:ascii="Arial" w:hAnsi="Arial" w:cs="Arial"/>
          <w:b/>
          <w:b/>
        </w:rPr>
      </w:pPr>
      <w:bookmarkStart w:id="22" w:name="__RefHeading___Toc30128_1124122897"/>
      <w:bookmarkStart w:id="23" w:name="_Toc71548529"/>
      <w:bookmarkStart w:id="24" w:name="_Toc71905669"/>
      <w:bookmarkEnd w:id="22"/>
      <w:bookmarkEnd w:id="23"/>
      <w:bookmarkEnd w:id="24"/>
      <w:r>
        <w:rPr/>
        <w:t>&lt; E</w:t>
      </w:r>
      <w:r>
        <w:rPr>
          <w:rFonts w:eastAsia="Noto Sans CJK SC" w:cs="Lohit Devanagari"/>
          <w:b/>
          <w:bCs/>
          <w:kern w:val="2"/>
          <w:sz w:val="44"/>
          <w:szCs w:val="36"/>
          <w:lang w:val="en-GB" w:eastAsia="zh-CN" w:bidi="hi-IN"/>
        </w:rPr>
        <w:t>xtension name</w:t>
      </w:r>
      <w:r>
        <w:rPr/>
        <w:t xml:space="preserve">&gt; class hierarchy, aligned with portions from the &lt;other </w:t>
      </w:r>
      <w:r>
        <w:rPr>
          <w:rFonts w:eastAsia="Noto Sans CJK SC" w:cs="Lohit Devanagari"/>
          <w:b/>
          <w:bCs/>
          <w:kern w:val="2"/>
          <w:sz w:val="44"/>
          <w:szCs w:val="36"/>
          <w:lang w:val="en-GB" w:eastAsia="zh-CN" w:bidi="hi-IN"/>
        </w:rPr>
        <w:t>extension name(s)</w:t>
      </w:r>
      <w:r>
        <w:rPr/>
        <w:t xml:space="preserve">&gt; and the CIDOC-CRM class hierarchies </w:t>
      </w:r>
    </w:p>
    <w:p>
      <w:pPr>
        <w:pStyle w:val="TextBody"/>
        <w:rPr>
          <w:rFonts w:ascii="Arial" w:hAnsi="Arial" w:cs="Arial"/>
          <w:b/>
          <w:b/>
        </w:rPr>
      </w:pPr>
      <w:r>
        <w:rPr/>
        <w:t xml:space="preserve">This class hierarchy lists: </w:t>
      </w:r>
    </w:p>
    <w:p>
      <w:pPr>
        <w:pStyle w:val="TextBody"/>
        <w:numPr>
          <w:ilvl w:val="0"/>
          <w:numId w:val="6"/>
        </w:numPr>
        <w:rPr>
          <w:rFonts w:ascii="Arial" w:hAnsi="Arial" w:cs="Arial"/>
          <w:b/>
          <w:b/>
        </w:rPr>
      </w:pPr>
      <w:r>
        <w:rPr/>
        <w:t>all classes declared in &lt;</w:t>
      </w:r>
      <w:r>
        <w:rPr>
          <w:rFonts w:eastAsia="Noto Serif CJK SC" w:cs="Lohit Devanagari"/>
          <w:kern w:val="2"/>
          <w:szCs w:val="24"/>
          <w:lang w:val="en-GB" w:eastAsia="zh-CN" w:bidi="hi-IN"/>
        </w:rPr>
        <w:t>extension name</w:t>
      </w:r>
      <w:r>
        <w:rPr/>
        <w:t>&gt;</w:t>
      </w:r>
    </w:p>
    <w:p>
      <w:pPr>
        <w:pStyle w:val="TextBody"/>
        <w:numPr>
          <w:ilvl w:val="0"/>
          <w:numId w:val="6"/>
        </w:numPr>
        <w:rPr>
          <w:rFonts w:ascii="Arial" w:hAnsi="Arial" w:cs="Arial"/>
          <w:b/>
          <w:b/>
        </w:rPr>
      </w:pPr>
      <w:r>
        <w:rPr/>
        <w:t xml:space="preserve">all classes declared in &lt;other </w:t>
      </w:r>
      <w:r>
        <w:rPr>
          <w:rFonts w:eastAsia="Noto Serif CJK SC" w:cs="Lohit Devanagari"/>
          <w:kern w:val="2"/>
          <w:szCs w:val="24"/>
          <w:lang w:val="en-GB" w:eastAsia="zh-CN" w:bidi="hi-IN"/>
        </w:rPr>
        <w:t>extension name(</w:t>
      </w:r>
      <w:r>
        <w:rPr/>
        <w:t>s)&gt; version &lt;other extension(s) version&gt; and CIDOC-CRM version &lt;x.x.x&gt; that are declared as superclasses of classes declared in the &lt;</w:t>
      </w:r>
      <w:r>
        <w:rPr>
          <w:rFonts w:eastAsia="Noto Serif CJK SC" w:cs="Lohit Devanagari"/>
          <w:kern w:val="2"/>
          <w:szCs w:val="24"/>
          <w:lang w:val="en-GB" w:eastAsia="zh-CN" w:bidi="hi-IN"/>
        </w:rPr>
        <w:t>extension name</w:t>
      </w:r>
      <w:r>
        <w:rPr/>
        <w:t xml:space="preserve">&gt;, </w:t>
      </w:r>
    </w:p>
    <w:p>
      <w:pPr>
        <w:pStyle w:val="TextBody"/>
        <w:numPr>
          <w:ilvl w:val="0"/>
          <w:numId w:val="6"/>
        </w:numPr>
        <w:rPr>
          <w:rFonts w:ascii="Arial" w:hAnsi="Arial" w:cs="Arial"/>
          <w:b/>
          <w:b/>
        </w:rPr>
      </w:pPr>
      <w:r>
        <w:rPr/>
        <w:t xml:space="preserve">all classes declared in &lt;other </w:t>
      </w:r>
      <w:r>
        <w:rPr>
          <w:rFonts w:eastAsia="Noto Serif CJK SC" w:cs="Lohit Devanagari"/>
          <w:kern w:val="2"/>
          <w:szCs w:val="24"/>
          <w:lang w:val="en-GB" w:eastAsia="zh-CN" w:bidi="hi-IN"/>
        </w:rPr>
        <w:t>extension name(s)</w:t>
      </w:r>
      <w:r>
        <w:rPr/>
        <w:t>&gt; version &lt;other extension(s) version&gt; or CIDOC-CRM version &lt;x.x.x&gt; that are either domain or range for a property declared in  the &lt;</w:t>
      </w:r>
      <w:r>
        <w:rPr>
          <w:rFonts w:eastAsia="Noto Serif CJK SC" w:cs="Lohit Devanagari"/>
          <w:kern w:val="2"/>
          <w:szCs w:val="24"/>
          <w:lang w:val="en-GB" w:eastAsia="zh-CN" w:bidi="hi-IN"/>
        </w:rPr>
        <w:t>extension name</w:t>
      </w:r>
      <w:r>
        <w:rPr/>
        <w:t xml:space="preserve">&gt;, </w:t>
      </w:r>
    </w:p>
    <w:p>
      <w:pPr>
        <w:pStyle w:val="TextBody"/>
        <w:numPr>
          <w:ilvl w:val="0"/>
          <w:numId w:val="6"/>
        </w:numPr>
        <w:rPr>
          <w:rFonts w:ascii="Arial" w:hAnsi="Arial" w:cs="Arial"/>
          <w:b/>
          <w:b/>
        </w:rPr>
      </w:pPr>
      <w:r>
        <w:rPr/>
        <w:t xml:space="preserve">all classes declared in &lt;other </w:t>
      </w:r>
      <w:r>
        <w:rPr>
          <w:rFonts w:eastAsia="Noto Serif CJK SC" w:cs="Lohit Devanagari"/>
          <w:kern w:val="2"/>
          <w:szCs w:val="24"/>
          <w:lang w:val="en-GB" w:eastAsia="zh-CN" w:bidi="hi-IN"/>
        </w:rPr>
        <w:t>extension name(s)</w:t>
      </w:r>
      <w:r>
        <w:rPr/>
        <w:t xml:space="preserve">&gt; version &lt;other extension(s) version&gt; and CIDOC-CRM version &lt;x.x.x&gt; that are either domain or range for a property declared in &lt;other </w:t>
      </w:r>
      <w:r>
        <w:rPr>
          <w:rFonts w:eastAsia="Noto Serif CJK SC" w:cs="Lohit Devanagari"/>
          <w:kern w:val="2"/>
          <w:szCs w:val="24"/>
          <w:lang w:val="en-GB" w:eastAsia="zh-CN" w:bidi="hi-IN"/>
        </w:rPr>
        <w:t>extension name(s)</w:t>
      </w:r>
      <w:r>
        <w:rPr/>
        <w:t>&gt; version &lt;other extension(s) version&gt; or CIDOC CRM version &lt;x.x.x&gt; that is declared as superproperty of a property declared in the &lt;Current Family model&gt;,</w:t>
      </w:r>
    </w:p>
    <w:p>
      <w:pPr>
        <w:pStyle w:val="TextBody"/>
        <w:numPr>
          <w:ilvl w:val="0"/>
          <w:numId w:val="6"/>
        </w:numPr>
        <w:rPr>
          <w:rFonts w:ascii="Arial" w:hAnsi="Arial" w:cs="Arial"/>
          <w:b/>
          <w:b/>
        </w:rPr>
      </w:pPr>
      <w:r>
        <w:rPr/>
        <w:t xml:space="preserve">all classes declared in &lt;other </w:t>
      </w:r>
      <w:r>
        <w:rPr>
          <w:rFonts w:eastAsia="Noto Serif CJK SC" w:cs="Lohit Devanagari"/>
          <w:kern w:val="2"/>
          <w:szCs w:val="24"/>
          <w:lang w:val="en-GB" w:eastAsia="zh-CN" w:bidi="hi-IN"/>
        </w:rPr>
        <w:t>extension name(s)</w:t>
      </w:r>
      <w:r>
        <w:rPr/>
        <w:t>&gt; version &lt;other extension(s) version&gt; and CIDOC-CRM version &lt;x.x.x&gt; that are either domain or range for a property that is part of a complete path of which a property declared in &lt;</w:t>
      </w:r>
      <w:r>
        <w:rPr>
          <w:rFonts w:eastAsia="Noto Serif CJK SC" w:cs="Lohit Devanagari"/>
          <w:kern w:val="2"/>
          <w:szCs w:val="24"/>
          <w:lang w:val="en-GB" w:eastAsia="zh-CN" w:bidi="hi-IN"/>
        </w:rPr>
        <w:t>extension name</w:t>
      </w:r>
      <w:r>
        <w:rPr/>
        <w:t xml:space="preserve">&gt; is declared to be a shortcut. </w:t>
      </w:r>
    </w:p>
    <w:p>
      <w:pPr>
        <w:pStyle w:val="TextBody"/>
        <w:rPr>
          <w:rFonts w:ascii="Arial" w:hAnsi="Arial" w:cs="Arial"/>
          <w:b/>
          <w:b/>
        </w:rPr>
      </w:pPr>
      <w:r>
        <w:rPr>
          <w:rFonts w:cs="Arial" w:ascii="Arial" w:hAnsi="Arial"/>
          <w:b/>
        </w:rPr>
      </w:r>
    </w:p>
    <w:p>
      <w:pPr>
        <w:pStyle w:val="Table"/>
        <w:rPr>
          <w:rFonts w:ascii="Arial" w:hAnsi="Arial" w:cs="Arial"/>
          <w:b/>
          <w:b/>
        </w:rPr>
      </w:pPr>
      <w:r>
        <w:rPr/>
        <w:t xml:space="preserve">Table </w:t>
      </w:r>
      <w:r>
        <w:rPr/>
        <w:fldChar w:fldCharType="begin"/>
      </w:r>
      <w:r>
        <w:rPr/>
        <w:instrText xml:space="preserve"> SEQ Tabell \* ARABIC </w:instrText>
      </w:r>
      <w:r>
        <w:rPr/>
        <w:fldChar w:fldCharType="separate"/>
      </w:r>
      <w:r>
        <w:rPr/>
        <w:t>1</w:t>
      </w:r>
      <w:r>
        <w:rPr/>
        <w:fldChar w:fldCharType="end"/>
      </w:r>
      <w:r>
        <w:rPr/>
        <w:t>: Class Hierarchy</w:t>
      </w:r>
    </w:p>
    <w:tbl>
      <w:tblPr>
        <w:tblW w:w="6940"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655"/>
        <w:gridCol w:w="381"/>
        <w:gridCol w:w="294"/>
        <w:gridCol w:w="308"/>
        <w:gridCol w:w="323"/>
        <w:gridCol w:w="325"/>
        <w:gridCol w:w="258"/>
        <w:gridCol w:w="4395"/>
      </w:tblGrid>
      <w:tr>
        <w:trPr/>
        <w:tc>
          <w:tcPr>
            <w:tcW w:w="655" w:type="dxa"/>
            <w:tcBorders/>
          </w:tcPr>
          <w:p>
            <w:pPr>
              <w:pStyle w:val="TableContents"/>
              <w:widowControl w:val="false"/>
              <w:rPr>
                <w:rStyle w:val="Hyperlink1"/>
              </w:rPr>
            </w:pPr>
            <w:hyperlink w:anchor="_toc7306">
              <w:r>
                <w:rPr/>
              </w:r>
            </w:hyperlink>
          </w:p>
        </w:tc>
        <w:tc>
          <w:tcPr>
            <w:tcW w:w="6284" w:type="dxa"/>
            <w:gridSpan w:val="7"/>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335">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5903" w:type="dxa"/>
            <w:gridSpan w:val="6"/>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360">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5609" w:type="dxa"/>
            <w:gridSpan w:val="5"/>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376">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5609" w:type="dxa"/>
            <w:gridSpan w:val="5"/>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409">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5301" w:type="dxa"/>
            <w:gridSpan w:val="4"/>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454">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323" w:type="dxa"/>
            <w:tcBorders/>
          </w:tcPr>
          <w:p>
            <w:pPr>
              <w:pStyle w:val="TableContents"/>
              <w:widowControl w:val="false"/>
              <w:rPr>
                <w:rFonts w:cs="Times New Roman"/>
                <w:color w:val="000000"/>
                <w:szCs w:val="20"/>
              </w:rPr>
            </w:pPr>
            <w:r>
              <w:rPr>
                <w:rFonts w:cs="Times New Roman"/>
                <w:color w:val="000000"/>
                <w:szCs w:val="20"/>
              </w:rPr>
            </w:r>
          </w:p>
        </w:tc>
        <w:tc>
          <w:tcPr>
            <w:tcW w:w="4978" w:type="dxa"/>
            <w:gridSpan w:val="3"/>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7498">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323" w:type="dxa"/>
            <w:tcBorders/>
          </w:tcPr>
          <w:p>
            <w:pPr>
              <w:pStyle w:val="TableContents"/>
              <w:widowControl w:val="false"/>
              <w:rPr>
                <w:rFonts w:cs="Times New Roman"/>
                <w:color w:val="000000"/>
                <w:szCs w:val="20"/>
              </w:rPr>
            </w:pPr>
            <w:r>
              <w:rPr>
                <w:rFonts w:cs="Times New Roman"/>
                <w:color w:val="000000"/>
                <w:szCs w:val="20"/>
              </w:rPr>
            </w:r>
          </w:p>
        </w:tc>
        <w:tc>
          <w:tcPr>
            <w:tcW w:w="325" w:type="dxa"/>
            <w:tcBorders/>
          </w:tcPr>
          <w:p>
            <w:pPr>
              <w:pStyle w:val="TableContents"/>
              <w:widowControl w:val="false"/>
              <w:rPr>
                <w:rFonts w:cs="Times New Roman"/>
                <w:color w:val="000000"/>
                <w:szCs w:val="20"/>
              </w:rPr>
            </w:pPr>
            <w:r>
              <w:rPr>
                <w:rFonts w:cs="Times New Roman"/>
                <w:color w:val="000000"/>
                <w:szCs w:val="20"/>
              </w:rPr>
            </w:r>
          </w:p>
        </w:tc>
        <w:tc>
          <w:tcPr>
            <w:tcW w:w="4653" w:type="dxa"/>
            <w:gridSpan w:val="2"/>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8829">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323" w:type="dxa"/>
            <w:tcBorders/>
          </w:tcPr>
          <w:p>
            <w:pPr>
              <w:pStyle w:val="TableContents"/>
              <w:widowControl w:val="false"/>
              <w:rPr>
                <w:rFonts w:cs="Times New Roman"/>
                <w:color w:val="000000"/>
                <w:szCs w:val="20"/>
              </w:rPr>
            </w:pPr>
            <w:r>
              <w:rPr>
                <w:rFonts w:cs="Times New Roman"/>
                <w:color w:val="000000"/>
                <w:szCs w:val="20"/>
              </w:rPr>
            </w:r>
          </w:p>
        </w:tc>
        <w:tc>
          <w:tcPr>
            <w:tcW w:w="325" w:type="dxa"/>
            <w:tcBorders/>
          </w:tcPr>
          <w:p>
            <w:pPr>
              <w:pStyle w:val="TableContents"/>
              <w:widowControl w:val="false"/>
              <w:rPr>
                <w:rFonts w:cs="Times New Roman"/>
                <w:color w:val="000000"/>
                <w:szCs w:val="20"/>
              </w:rPr>
            </w:pPr>
            <w:r>
              <w:rPr>
                <w:rFonts w:cs="Times New Roman"/>
                <w:color w:val="000000"/>
                <w:szCs w:val="20"/>
              </w:rPr>
            </w:r>
          </w:p>
        </w:tc>
        <w:tc>
          <w:tcPr>
            <w:tcW w:w="258" w:type="dxa"/>
            <w:tcBorders/>
          </w:tcPr>
          <w:p>
            <w:pPr>
              <w:pStyle w:val="TableContents"/>
              <w:widowControl w:val="false"/>
              <w:rPr>
                <w:rFonts w:cs="Times New Roman"/>
                <w:color w:val="000000"/>
                <w:szCs w:val="20"/>
              </w:rPr>
            </w:pPr>
            <w:r>
              <w:rPr>
                <w:rFonts w:cs="Times New Roman"/>
                <w:color w:val="000000"/>
                <w:szCs w:val="20"/>
              </w:rPr>
            </w:r>
          </w:p>
        </w:tc>
        <w:tc>
          <w:tcPr>
            <w:tcW w:w="4395" w:type="dxa"/>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r>
              <w:rPr/>
            </w:r>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323" w:type="dxa"/>
            <w:tcBorders/>
          </w:tcPr>
          <w:p>
            <w:pPr>
              <w:pStyle w:val="TableContents"/>
              <w:widowControl w:val="false"/>
              <w:rPr>
                <w:rFonts w:cs="Times New Roman"/>
                <w:color w:val="000000"/>
                <w:szCs w:val="20"/>
              </w:rPr>
            </w:pPr>
            <w:r>
              <w:rPr>
                <w:rFonts w:cs="Times New Roman"/>
                <w:color w:val="000000"/>
                <w:szCs w:val="20"/>
              </w:rPr>
            </w:r>
          </w:p>
        </w:tc>
        <w:tc>
          <w:tcPr>
            <w:tcW w:w="325" w:type="dxa"/>
            <w:tcBorders/>
          </w:tcPr>
          <w:p>
            <w:pPr>
              <w:pStyle w:val="TableContents"/>
              <w:widowControl w:val="false"/>
              <w:rPr>
                <w:rFonts w:cs="Times New Roman"/>
                <w:color w:val="000000"/>
                <w:szCs w:val="20"/>
              </w:rPr>
            </w:pPr>
            <w:r>
              <w:rPr>
                <w:rFonts w:cs="Times New Roman"/>
                <w:color w:val="000000"/>
                <w:szCs w:val="20"/>
              </w:rPr>
            </w:r>
          </w:p>
        </w:tc>
        <w:tc>
          <w:tcPr>
            <w:tcW w:w="4653" w:type="dxa"/>
            <w:gridSpan w:val="2"/>
            <w:tcBorders/>
          </w:tcPr>
          <w:p>
            <w:pPr>
              <w:pStyle w:val="TableContents"/>
              <w:widowControl w:val="false"/>
              <w:rPr>
                <w:rFonts w:cs="Times New Roman"/>
                <w:i/>
                <w:i/>
                <w:color w:val="000000"/>
                <w:szCs w:val="20"/>
              </w:rPr>
            </w:pPr>
            <w:r>
              <w:rPr>
                <w:rFonts w:cs="Times New Roman"/>
                <w:i/>
                <w:color w:val="000000"/>
                <w:szCs w:val="20"/>
              </w:rPr>
            </w:r>
          </w:p>
        </w:tc>
      </w:tr>
      <w:tr>
        <w:trPr/>
        <w:tc>
          <w:tcPr>
            <w:tcW w:w="655" w:type="dxa"/>
            <w:tcBorders/>
          </w:tcPr>
          <w:p>
            <w:pPr>
              <w:pStyle w:val="TableContents"/>
              <w:widowControl w:val="false"/>
              <w:rPr>
                <w:rStyle w:val="Hyperlink1"/>
              </w:rPr>
            </w:pPr>
            <w:r>
              <w:rPr/>
            </w:r>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308" w:type="dxa"/>
            <w:tcBorders/>
          </w:tcPr>
          <w:p>
            <w:pPr>
              <w:pStyle w:val="TableContents"/>
              <w:widowControl w:val="false"/>
              <w:rPr>
                <w:rFonts w:cs="Times New Roman"/>
                <w:color w:val="000000"/>
                <w:szCs w:val="20"/>
              </w:rPr>
            </w:pPr>
            <w:r>
              <w:rPr>
                <w:rFonts w:cs="Times New Roman"/>
                <w:color w:val="000000"/>
                <w:szCs w:val="20"/>
              </w:rPr>
            </w:r>
          </w:p>
        </w:tc>
        <w:tc>
          <w:tcPr>
            <w:tcW w:w="323" w:type="dxa"/>
            <w:tcBorders/>
          </w:tcPr>
          <w:p>
            <w:pPr>
              <w:pStyle w:val="TableContents"/>
              <w:widowControl w:val="false"/>
              <w:rPr>
                <w:rFonts w:cs="Times New Roman"/>
                <w:color w:val="000000"/>
                <w:szCs w:val="20"/>
              </w:rPr>
            </w:pPr>
            <w:r>
              <w:rPr>
                <w:rFonts w:cs="Times New Roman"/>
                <w:color w:val="000000"/>
                <w:szCs w:val="20"/>
              </w:rPr>
            </w:r>
          </w:p>
        </w:tc>
        <w:tc>
          <w:tcPr>
            <w:tcW w:w="4978" w:type="dxa"/>
            <w:gridSpan w:val="3"/>
            <w:tcBorders/>
          </w:tcPr>
          <w:p>
            <w:pPr>
              <w:pStyle w:val="TableContents"/>
              <w:widowControl w:val="false"/>
              <w:rPr>
                <w:rFonts w:cs="Times New Roman"/>
                <w:color w:val="000000"/>
                <w:szCs w:val="20"/>
              </w:rPr>
            </w:pPr>
            <w:r>
              <w:rPr>
                <w:rFonts w:cs="Times New Roman"/>
                <w:color w:val="000000"/>
                <w:szCs w:val="20"/>
              </w:rPr>
            </w:r>
          </w:p>
        </w:tc>
      </w:tr>
      <w:tr>
        <w:trPr/>
        <w:tc>
          <w:tcPr>
            <w:tcW w:w="655" w:type="dxa"/>
            <w:tcBorders/>
          </w:tcPr>
          <w:p>
            <w:pPr>
              <w:pStyle w:val="TableContents"/>
              <w:widowControl w:val="false"/>
              <w:rPr>
                <w:rStyle w:val="Hyperlink1"/>
              </w:rPr>
            </w:pPr>
            <w:hyperlink w:anchor="_toc8778">
              <w:r>
                <w:rPr/>
              </w:r>
            </w:hyperlink>
          </w:p>
        </w:tc>
        <w:tc>
          <w:tcPr>
            <w:tcW w:w="381" w:type="dxa"/>
            <w:tcBorders/>
          </w:tcPr>
          <w:p>
            <w:pPr>
              <w:pStyle w:val="TableContents"/>
              <w:widowControl w:val="false"/>
              <w:rPr>
                <w:rFonts w:cs="Times New Roman"/>
                <w:color w:val="000000"/>
                <w:szCs w:val="20"/>
              </w:rPr>
            </w:pPr>
            <w:r>
              <w:rPr>
                <w:rFonts w:cs="Times New Roman"/>
                <w:color w:val="000000"/>
                <w:szCs w:val="20"/>
              </w:rPr>
            </w:r>
          </w:p>
        </w:tc>
        <w:tc>
          <w:tcPr>
            <w:tcW w:w="294" w:type="dxa"/>
            <w:tcBorders/>
          </w:tcPr>
          <w:p>
            <w:pPr>
              <w:pStyle w:val="TableContents"/>
              <w:widowControl w:val="false"/>
              <w:rPr>
                <w:rFonts w:cs="Times New Roman"/>
                <w:color w:val="000000"/>
                <w:szCs w:val="20"/>
              </w:rPr>
            </w:pPr>
            <w:r>
              <w:rPr>
                <w:rFonts w:cs="Times New Roman"/>
                <w:color w:val="000000"/>
                <w:szCs w:val="20"/>
              </w:rPr>
            </w:r>
          </w:p>
        </w:tc>
        <w:tc>
          <w:tcPr>
            <w:tcW w:w="5609" w:type="dxa"/>
            <w:gridSpan w:val="5"/>
            <w:tcBorders/>
          </w:tcPr>
          <w:p>
            <w:pPr>
              <w:pStyle w:val="TableContents"/>
              <w:widowControl w:val="false"/>
              <w:rPr>
                <w:rFonts w:cs="Times New Roman"/>
                <w:i/>
                <w:i/>
                <w:color w:val="000000"/>
                <w:szCs w:val="20"/>
              </w:rPr>
            </w:pPr>
            <w:r>
              <w:rPr>
                <w:rFonts w:cs="Times New Roman"/>
                <w:i/>
                <w:color w:val="000000"/>
                <w:szCs w:val="20"/>
              </w:rPr>
            </w:r>
          </w:p>
        </w:tc>
      </w:tr>
    </w:tbl>
    <w:p>
      <w:pPr>
        <w:pStyle w:val="Heading2"/>
        <w:rPr>
          <w:rFonts w:cs="Times New Roman"/>
        </w:rPr>
      </w:pPr>
      <w:bookmarkStart w:id="25" w:name="__RefHeading___Toc30130_1124122897"/>
      <w:bookmarkEnd w:id="25"/>
      <w:r>
        <w:rPr>
          <w:rFonts w:cs="Times New Roman"/>
        </w:rPr>
        <w:br/>
      </w:r>
      <w:r>
        <w:rPr/>
        <w:t>List of external classes used in &lt;</w:t>
      </w:r>
      <w:r>
        <w:rPr>
          <w:rFonts w:eastAsia="Noto Sans CJK SC" w:cs="Lohit Devanagari"/>
          <w:b/>
          <w:bCs/>
          <w:kern w:val="2"/>
          <w:sz w:val="32"/>
          <w:szCs w:val="32"/>
          <w:lang w:val="en-GB" w:eastAsia="zh-CN" w:bidi="hi-IN"/>
        </w:rPr>
        <w:t>extension name</w:t>
      </w:r>
      <w:r>
        <w:rPr/>
        <w:t>&gt;</w:t>
      </w:r>
    </w:p>
    <w:p>
      <w:pPr>
        <w:pStyle w:val="Table"/>
        <w:rPr>
          <w:rFonts w:cs="Times New Roman"/>
        </w:rPr>
      </w:pPr>
      <w:r>
        <w:rPr/>
        <w:t xml:space="preserve">Table </w:t>
      </w:r>
      <w:r>
        <w:rPr/>
        <w:fldChar w:fldCharType="begin"/>
      </w:r>
      <w:r>
        <w:rPr/>
        <w:instrText xml:space="preserve"> SEQ Tabell \* ARABIC </w:instrText>
      </w:r>
      <w:r>
        <w:rPr/>
        <w:fldChar w:fldCharType="separate"/>
      </w:r>
      <w:r>
        <w:rPr/>
        <w:t>2</w:t>
      </w:r>
      <w:r>
        <w:rPr/>
        <w:fldChar w:fldCharType="end"/>
      </w:r>
      <w:r>
        <w:rPr/>
        <w:t xml:space="preserve">: List of external classes grouped by </w:t>
      </w:r>
      <w:r>
        <w:rPr>
          <w:rFonts w:eastAsia="Noto Serif CJK SC" w:cs="Lohit Devanagari"/>
          <w:i/>
          <w:iCs/>
          <w:kern w:val="2"/>
          <w:szCs w:val="24"/>
          <w:lang w:val="en-GB" w:eastAsia="zh-CN" w:bidi="hi-IN"/>
        </w:rPr>
        <w:t>m</w:t>
      </w:r>
      <w:r>
        <w:rPr/>
        <w:t xml:space="preserve">odel and ordered by </w:t>
      </w:r>
      <w:r>
        <w:rPr>
          <w:rFonts w:eastAsia="Noto Serif CJK SC" w:cs="Lohit Devanagari"/>
          <w:i/>
          <w:iCs/>
          <w:kern w:val="2"/>
          <w:szCs w:val="24"/>
          <w:lang w:val="en-GB" w:eastAsia="zh-CN" w:bidi="hi-IN"/>
        </w:rPr>
        <w:t>m</w:t>
      </w:r>
      <w:r>
        <w:rPr/>
        <w:t xml:space="preserve">odel (exception: CRMbase always goes first) and then by </w:t>
      </w:r>
      <w:r>
        <w:rPr>
          <w:rFonts w:eastAsia="Noto Serif CJK SC" w:cs="Lohit Devanagari"/>
          <w:i/>
          <w:iCs/>
          <w:kern w:val="2"/>
          <w:szCs w:val="24"/>
          <w:lang w:val="en-GB" w:eastAsia="zh-CN" w:bidi="hi-IN"/>
        </w:rPr>
        <w:t>c</w:t>
      </w:r>
      <w:r>
        <w:rPr/>
        <w:t>lass identifier.</w:t>
      </w:r>
    </w:p>
    <w:tbl>
      <w:tblPr>
        <w:tblW w:w="8306" w:type="dxa"/>
        <w:jc w:val="left"/>
        <w:tblInd w:w="0" w:type="dxa"/>
        <w:tblLayout w:type="fixed"/>
        <w:tblCellMar>
          <w:top w:w="55" w:type="dxa"/>
          <w:left w:w="55" w:type="dxa"/>
          <w:bottom w:w="55" w:type="dxa"/>
          <w:right w:w="55" w:type="dxa"/>
        </w:tblCellMar>
      </w:tblPr>
      <w:tblGrid>
        <w:gridCol w:w="2076"/>
        <w:gridCol w:w="2077"/>
        <w:gridCol w:w="2076"/>
        <w:gridCol w:w="2076"/>
      </w:tblGrid>
      <w:tr>
        <w:trPr/>
        <w:tc>
          <w:tcPr>
            <w:tcW w:w="2076"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t>Class identifier</w:t>
            </w:r>
          </w:p>
        </w:tc>
        <w:tc>
          <w:tcPr>
            <w:tcW w:w="2077"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t xml:space="preserve">Class </w:t>
            </w:r>
            <w:r>
              <w:rPr>
                <w:rFonts w:cs="Times New Roman"/>
                <w:b/>
                <w:bCs/>
                <w:szCs w:val="24"/>
                <w:lang w:val="en-GB" w:eastAsia="el-GR"/>
              </w:rPr>
              <w:t>name</w:t>
            </w:r>
          </w:p>
        </w:tc>
        <w:tc>
          <w:tcPr>
            <w:tcW w:w="2076"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t>Model</w:t>
            </w:r>
          </w:p>
        </w:tc>
        <w:tc>
          <w:tcPr>
            <w:tcW w:w="2076" w:type="dxa"/>
            <w:tcBorders>
              <w:top w:val="single" w:sz="2" w:space="0" w:color="000000"/>
              <w:left w:val="single" w:sz="2" w:space="0" w:color="000000"/>
              <w:bottom w:val="single" w:sz="2" w:space="0" w:color="000000"/>
              <w:right w:val="single" w:sz="2" w:space="0" w:color="000000"/>
            </w:tcBorders>
            <w:shd w:fill="auto" w:val="clear"/>
          </w:tcPr>
          <w:p>
            <w:pPr>
              <w:pStyle w:val="TableHeading"/>
              <w:widowControl w:val="false"/>
              <w:rPr>
                <w:rFonts w:ascii="Arial" w:hAnsi="Arial" w:cs="Arial"/>
                <w:b/>
                <w:b/>
              </w:rPr>
            </w:pPr>
            <w:r>
              <w:rPr/>
              <w:t>Version</w:t>
            </w:r>
          </w:p>
        </w:tc>
      </w:tr>
      <w:tr>
        <w:trPr/>
        <w:tc>
          <w:tcPr>
            <w:tcW w:w="207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7"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right w:val="single" w:sz="2" w:space="0" w:color="000000"/>
            </w:tcBorders>
            <w:shd w:fill="auto" w:val="clear"/>
          </w:tcPr>
          <w:p>
            <w:pPr>
              <w:pStyle w:val="TableContents"/>
              <w:widowControl w:val="false"/>
              <w:rPr>
                <w:rFonts w:ascii="Arial" w:hAnsi="Arial" w:cs="Arial"/>
                <w:b/>
                <w:b/>
              </w:rPr>
            </w:pPr>
            <w:r>
              <w:rPr>
                <w:rFonts w:cs="Arial" w:ascii="Arial" w:hAnsi="Arial"/>
                <w:b/>
              </w:rPr>
            </w:r>
          </w:p>
        </w:tc>
      </w:tr>
      <w:tr>
        <w:trPr/>
        <w:tc>
          <w:tcPr>
            <w:tcW w:w="207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7"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right w:val="single" w:sz="2" w:space="0" w:color="000000"/>
            </w:tcBorders>
            <w:shd w:fill="auto" w:val="clear"/>
          </w:tcPr>
          <w:p>
            <w:pPr>
              <w:pStyle w:val="TableContents"/>
              <w:widowControl w:val="false"/>
              <w:rPr>
                <w:rFonts w:ascii="Arial" w:hAnsi="Arial" w:cs="Arial"/>
                <w:b/>
                <w:b/>
              </w:rPr>
            </w:pPr>
            <w:r>
              <w:rPr>
                <w:rFonts w:cs="Arial" w:ascii="Arial" w:hAnsi="Arial"/>
                <w:b/>
              </w:rPr>
            </w:r>
          </w:p>
        </w:tc>
      </w:tr>
    </w:tbl>
    <w:p>
      <w:pPr>
        <w:pStyle w:val="Normal"/>
        <w:rPr>
          <w:rFonts w:cs="Times New Roman"/>
        </w:rPr>
      </w:pPr>
      <w:r>
        <w:rPr>
          <w:rFonts w:cs="Times New Roman"/>
        </w:rPr>
      </w:r>
      <w:r>
        <w:br w:type="page"/>
      </w:r>
    </w:p>
    <w:p>
      <w:pPr>
        <w:pStyle w:val="Heading1"/>
        <w:numPr>
          <w:ilvl w:val="0"/>
          <w:numId w:val="1"/>
        </w:numPr>
        <w:rPr>
          <w:rFonts w:ascii="Arial" w:hAnsi="Arial" w:cs="Arial"/>
          <w:b/>
          <w:b/>
        </w:rPr>
      </w:pPr>
      <w:bookmarkStart w:id="26" w:name="__RefHeading___Toc30132_1124122897"/>
      <w:bookmarkEnd w:id="26"/>
      <w:r>
        <w:rPr/>
        <w:t>&lt;</w:t>
      </w:r>
      <w:r>
        <w:rPr>
          <w:rFonts w:eastAsia="Noto Sans CJK SC" w:cs="Lohit Devanagari"/>
          <w:b/>
          <w:bCs/>
          <w:kern w:val="2"/>
          <w:sz w:val="44"/>
          <w:szCs w:val="36"/>
          <w:lang w:val="en-GB" w:eastAsia="zh-CN" w:bidi="hi-IN"/>
        </w:rPr>
        <w:t>Extension</w:t>
      </w:r>
      <w:r>
        <w:rPr/>
        <w:t xml:space="preserve"> name&gt; property hierarchy, aligned with portions from the &lt;other extension name(s)&gt; and the CIDOC-CRM property hierarchies</w:t>
      </w:r>
    </w:p>
    <w:p>
      <w:pPr>
        <w:pStyle w:val="TextBody"/>
        <w:rPr>
          <w:rFonts w:ascii="Arial" w:hAnsi="Arial" w:cs="Arial"/>
          <w:b/>
          <w:b/>
        </w:rPr>
      </w:pPr>
      <w:r>
        <w:rPr/>
        <w:t xml:space="preserve">This property hierarchy lists: </w:t>
      </w:r>
    </w:p>
    <w:p>
      <w:pPr>
        <w:pStyle w:val="TextBody"/>
        <w:numPr>
          <w:ilvl w:val="0"/>
          <w:numId w:val="7"/>
        </w:numPr>
        <w:rPr>
          <w:rFonts w:ascii="Arial" w:hAnsi="Arial" w:cs="Arial"/>
          <w:b/>
          <w:b/>
        </w:rPr>
      </w:pPr>
      <w:r>
        <w:rPr/>
        <w:t>all properties declared in &lt;</w:t>
      </w:r>
      <w:r>
        <w:rPr>
          <w:rFonts w:eastAsia="Noto Serif CJK SC" w:cs="Lohit Devanagari"/>
          <w:kern w:val="2"/>
          <w:szCs w:val="24"/>
          <w:lang w:val="en-GB" w:eastAsia="zh-CN" w:bidi="hi-IN"/>
        </w:rPr>
        <w:t>extension name</w:t>
      </w:r>
      <w:r>
        <w:rPr/>
        <w:t xml:space="preserve">&gt;, </w:t>
      </w:r>
    </w:p>
    <w:p>
      <w:pPr>
        <w:pStyle w:val="TextBody"/>
        <w:numPr>
          <w:ilvl w:val="0"/>
          <w:numId w:val="7"/>
        </w:numPr>
        <w:rPr>
          <w:rFonts w:ascii="Arial" w:hAnsi="Arial" w:cs="Arial"/>
          <w:b/>
          <w:b/>
        </w:rPr>
      </w:pPr>
      <w:r>
        <w:rPr/>
        <w:t>all properties declared in &lt;</w:t>
      </w:r>
      <w:r>
        <w:rPr>
          <w:rFonts w:eastAsia="Noto Serif CJK SC" w:cs="Lohit Devanagari"/>
          <w:kern w:val="2"/>
          <w:szCs w:val="24"/>
          <w:lang w:val="en-GB" w:eastAsia="zh-CN" w:bidi="hi-IN"/>
        </w:rPr>
        <w:t>other extension name(s)</w:t>
      </w:r>
      <w:r>
        <w:rPr/>
        <w:t>&gt; version &lt;other extension(s) version&gt;,  and CIDOC-CRM version &lt;x.x.x&gt; that are declared as superproperties of properties declared in &lt;</w:t>
      </w:r>
      <w:r>
        <w:rPr>
          <w:rFonts w:eastAsia="Noto Serif CJK SC" w:cs="Lohit Devanagari"/>
          <w:kern w:val="2"/>
          <w:szCs w:val="24"/>
          <w:lang w:val="en-GB" w:eastAsia="zh-CN" w:bidi="hi-IN"/>
        </w:rPr>
        <w:t>extension name</w:t>
      </w:r>
      <w:r>
        <w:rPr/>
        <w:t xml:space="preserve">&gt;, </w:t>
      </w:r>
    </w:p>
    <w:p>
      <w:pPr>
        <w:pStyle w:val="TextBody"/>
        <w:numPr>
          <w:ilvl w:val="0"/>
          <w:numId w:val="7"/>
        </w:numPr>
        <w:rPr>
          <w:rFonts w:ascii="Arial" w:hAnsi="Arial" w:cs="Arial"/>
          <w:b/>
          <w:b/>
        </w:rPr>
      </w:pPr>
      <w:r>
        <w:rPr/>
        <w:t>all properties declared in &lt;</w:t>
      </w:r>
      <w:r>
        <w:rPr>
          <w:rFonts w:eastAsia="Noto Serif CJK SC" w:cs="Lohit Devanagari"/>
          <w:kern w:val="2"/>
          <w:szCs w:val="24"/>
          <w:lang w:val="en-GB" w:eastAsia="zh-CN" w:bidi="hi-IN"/>
        </w:rPr>
        <w:t>other extension name(s)</w:t>
      </w:r>
      <w:r>
        <w:rPr/>
        <w:t xml:space="preserve">&gt; version &lt;other extension(s) version&gt; and CIDOC-CRM version </w:t>
      </w:r>
      <w:r>
        <w:rPr>
          <w:rFonts w:eastAsia="Noto Serif CJK SC" w:cs="Lohit Devanagari"/>
          <w:kern w:val="2"/>
          <w:szCs w:val="24"/>
          <w:lang w:val="en-GB" w:eastAsia="zh-CN" w:bidi="hi-IN"/>
        </w:rPr>
        <w:t>&lt;</w:t>
      </w:r>
      <w:r>
        <w:rPr/>
        <w:t>x.x.x&gt; that are part of a complete path of which a property declared in &lt;</w:t>
      </w:r>
      <w:r>
        <w:rPr>
          <w:rFonts w:eastAsia="Noto Serif CJK SC" w:cs="Lohit Devanagari"/>
          <w:kern w:val="2"/>
          <w:szCs w:val="24"/>
          <w:lang w:val="en-GB" w:eastAsia="zh-CN" w:bidi="hi-IN"/>
        </w:rPr>
        <w:t>extension name</w:t>
      </w:r>
      <w:r>
        <w:rPr/>
        <w:t>&gt;,  is declared to be a shortcut.</w:t>
      </w:r>
    </w:p>
    <w:p>
      <w:pPr>
        <w:pStyle w:val="Table"/>
        <w:rPr>
          <w:rFonts w:ascii="Arial" w:hAnsi="Arial" w:cs="Arial"/>
          <w:b/>
          <w:b/>
        </w:rPr>
      </w:pPr>
      <w:bookmarkStart w:id="27" w:name="_Toc715487831"/>
      <w:bookmarkStart w:id="28" w:name="_Toc660946931"/>
      <w:bookmarkStart w:id="29" w:name="_Toc718946801"/>
      <w:r>
        <w:rPr/>
        <w:t xml:space="preserve">Table </w:t>
      </w:r>
      <w:r>
        <w:rPr/>
        <w:fldChar w:fldCharType="begin"/>
      </w:r>
      <w:r>
        <w:rPr/>
        <w:instrText xml:space="preserve"> SEQ Tabell \* ARABIC </w:instrText>
      </w:r>
      <w:r>
        <w:rPr/>
        <w:fldChar w:fldCharType="separate"/>
      </w:r>
      <w:r>
        <w:rPr/>
        <w:t>3</w:t>
      </w:r>
      <w:r>
        <w:rPr/>
        <w:fldChar w:fldCharType="end"/>
      </w:r>
      <w:r>
        <w:rPr/>
        <w:t>: Property Hierarchy</w:t>
      </w:r>
      <w:bookmarkEnd w:id="27"/>
      <w:bookmarkEnd w:id="28"/>
      <w:bookmarkEnd w:id="29"/>
    </w:p>
    <w:tbl>
      <w:tblPr>
        <w:tblW w:w="90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18"/>
        <w:gridCol w:w="4018"/>
        <w:gridCol w:w="2072"/>
        <w:gridCol w:w="2063"/>
      </w:tblGrid>
      <w:tr>
        <w:trPr/>
        <w:tc>
          <w:tcPr>
            <w:tcW w:w="918" w:type="dxa"/>
            <w:tcBorders/>
          </w:tcPr>
          <w:p>
            <w:pPr>
              <w:pStyle w:val="Normal"/>
              <w:widowControl w:val="false"/>
              <w:rPr>
                <w:b/>
                <w:b/>
                <w:bCs/>
                <w:sz w:val="18"/>
              </w:rPr>
            </w:pPr>
            <w:r>
              <w:rPr>
                <w:b/>
                <w:bCs/>
                <w:sz w:val="18"/>
              </w:rPr>
              <w:t>Property id</w:t>
            </w:r>
          </w:p>
        </w:tc>
        <w:tc>
          <w:tcPr>
            <w:tcW w:w="4018" w:type="dxa"/>
            <w:tcBorders/>
          </w:tcPr>
          <w:p>
            <w:pPr>
              <w:pStyle w:val="Normal"/>
              <w:widowControl w:val="false"/>
              <w:rPr>
                <w:b/>
                <w:b/>
                <w:bCs/>
                <w:sz w:val="18"/>
              </w:rPr>
            </w:pPr>
            <w:r>
              <w:rPr>
                <w:b/>
                <w:bCs/>
                <w:sz w:val="18"/>
              </w:rPr>
              <w:t>Property Name</w:t>
            </w:r>
          </w:p>
        </w:tc>
        <w:tc>
          <w:tcPr>
            <w:tcW w:w="2072" w:type="dxa"/>
            <w:tcBorders/>
          </w:tcPr>
          <w:p>
            <w:pPr>
              <w:pStyle w:val="Normal"/>
              <w:widowControl w:val="false"/>
              <w:rPr>
                <w:b/>
                <w:b/>
                <w:bCs/>
                <w:sz w:val="18"/>
              </w:rPr>
            </w:pPr>
            <w:r>
              <w:rPr>
                <w:b/>
                <w:bCs/>
                <w:sz w:val="18"/>
              </w:rPr>
              <w:t>Entity – Domain</w:t>
            </w:r>
          </w:p>
        </w:tc>
        <w:tc>
          <w:tcPr>
            <w:tcW w:w="2063" w:type="dxa"/>
            <w:tcBorders/>
          </w:tcPr>
          <w:p>
            <w:pPr>
              <w:pStyle w:val="Normal"/>
              <w:widowControl w:val="false"/>
              <w:rPr>
                <w:b/>
                <w:b/>
                <w:bCs/>
                <w:sz w:val="18"/>
              </w:rPr>
            </w:pPr>
            <w:r>
              <w:rPr>
                <w:b/>
                <w:bCs/>
                <w:sz w:val="18"/>
              </w:rPr>
              <w:t>Entity - Range</w:t>
            </w:r>
          </w:p>
        </w:tc>
      </w:tr>
      <w:tr>
        <w:trPr/>
        <w:tc>
          <w:tcPr>
            <w:tcW w:w="918" w:type="dxa"/>
            <w:tcBorders/>
          </w:tcPr>
          <w:p>
            <w:pPr>
              <w:pStyle w:val="TableContents"/>
              <w:widowControl w:val="false"/>
              <w:rPr>
                <w:rFonts w:ascii="Arial" w:hAnsi="Arial" w:cs="Arial"/>
                <w:b/>
                <w:b/>
              </w:rPr>
            </w:pPr>
            <w:r>
              <w:rPr>
                <w:rFonts w:cs="Arial" w:ascii="Arial" w:hAnsi="Arial"/>
                <w:b/>
              </w:rPr>
            </w:r>
          </w:p>
        </w:tc>
        <w:tc>
          <w:tcPr>
            <w:tcW w:w="4018" w:type="dxa"/>
            <w:tcBorders/>
          </w:tcPr>
          <w:p>
            <w:pPr>
              <w:pStyle w:val="TableContents"/>
              <w:widowControl w:val="false"/>
              <w:rPr>
                <w:sz w:val="18"/>
              </w:rPr>
            </w:pPr>
            <w:r>
              <w:rPr>
                <w:sz w:val="18"/>
              </w:rPr>
            </w:r>
          </w:p>
        </w:tc>
        <w:tc>
          <w:tcPr>
            <w:tcW w:w="2072" w:type="dxa"/>
            <w:tcBorders/>
          </w:tcPr>
          <w:p>
            <w:pPr>
              <w:pStyle w:val="TableContents"/>
              <w:widowControl w:val="false"/>
              <w:rPr>
                <w:rFonts w:ascii="Arial" w:hAnsi="Arial" w:cs="Arial"/>
                <w:b/>
                <w:b/>
              </w:rPr>
            </w:pPr>
            <w:r>
              <w:rPr>
                <w:rFonts w:cs="Arial" w:ascii="Arial" w:hAnsi="Arial"/>
                <w:b/>
              </w:rPr>
            </w:r>
          </w:p>
        </w:tc>
        <w:tc>
          <w:tcPr>
            <w:tcW w:w="2063" w:type="dxa"/>
            <w:tcBorders/>
          </w:tcPr>
          <w:p>
            <w:pPr>
              <w:pStyle w:val="TableContents"/>
              <w:widowControl w:val="false"/>
              <w:rPr>
                <w:rFonts w:ascii="Arial" w:hAnsi="Arial" w:cs="Arial"/>
                <w:b/>
                <w:b/>
              </w:rPr>
            </w:pPr>
            <w:r>
              <w:rPr>
                <w:rFonts w:cs="Arial" w:ascii="Arial" w:hAnsi="Arial"/>
                <w:b/>
              </w:rPr>
            </w:r>
          </w:p>
        </w:tc>
      </w:tr>
      <w:tr>
        <w:trPr/>
        <w:tc>
          <w:tcPr>
            <w:tcW w:w="918" w:type="dxa"/>
            <w:tcBorders/>
          </w:tcPr>
          <w:p>
            <w:pPr>
              <w:pStyle w:val="TableContents"/>
              <w:widowControl w:val="false"/>
              <w:rPr>
                <w:rFonts w:ascii="Arial" w:hAnsi="Arial" w:cs="Arial"/>
                <w:b/>
                <w:b/>
              </w:rPr>
            </w:pPr>
            <w:r>
              <w:rPr>
                <w:rFonts w:cs="Arial" w:ascii="Arial" w:hAnsi="Arial"/>
                <w:b/>
              </w:rPr>
            </w:r>
          </w:p>
        </w:tc>
        <w:tc>
          <w:tcPr>
            <w:tcW w:w="4018" w:type="dxa"/>
            <w:tcBorders/>
          </w:tcPr>
          <w:p>
            <w:pPr>
              <w:pStyle w:val="TableContents"/>
              <w:widowControl w:val="false"/>
              <w:rPr>
                <w:sz w:val="18"/>
              </w:rPr>
            </w:pPr>
            <w:r>
              <w:rPr>
                <w:sz w:val="18"/>
              </w:rPr>
            </w:r>
          </w:p>
        </w:tc>
        <w:tc>
          <w:tcPr>
            <w:tcW w:w="2072" w:type="dxa"/>
            <w:tcBorders/>
          </w:tcPr>
          <w:p>
            <w:pPr>
              <w:pStyle w:val="TableContents"/>
              <w:widowControl w:val="false"/>
              <w:rPr>
                <w:rFonts w:ascii="Arial" w:hAnsi="Arial" w:cs="Arial"/>
                <w:b/>
                <w:b/>
              </w:rPr>
            </w:pPr>
            <w:r>
              <w:rPr>
                <w:rFonts w:cs="Arial" w:ascii="Arial" w:hAnsi="Arial"/>
                <w:b/>
              </w:rPr>
            </w:r>
          </w:p>
        </w:tc>
        <w:tc>
          <w:tcPr>
            <w:tcW w:w="2063" w:type="dxa"/>
            <w:tcBorders/>
          </w:tcPr>
          <w:p>
            <w:pPr>
              <w:pStyle w:val="TableContents"/>
              <w:widowControl w:val="false"/>
              <w:rPr>
                <w:rFonts w:ascii="Arial" w:hAnsi="Arial" w:cs="Arial"/>
                <w:b/>
                <w:b/>
              </w:rPr>
            </w:pPr>
            <w:r>
              <w:rPr>
                <w:rFonts w:cs="Arial" w:ascii="Arial" w:hAnsi="Arial"/>
                <w:b/>
              </w:rPr>
            </w:r>
          </w:p>
        </w:tc>
      </w:tr>
      <w:tr>
        <w:trPr/>
        <w:tc>
          <w:tcPr>
            <w:tcW w:w="918" w:type="dxa"/>
            <w:tcBorders/>
          </w:tcPr>
          <w:p>
            <w:pPr>
              <w:pStyle w:val="TableContents"/>
              <w:widowControl w:val="false"/>
              <w:rPr>
                <w:rFonts w:ascii="Arial" w:hAnsi="Arial" w:cs="Arial"/>
                <w:b/>
                <w:b/>
              </w:rPr>
            </w:pPr>
            <w:r>
              <w:rPr>
                <w:rFonts w:cs="Arial" w:ascii="Arial" w:hAnsi="Arial"/>
                <w:b/>
              </w:rPr>
            </w:r>
          </w:p>
        </w:tc>
        <w:tc>
          <w:tcPr>
            <w:tcW w:w="4018" w:type="dxa"/>
            <w:tcBorders/>
          </w:tcPr>
          <w:p>
            <w:pPr>
              <w:pStyle w:val="TableContents"/>
              <w:widowControl w:val="false"/>
              <w:rPr>
                <w:sz w:val="18"/>
              </w:rPr>
            </w:pPr>
            <w:r>
              <w:rPr>
                <w:sz w:val="18"/>
              </w:rPr>
            </w:r>
          </w:p>
        </w:tc>
        <w:tc>
          <w:tcPr>
            <w:tcW w:w="2072" w:type="dxa"/>
            <w:tcBorders/>
          </w:tcPr>
          <w:p>
            <w:pPr>
              <w:pStyle w:val="TableContents"/>
              <w:widowControl w:val="false"/>
              <w:rPr>
                <w:rFonts w:ascii="Arial" w:hAnsi="Arial" w:cs="Arial"/>
                <w:b/>
                <w:b/>
              </w:rPr>
            </w:pPr>
            <w:r>
              <w:rPr>
                <w:rFonts w:cs="Arial" w:ascii="Arial" w:hAnsi="Arial"/>
                <w:b/>
              </w:rPr>
            </w:r>
          </w:p>
        </w:tc>
        <w:tc>
          <w:tcPr>
            <w:tcW w:w="2063" w:type="dxa"/>
            <w:tcBorders/>
          </w:tcPr>
          <w:p>
            <w:pPr>
              <w:pStyle w:val="TableContents"/>
              <w:widowControl w:val="false"/>
              <w:rPr>
                <w:rFonts w:ascii="Arial" w:hAnsi="Arial" w:cs="Arial"/>
                <w:b/>
                <w:b/>
              </w:rPr>
            </w:pPr>
            <w:r>
              <w:rPr>
                <w:rFonts w:cs="Arial" w:ascii="Arial" w:hAnsi="Arial"/>
                <w:b/>
              </w:rPr>
            </w:r>
          </w:p>
        </w:tc>
      </w:tr>
      <w:tr>
        <w:trPr/>
        <w:tc>
          <w:tcPr>
            <w:tcW w:w="918" w:type="dxa"/>
            <w:tcBorders/>
          </w:tcPr>
          <w:p>
            <w:pPr>
              <w:pStyle w:val="TableContents"/>
              <w:widowControl w:val="false"/>
              <w:rPr>
                <w:rFonts w:ascii="Arial" w:hAnsi="Arial" w:cs="Arial"/>
                <w:b/>
                <w:b/>
              </w:rPr>
            </w:pPr>
            <w:r>
              <w:rPr>
                <w:rFonts w:cs="Arial" w:ascii="Arial" w:hAnsi="Arial"/>
                <w:b/>
              </w:rPr>
            </w:r>
          </w:p>
        </w:tc>
        <w:tc>
          <w:tcPr>
            <w:tcW w:w="4018" w:type="dxa"/>
            <w:tcBorders/>
          </w:tcPr>
          <w:p>
            <w:pPr>
              <w:pStyle w:val="TableContents"/>
              <w:widowControl w:val="false"/>
              <w:rPr>
                <w:sz w:val="18"/>
              </w:rPr>
            </w:pPr>
            <w:r>
              <w:rPr>
                <w:sz w:val="18"/>
              </w:rPr>
            </w:r>
          </w:p>
        </w:tc>
        <w:tc>
          <w:tcPr>
            <w:tcW w:w="2072" w:type="dxa"/>
            <w:tcBorders/>
          </w:tcPr>
          <w:p>
            <w:pPr>
              <w:pStyle w:val="TableContents"/>
              <w:widowControl w:val="false"/>
              <w:rPr>
                <w:rFonts w:ascii="Arial" w:hAnsi="Arial" w:cs="Arial"/>
                <w:b/>
                <w:b/>
              </w:rPr>
            </w:pPr>
            <w:r>
              <w:rPr>
                <w:rFonts w:cs="Arial" w:ascii="Arial" w:hAnsi="Arial"/>
                <w:b/>
              </w:rPr>
            </w:r>
          </w:p>
        </w:tc>
        <w:tc>
          <w:tcPr>
            <w:tcW w:w="2063" w:type="dxa"/>
            <w:tcBorders/>
          </w:tcPr>
          <w:p>
            <w:pPr>
              <w:pStyle w:val="TableContents"/>
              <w:widowControl w:val="false"/>
              <w:rPr>
                <w:rFonts w:ascii="Arial" w:hAnsi="Arial" w:cs="Arial"/>
                <w:b/>
                <w:b/>
              </w:rPr>
            </w:pPr>
            <w:r>
              <w:rPr>
                <w:rFonts w:cs="Arial" w:ascii="Arial" w:hAnsi="Arial"/>
                <w:b/>
              </w:rPr>
            </w:r>
          </w:p>
        </w:tc>
      </w:tr>
    </w:tbl>
    <w:p>
      <w:pPr>
        <w:pStyle w:val="Heading2"/>
        <w:rPr>
          <w:rFonts w:ascii="Arial" w:hAnsi="Arial" w:cs="Arial"/>
          <w:b/>
          <w:b/>
        </w:rPr>
      </w:pPr>
      <w:bookmarkStart w:id="30" w:name="__RefHeading___Toc30134_1124122897"/>
      <w:bookmarkEnd w:id="30"/>
      <w:r>
        <w:rPr/>
        <w:t>List of external properties used in &lt;</w:t>
      </w:r>
      <w:r>
        <w:rPr>
          <w:rFonts w:eastAsia="Noto Sans CJK SC" w:cs="Lohit Devanagari"/>
          <w:b/>
          <w:bCs/>
          <w:kern w:val="2"/>
          <w:sz w:val="32"/>
          <w:szCs w:val="32"/>
          <w:lang w:val="en-GB" w:eastAsia="zh-CN" w:bidi="hi-IN"/>
        </w:rPr>
        <w:t>extension name</w:t>
      </w:r>
      <w:r>
        <w:rPr/>
        <w:t>&gt;</w:t>
      </w:r>
    </w:p>
    <w:p>
      <w:pPr>
        <w:pStyle w:val="Table"/>
        <w:rPr>
          <w:rFonts w:cs="Times New Roman"/>
        </w:rPr>
      </w:pPr>
      <w:r>
        <w:rPr/>
        <w:t xml:space="preserve">Table </w:t>
      </w:r>
      <w:r>
        <w:rPr/>
        <w:fldChar w:fldCharType="begin"/>
      </w:r>
      <w:r>
        <w:rPr/>
        <w:instrText xml:space="preserve"> SEQ Tabell \* ARABIC </w:instrText>
      </w:r>
      <w:r>
        <w:rPr/>
        <w:fldChar w:fldCharType="separate"/>
      </w:r>
      <w:r>
        <w:rPr/>
        <w:t>4</w:t>
      </w:r>
      <w:r>
        <w:rPr/>
        <w:fldChar w:fldCharType="end"/>
      </w:r>
      <w:r>
        <w:rPr/>
        <w:t xml:space="preserve">: List of external </w:t>
      </w:r>
      <w:r>
        <w:rPr>
          <w:rFonts w:eastAsia="Noto Serif CJK SC" w:cs="Lohit Devanagari"/>
          <w:i/>
          <w:iCs/>
          <w:kern w:val="2"/>
          <w:szCs w:val="24"/>
          <w:lang w:val="en-GB" w:eastAsia="zh-CN" w:bidi="hi-IN"/>
        </w:rPr>
        <w:t>properties</w:t>
      </w:r>
      <w:r>
        <w:rPr/>
        <w:t xml:space="preserve"> grouped by </w:t>
      </w:r>
      <w:r>
        <w:rPr>
          <w:rFonts w:eastAsia="Noto Serif CJK SC" w:cs="Lohit Devanagari"/>
          <w:i/>
          <w:iCs/>
          <w:kern w:val="2"/>
          <w:szCs w:val="24"/>
          <w:lang w:val="en-GB" w:eastAsia="zh-CN" w:bidi="hi-IN"/>
        </w:rPr>
        <w:t>m</w:t>
      </w:r>
      <w:r>
        <w:rPr/>
        <w:t xml:space="preserve">odel and ordered by </w:t>
      </w:r>
      <w:r>
        <w:rPr>
          <w:rFonts w:eastAsia="Noto Serif CJK SC" w:cs="Lohit Devanagari"/>
          <w:i/>
          <w:iCs/>
          <w:kern w:val="2"/>
          <w:szCs w:val="24"/>
          <w:lang w:val="en-GB" w:eastAsia="zh-CN" w:bidi="hi-IN"/>
        </w:rPr>
        <w:t>m</w:t>
      </w:r>
      <w:r>
        <w:rPr/>
        <w:t xml:space="preserve">odel (exception: CRMbase always goes first) and then by </w:t>
      </w:r>
      <w:r>
        <w:rPr>
          <w:rFonts w:eastAsia="Noto Serif CJK SC" w:cs="Lohit Devanagari"/>
          <w:i/>
          <w:iCs/>
          <w:kern w:val="2"/>
          <w:szCs w:val="24"/>
          <w:lang w:val="en-GB" w:eastAsia="zh-CN" w:bidi="hi-IN"/>
        </w:rPr>
        <w:t>property</w:t>
      </w:r>
      <w:r>
        <w:rPr/>
        <w:t xml:space="preserve"> identifier.</w:t>
      </w:r>
    </w:p>
    <w:tbl>
      <w:tblPr>
        <w:tblW w:w="8306" w:type="dxa"/>
        <w:jc w:val="left"/>
        <w:tblInd w:w="0" w:type="dxa"/>
        <w:tblLayout w:type="fixed"/>
        <w:tblCellMar>
          <w:top w:w="55" w:type="dxa"/>
          <w:left w:w="55" w:type="dxa"/>
          <w:bottom w:w="55" w:type="dxa"/>
          <w:right w:w="55" w:type="dxa"/>
        </w:tblCellMar>
      </w:tblPr>
      <w:tblGrid>
        <w:gridCol w:w="2076"/>
        <w:gridCol w:w="2287"/>
        <w:gridCol w:w="1866"/>
        <w:gridCol w:w="2076"/>
      </w:tblGrid>
      <w:tr>
        <w:trPr/>
        <w:tc>
          <w:tcPr>
            <w:tcW w:w="2076"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rFonts w:cs="Times New Roman"/>
                <w:b/>
                <w:bCs/>
                <w:szCs w:val="24"/>
                <w:lang w:val="en-GB" w:eastAsia="el-GR"/>
              </w:rPr>
              <w:t>Property</w:t>
            </w:r>
            <w:r>
              <w:rPr/>
              <w:t xml:space="preserve"> identifier</w:t>
            </w:r>
          </w:p>
        </w:tc>
        <w:tc>
          <w:tcPr>
            <w:tcW w:w="2287"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rFonts w:cs="Times New Roman"/>
                <w:b/>
                <w:bCs/>
                <w:szCs w:val="24"/>
                <w:lang w:val="en-GB" w:eastAsia="el-GR"/>
              </w:rPr>
              <w:t>Property name</w:t>
            </w:r>
          </w:p>
        </w:tc>
        <w:tc>
          <w:tcPr>
            <w:tcW w:w="1866" w:type="dxa"/>
            <w:tcBorders>
              <w:top w:val="single" w:sz="2" w:space="0" w:color="000000"/>
              <w:left w:val="single" w:sz="2" w:space="0" w:color="000000"/>
              <w:bottom w:val="single" w:sz="2" w:space="0" w:color="000000"/>
            </w:tcBorders>
            <w:shd w:fill="auto" w:val="clear"/>
          </w:tcPr>
          <w:p>
            <w:pPr>
              <w:pStyle w:val="TableHeading"/>
              <w:widowControl w:val="false"/>
              <w:rPr>
                <w:rFonts w:ascii="Arial" w:hAnsi="Arial" w:cs="Arial"/>
                <w:b/>
                <w:b/>
              </w:rPr>
            </w:pPr>
            <w:r>
              <w:rPr/>
              <w:t>Model</w:t>
            </w:r>
          </w:p>
        </w:tc>
        <w:tc>
          <w:tcPr>
            <w:tcW w:w="2076" w:type="dxa"/>
            <w:tcBorders>
              <w:top w:val="single" w:sz="2" w:space="0" w:color="000000"/>
              <w:left w:val="single" w:sz="2" w:space="0" w:color="000000"/>
              <w:bottom w:val="single" w:sz="2" w:space="0" w:color="000000"/>
              <w:right w:val="single" w:sz="2" w:space="0" w:color="000000"/>
            </w:tcBorders>
            <w:shd w:fill="auto" w:val="clear"/>
          </w:tcPr>
          <w:p>
            <w:pPr>
              <w:pStyle w:val="TableHeading"/>
              <w:widowControl w:val="false"/>
              <w:rPr>
                <w:rFonts w:ascii="Arial" w:hAnsi="Arial" w:cs="Arial"/>
                <w:b/>
                <w:b/>
              </w:rPr>
            </w:pPr>
            <w:r>
              <w:rPr/>
              <w:t>Version</w:t>
            </w:r>
          </w:p>
        </w:tc>
      </w:tr>
      <w:tr>
        <w:trPr/>
        <w:tc>
          <w:tcPr>
            <w:tcW w:w="2076" w:type="dxa"/>
            <w:tcBorders>
              <w:left w:val="single" w:sz="2" w:space="0" w:color="000000"/>
              <w:bottom w:val="single" w:sz="2" w:space="0" w:color="000000"/>
            </w:tcBorders>
            <w:shd w:fill="auto" w:val="clear"/>
          </w:tcPr>
          <w:p>
            <w:pPr>
              <w:pStyle w:val="TableContents"/>
              <w:widowControl w:val="false"/>
              <w:rPr>
                <w:rFonts w:ascii="Times New Roman" w:hAnsi="Times New Roman" w:cs="Times New Roman"/>
                <w:szCs w:val="24"/>
                <w:lang w:val="en-GB" w:eastAsia="el-GR"/>
              </w:rPr>
            </w:pPr>
            <w:r>
              <w:rPr>
                <w:rFonts w:cs="Times New Roman"/>
                <w:szCs w:val="24"/>
                <w:lang w:val="en-GB" w:eastAsia="el-GR"/>
              </w:rPr>
            </w:r>
          </w:p>
        </w:tc>
        <w:tc>
          <w:tcPr>
            <w:tcW w:w="2287" w:type="dxa"/>
            <w:tcBorders>
              <w:left w:val="single" w:sz="2" w:space="0" w:color="000000"/>
              <w:bottom w:val="single" w:sz="2" w:space="0" w:color="000000"/>
            </w:tcBorders>
            <w:shd w:fill="auto" w:val="clear"/>
          </w:tcPr>
          <w:p>
            <w:pPr>
              <w:pStyle w:val="TableContents"/>
              <w:widowControl w:val="false"/>
              <w:rPr>
                <w:rFonts w:ascii="Times New Roman" w:hAnsi="Times New Roman" w:cs="Times New Roman"/>
                <w:szCs w:val="24"/>
                <w:lang w:val="en-GB" w:eastAsia="el-GR"/>
              </w:rPr>
            </w:pPr>
            <w:r>
              <w:rPr>
                <w:rFonts w:cs="Times New Roman"/>
                <w:szCs w:val="24"/>
                <w:lang w:val="en-GB" w:eastAsia="el-GR"/>
              </w:rPr>
            </w:r>
          </w:p>
        </w:tc>
        <w:tc>
          <w:tcPr>
            <w:tcW w:w="186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right w:val="single" w:sz="2" w:space="0" w:color="000000"/>
            </w:tcBorders>
            <w:shd w:fill="auto" w:val="clear"/>
          </w:tcPr>
          <w:p>
            <w:pPr>
              <w:pStyle w:val="TableContents"/>
              <w:widowControl w:val="false"/>
              <w:rPr>
                <w:rFonts w:ascii="Arial" w:hAnsi="Arial" w:cs="Arial"/>
                <w:b/>
                <w:b/>
              </w:rPr>
            </w:pPr>
            <w:r>
              <w:rPr>
                <w:rFonts w:cs="Arial" w:ascii="Arial" w:hAnsi="Arial"/>
                <w:b/>
              </w:rPr>
            </w:r>
          </w:p>
        </w:tc>
      </w:tr>
      <w:tr>
        <w:trPr/>
        <w:tc>
          <w:tcPr>
            <w:tcW w:w="207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287"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1866" w:type="dxa"/>
            <w:tcBorders>
              <w:left w:val="single" w:sz="2" w:space="0" w:color="000000"/>
              <w:bottom w:val="single" w:sz="2" w:space="0" w:color="000000"/>
            </w:tcBorders>
            <w:shd w:fill="auto" w:val="clear"/>
          </w:tcPr>
          <w:p>
            <w:pPr>
              <w:pStyle w:val="TableContents"/>
              <w:widowControl w:val="false"/>
              <w:rPr>
                <w:rFonts w:ascii="Arial" w:hAnsi="Arial" w:cs="Arial"/>
                <w:b/>
                <w:b/>
              </w:rPr>
            </w:pPr>
            <w:r>
              <w:rPr>
                <w:rFonts w:cs="Arial" w:ascii="Arial" w:hAnsi="Arial"/>
                <w:b/>
              </w:rPr>
            </w:r>
          </w:p>
        </w:tc>
        <w:tc>
          <w:tcPr>
            <w:tcW w:w="2076" w:type="dxa"/>
            <w:tcBorders>
              <w:left w:val="single" w:sz="2" w:space="0" w:color="000000"/>
              <w:bottom w:val="single" w:sz="2" w:space="0" w:color="000000"/>
              <w:right w:val="single" w:sz="2" w:space="0" w:color="000000"/>
            </w:tcBorders>
            <w:shd w:fill="auto" w:val="clear"/>
          </w:tcPr>
          <w:p>
            <w:pPr>
              <w:pStyle w:val="TableContents"/>
              <w:widowControl w:val="false"/>
              <w:rPr>
                <w:rFonts w:ascii="Arial" w:hAnsi="Arial" w:cs="Arial"/>
                <w:b/>
                <w:b/>
              </w:rPr>
            </w:pPr>
            <w:r>
              <w:rPr>
                <w:rFonts w:cs="Arial" w:ascii="Arial" w:hAnsi="Arial"/>
                <w:b/>
              </w:rPr>
            </w:r>
          </w:p>
        </w:tc>
      </w:tr>
    </w:tbl>
    <w:p>
      <w:pPr>
        <w:sectPr>
          <w:footerReference w:type="even" r:id="rId2"/>
          <w:footerReference w:type="default" r:id="rId3"/>
          <w:type w:val="nextPage"/>
          <w:pgSz w:w="11906" w:h="16838"/>
          <w:pgMar w:left="1418" w:right="1418" w:gutter="0" w:header="0" w:top="1418" w:footer="1080" w:bottom="1559"/>
          <w:pgNumType w:fmt="decimal"/>
          <w:formProt w:val="false"/>
          <w:textDirection w:val="lrTb"/>
          <w:docGrid w:type="default" w:linePitch="272" w:charSpace="73728"/>
        </w:sectPr>
      </w:pPr>
    </w:p>
    <w:p>
      <w:pPr>
        <w:pStyle w:val="Blankpage"/>
        <w:rPr>
          <w:rFonts w:cs="Times New Roman"/>
        </w:rPr>
      </w:pPr>
      <w:r>
        <w:rPr/>
        <w:t>This page is left blank on purpose</w:t>
      </w:r>
    </w:p>
    <w:p>
      <w:pPr>
        <w:pStyle w:val="Heading1"/>
        <w:numPr>
          <w:ilvl w:val="0"/>
          <w:numId w:val="3"/>
        </w:numPr>
        <w:rPr>
          <w:rFonts w:cs="Times New Roman"/>
        </w:rPr>
      </w:pPr>
      <w:bookmarkStart w:id="31" w:name="__RefHeading___Toc30136_1124122897"/>
      <w:bookmarkEnd w:id="31"/>
      <w:r>
        <w:rPr>
          <w:rFonts w:eastAsia="Noto Sans CJK SC" w:cs="Times New Roman"/>
          <w:b/>
          <w:bCs/>
          <w:kern w:val="2"/>
          <w:sz w:val="44"/>
          <w:szCs w:val="36"/>
          <w:lang w:val="en-GB" w:eastAsia="zh-CN" w:bidi="hi-IN"/>
        </w:rPr>
        <w:t>&lt;Extension name&gt;</w:t>
      </w:r>
      <w:bookmarkStart w:id="32" w:name="_Toc71548532"/>
      <w:bookmarkStart w:id="33" w:name="_Toc63009456"/>
      <w:bookmarkStart w:id="34" w:name="_Toc70522480"/>
      <w:bookmarkStart w:id="35" w:name="_Toc71114688"/>
      <w:bookmarkStart w:id="36" w:name="_Toc69734447"/>
      <w:bookmarkStart w:id="37" w:name="_Toc71905672"/>
      <w:r>
        <w:rPr>
          <w:rFonts w:cs="Times New Roman"/>
        </w:rPr>
        <w:t xml:space="preserve"> Class Declarations</w:t>
      </w:r>
      <w:bookmarkEnd w:id="32"/>
      <w:bookmarkEnd w:id="33"/>
      <w:bookmarkEnd w:id="34"/>
      <w:bookmarkEnd w:id="35"/>
      <w:bookmarkEnd w:id="36"/>
      <w:bookmarkEnd w:id="37"/>
    </w:p>
    <w:p>
      <w:pPr>
        <w:pStyle w:val="CRMClassLabel"/>
        <w:rPr/>
      </w:pPr>
      <w:bookmarkStart w:id="38" w:name="__RefHeading___Toc30138_1124122897"/>
      <w:bookmarkStart w:id="39" w:name="_Toc71548533"/>
      <w:bookmarkStart w:id="40" w:name="_Toc69734448"/>
      <w:bookmarkStart w:id="41" w:name="E1"/>
      <w:bookmarkStart w:id="42" w:name="_Toc71905673"/>
      <w:bookmarkStart w:id="43" w:name="_Toc70522481"/>
      <w:bookmarkStart w:id="44" w:name="_Toc63009457"/>
      <w:bookmarkStart w:id="45" w:name="_Toc71114689"/>
      <w:bookmarkStart w:id="46" w:name="_toc7226"/>
      <w:bookmarkStart w:id="47" w:name="_toc7281"/>
      <w:bookmarkEnd w:id="38"/>
      <w:bookmarkEnd w:id="46"/>
      <w:bookmarkEnd w:id="47"/>
      <w:r>
        <w:rPr/>
        <w:t>E1 CRM Entity</w:t>
      </w:r>
      <w:bookmarkEnd w:id="39"/>
      <w:bookmarkEnd w:id="40"/>
      <w:bookmarkEnd w:id="41"/>
      <w:bookmarkEnd w:id="42"/>
      <w:bookmarkEnd w:id="43"/>
      <w:bookmarkEnd w:id="44"/>
      <w:bookmarkEnd w:id="45"/>
    </w:p>
    <w:p>
      <w:pPr>
        <w:pStyle w:val="CRMDescriptionLabel"/>
        <w:rPr>
          <w:rFonts w:cs="Times New Roman"/>
        </w:rPr>
      </w:pPr>
      <w:r>
        <w:rPr>
          <w:rFonts w:cs="Times New Roman"/>
        </w:rPr>
        <w:t>Superclass of:</w:t>
        <w:tab/>
      </w:r>
    </w:p>
    <w:p>
      <w:pPr>
        <w:pStyle w:val="CRMSuperSubClass"/>
        <w:rPr/>
      </w:pPr>
      <w:hyperlink w:anchor="_toc7310">
        <w:r>
          <w:rPr>
            <w:rStyle w:val="Hyperlink1"/>
            <w:szCs w:val="20"/>
          </w:rPr>
          <w:t>E2</w:t>
        </w:r>
      </w:hyperlink>
      <w:r>
        <w:rPr>
          <w:szCs w:val="20"/>
        </w:rPr>
        <w:t xml:space="preserve"> </w:t>
      </w:r>
      <w:r>
        <w:rPr/>
        <w:t>Temporal Entity</w:t>
      </w:r>
    </w:p>
    <w:p>
      <w:pPr>
        <w:pStyle w:val="CRMSuperSubClass"/>
        <w:rPr/>
      </w:pPr>
      <w:hyperlink w:anchor="_toc8096">
        <w:r>
          <w:rPr>
            <w:rStyle w:val="Hyperlink1"/>
          </w:rPr>
          <w:t>E52</w:t>
        </w:r>
      </w:hyperlink>
      <w:r>
        <w:rPr/>
        <w:t xml:space="preserve"> Time-Span</w:t>
      </w:r>
    </w:p>
    <w:p>
      <w:pPr>
        <w:pStyle w:val="CRMSuperSubClass"/>
        <w:rPr/>
      </w:pPr>
      <w:hyperlink w:anchor="_toc8120">
        <w:r>
          <w:rPr>
            <w:rStyle w:val="Hyperlink1"/>
          </w:rPr>
          <w:t>E53</w:t>
        </w:r>
      </w:hyperlink>
      <w:r>
        <w:rPr/>
        <w:t xml:space="preserve"> Place</w:t>
      </w:r>
    </w:p>
    <w:p>
      <w:pPr>
        <w:pStyle w:val="CRMSuperSubClass"/>
        <w:rPr/>
      </w:pPr>
      <w:hyperlink w:anchor="_toc8144">
        <w:r>
          <w:rPr>
            <w:rStyle w:val="Hyperlink1"/>
          </w:rPr>
          <w:t>E54</w:t>
        </w:r>
      </w:hyperlink>
      <w:r>
        <w:rPr/>
        <w:t xml:space="preserve"> Dimension</w:t>
      </w:r>
    </w:p>
    <w:p>
      <w:pPr>
        <w:pStyle w:val="CRMSuperSubClass"/>
        <w:rPr/>
      </w:pPr>
      <w:hyperlink w:anchor="_toc8245">
        <w:r>
          <w:rPr>
            <w:rStyle w:val="Hyperlink1"/>
          </w:rPr>
          <w:t>E59</w:t>
        </w:r>
      </w:hyperlink>
      <w:r>
        <w:rPr/>
        <w:t xml:space="preserve"> Primitive Value</w:t>
      </w:r>
    </w:p>
    <w:p>
      <w:pPr>
        <w:pStyle w:val="CRMSuperSubClass"/>
        <w:rPr/>
      </w:pPr>
      <w:hyperlink w:anchor="_toc8533">
        <w:r>
          <w:rPr>
            <w:rStyle w:val="Hyperlink1"/>
          </w:rPr>
          <w:t>E77</w:t>
        </w:r>
      </w:hyperlink>
      <w:r>
        <w:rPr/>
        <w:t xml:space="preserve"> Persistent Item</w:t>
      </w:r>
    </w:p>
    <w:p>
      <w:pPr>
        <w:pStyle w:val="CRMSuperSubClass"/>
        <w:rPr/>
      </w:pPr>
      <w:hyperlink w:anchor="_toc8723">
        <w:r>
          <w:rPr>
            <w:rStyle w:val="Hyperlink1"/>
          </w:rPr>
          <w:t>E92</w:t>
        </w:r>
      </w:hyperlink>
      <w:r>
        <w:rPr/>
        <w:t xml:space="preserve"> Spacetime Volume</w:t>
      </w:r>
    </w:p>
    <w:p>
      <w:pPr>
        <w:pStyle w:val="CRMDescriptionLabel"/>
        <w:rPr>
          <w:rFonts w:cs="Times New Roman"/>
        </w:rPr>
      </w:pPr>
      <w:r>
        <w:rPr>
          <w:rFonts w:cs="Times New Roman"/>
        </w:rPr>
        <w:t>Scope note:</w:t>
      </w:r>
    </w:p>
    <w:p>
      <w:pPr>
        <w:pStyle w:val="CRMScopeNoteText"/>
        <w:rPr>
          <w:rFonts w:cs="Times New Roman"/>
        </w:rPr>
      </w:pPr>
      <w:r>
        <w:rPr>
          <w:rFonts w:cs="Times New Roman"/>
        </w:rPr>
        <w:t xml:space="preserve">This class comprises all things in the universe of discourse of the CIDOC Conceptual Reference Model. </w:t>
      </w:r>
    </w:p>
    <w:p>
      <w:pPr>
        <w:pStyle w:val="CRMScopeNoteText"/>
        <w:rPr>
          <w:rFonts w:cs="Times New Roman"/>
        </w:rPr>
      </w:pPr>
      <w:r>
        <w:rPr>
          <w:rFonts w:cs="Times New Roman"/>
        </w:rPr>
        <w:t>It is an abstract concept providing for three general properties:</w:t>
      </w:r>
    </w:p>
    <w:p>
      <w:pPr>
        <w:pStyle w:val="CRMScopeNoteText"/>
        <w:numPr>
          <w:ilvl w:val="0"/>
          <w:numId w:val="4"/>
        </w:numPr>
        <w:spacing w:before="0" w:after="0"/>
        <w:rPr>
          <w:rFonts w:cs="Times New Roman"/>
        </w:rPr>
      </w:pPr>
      <w:r>
        <w:rPr>
          <w:rFonts w:cs="Times New Roman"/>
        </w:rPr>
        <w:t>Identification by name or appellation, and in particular by a preferred identifier</w:t>
      </w:r>
    </w:p>
    <w:p>
      <w:pPr>
        <w:pStyle w:val="CRMScopeNoteText"/>
        <w:numPr>
          <w:ilvl w:val="0"/>
          <w:numId w:val="4"/>
        </w:numPr>
        <w:spacing w:before="0" w:after="0"/>
        <w:rPr>
          <w:rFonts w:cs="Times New Roman"/>
        </w:rPr>
      </w:pPr>
      <w:r>
        <w:rPr>
          <w:rFonts w:cs="Times New Roman"/>
        </w:rPr>
        <w:t xml:space="preserve">Classification by type, allowing further refinement of the specific subclass an instance belongs to </w:t>
      </w:r>
    </w:p>
    <w:p>
      <w:pPr>
        <w:pStyle w:val="CRMScopeNoteText"/>
        <w:numPr>
          <w:ilvl w:val="0"/>
          <w:numId w:val="4"/>
        </w:numPr>
        <w:rPr>
          <w:rFonts w:cs="Times New Roman"/>
        </w:rPr>
      </w:pPr>
      <w:r>
        <w:rPr>
          <w:rFonts w:cs="Times New Roman"/>
        </w:rPr>
        <w:t>Attachment of free text and other unstructured data for the expression of anything not captured by formal properties</w:t>
      </w:r>
    </w:p>
    <w:p>
      <w:pPr>
        <w:pStyle w:val="CRMScopeNoteText"/>
        <w:rPr>
          <w:rFonts w:cs="Times New Roman"/>
          <w:color w:val="000000"/>
          <w:szCs w:val="20"/>
        </w:rPr>
      </w:pPr>
      <w:r>
        <w:rPr>
          <w:rFonts w:cs="Times New Roman"/>
          <w:color w:val="000000"/>
          <w:szCs w:val="20"/>
        </w:rPr>
        <w:t xml:space="preserve">All other classes within the CIDOC CRM are directly or indirectly specialisations of E1 CRM Entity. </w:t>
      </w:r>
    </w:p>
    <w:p>
      <w:pPr>
        <w:pStyle w:val="CRMDescriptionLabel"/>
        <w:rPr>
          <w:rFonts w:cs="Times New Roman"/>
        </w:rPr>
      </w:pPr>
      <w:r>
        <w:rPr>
          <w:rFonts w:cs="Times New Roman"/>
        </w:rPr>
        <w:t>Examples:</w:t>
      </w:r>
    </w:p>
    <w:p>
      <w:pPr>
        <w:pStyle w:val="CRMExample"/>
        <w:numPr>
          <w:ilvl w:val="0"/>
          <w:numId w:val="5"/>
        </w:numPr>
        <w:ind w:left="1667" w:hanging="227"/>
        <w:rPr>
          <w:rFonts w:cs="Times New Roman"/>
          <w:szCs w:val="20"/>
        </w:rPr>
      </w:pPr>
      <w:r>
        <w:rPr>
          <w:rFonts w:cs="Times New Roman"/>
          <w:szCs w:val="20"/>
        </w:rPr>
        <w:t>the earthquake in Lisbon 1755 (E5) (Chester, 2001)</w:t>
      </w:r>
    </w:p>
    <w:p>
      <w:pPr>
        <w:pStyle w:val="CRMDescriptionLabel"/>
        <w:rPr>
          <w:rFonts w:cs="Times New Roman"/>
        </w:rPr>
      </w:pPr>
      <w:r>
        <w:rPr>
          <w:rFonts w:cs="Times New Roman"/>
        </w:rPr>
        <w:t>In First Order Logic:</w:t>
      </w:r>
    </w:p>
    <w:p>
      <w:pPr>
        <w:pStyle w:val="CRMFirstOrderLogic"/>
        <w:rPr>
          <w:rFonts w:cs="Times New Roman"/>
        </w:rPr>
      </w:pPr>
      <w:r>
        <w:rPr>
          <w:rFonts w:cs="Times New Roman"/>
        </w:rPr>
        <w:t>E1(x)</w:t>
      </w:r>
    </w:p>
    <w:p>
      <w:pPr>
        <w:pStyle w:val="CRMDescriptionLabel"/>
        <w:rPr>
          <w:rFonts w:cs="Times New Roman"/>
        </w:rPr>
      </w:pPr>
      <w:r>
        <w:rPr>
          <w:rFonts w:cs="Times New Roman"/>
        </w:rPr>
        <w:t>Properties:</w:t>
      </w:r>
    </w:p>
    <w:p>
      <w:pPr>
        <w:pStyle w:val="CRMPropertyofEntity"/>
        <w:rPr/>
      </w:pPr>
      <w:hyperlink w:anchor="_toc8872">
        <w:r>
          <w:rPr>
            <w:rStyle w:val="Hyperlink1"/>
          </w:rPr>
          <w:t>P1</w:t>
        </w:r>
      </w:hyperlink>
      <w:r>
        <w:rPr/>
        <w:t xml:space="preserve"> is identified by (identifies): </w:t>
      </w:r>
      <w:hyperlink w:anchor="_toc8039">
        <w:r>
          <w:rPr>
            <w:rStyle w:val="Hyperlink1"/>
          </w:rPr>
          <w:t>E41</w:t>
        </w:r>
      </w:hyperlink>
      <w:r>
        <w:rPr/>
        <w:t xml:space="preserve"> Appellation</w:t>
      </w:r>
    </w:p>
    <w:p>
      <w:pPr>
        <w:pStyle w:val="CRMPropertyofEntity"/>
        <w:rPr/>
      </w:pPr>
      <w:hyperlink w:anchor="_toc8894">
        <w:r>
          <w:rPr>
            <w:rStyle w:val="Hyperlink1"/>
          </w:rPr>
          <w:t>P2</w:t>
        </w:r>
      </w:hyperlink>
      <w:r>
        <w:rPr/>
        <w:t xml:space="preserve"> has type (is type of): </w:t>
      </w:r>
      <w:hyperlink w:anchor="_toc8169">
        <w:r>
          <w:rPr>
            <w:rStyle w:val="Hyperlink1"/>
          </w:rPr>
          <w:t>E55</w:t>
        </w:r>
      </w:hyperlink>
      <w:r>
        <w:rPr/>
        <w:t xml:space="preserve"> Type</w:t>
      </w:r>
    </w:p>
    <w:p>
      <w:pPr>
        <w:pStyle w:val="CRMPropertyofEntity"/>
        <w:rPr/>
      </w:pPr>
      <w:hyperlink w:anchor="_toc8915">
        <w:r>
          <w:rPr>
            <w:rStyle w:val="Hyperlink1"/>
          </w:rPr>
          <w:t>P3</w:t>
        </w:r>
      </w:hyperlink>
      <w:r>
        <w:rPr/>
        <w:t xml:space="preserve"> has note: </w:t>
      </w:r>
      <w:hyperlink w:anchor="_toc8298">
        <w:r>
          <w:rPr>
            <w:rStyle w:val="Hyperlink1"/>
          </w:rPr>
          <w:t>E62</w:t>
        </w:r>
      </w:hyperlink>
      <w:r>
        <w:rPr/>
        <w:t xml:space="preserve"> String</w:t>
      </w:r>
    </w:p>
    <w:p>
      <w:pPr>
        <w:pStyle w:val="CRMDotOneProperty"/>
        <w:rPr/>
      </w:pPr>
      <w:r>
        <w:rPr/>
        <w:t xml:space="preserve">(P3.1 has type: </w:t>
      </w:r>
      <w:hyperlink w:anchor="_toc8169">
        <w:r>
          <w:rPr>
            <w:rStyle w:val="Hyperlink1"/>
          </w:rPr>
          <w:t>E55</w:t>
        </w:r>
      </w:hyperlink>
      <w:r>
        <w:rPr/>
        <w:t xml:space="preserve"> Type)</w:t>
      </w:r>
    </w:p>
    <w:p>
      <w:pPr>
        <w:pStyle w:val="CRMPropertyofEntity"/>
        <w:rPr/>
      </w:pPr>
      <w:hyperlink w:anchor="_toc9718">
        <w:r>
          <w:rPr>
            <w:rStyle w:val="Hyperlink1"/>
          </w:rPr>
          <w:t>P48</w:t>
        </w:r>
      </w:hyperlink>
      <w:r>
        <w:rPr/>
        <w:t xml:space="preserve"> has preferred identifier (is preferred identifier of): </w:t>
      </w:r>
      <w:hyperlink w:anchor="_toc8076">
        <w:r>
          <w:rPr>
            <w:rStyle w:val="Hyperlink1"/>
          </w:rPr>
          <w:t>E42</w:t>
        </w:r>
      </w:hyperlink>
      <w:r>
        <w:rPr/>
        <w:t xml:space="preserve"> Identifier</w:t>
      </w:r>
    </w:p>
    <w:p>
      <w:pPr>
        <w:pStyle w:val="CRMPropertyofEntity"/>
        <w:rPr/>
      </w:pPr>
      <w:hyperlink w:anchor="_toc10996">
        <w:r>
          <w:rPr>
            <w:rStyle w:val="Hyperlink1"/>
          </w:rPr>
          <w:t>P137</w:t>
        </w:r>
      </w:hyperlink>
      <w:r>
        <w:rPr/>
        <w:t xml:space="preserve"> exemplifies (is exemplified by): </w:t>
      </w:r>
      <w:hyperlink w:anchor="_toc8169">
        <w:r>
          <w:rPr>
            <w:rStyle w:val="Hyperlink1"/>
          </w:rPr>
          <w:t>E55</w:t>
        </w:r>
      </w:hyperlink>
      <w:r>
        <w:rPr/>
        <w:t xml:space="preserve"> Type</w:t>
      </w:r>
    </w:p>
    <w:p>
      <w:pPr>
        <w:pStyle w:val="CRMDotOneProperty"/>
        <w:rPr/>
      </w:pPr>
      <w:r>
        <w:rPr/>
        <w:t xml:space="preserve">(P137.1 in the taxonomic role: </w:t>
      </w:r>
      <w:hyperlink w:anchor="_toc8169">
        <w:r>
          <w:rPr>
            <w:rStyle w:val="Hyperlink1"/>
          </w:rPr>
          <w:t>E55</w:t>
        </w:r>
      </w:hyperlink>
      <w:r>
        <w:rPr/>
        <w:t xml:space="preserve"> Type)</w:t>
      </w:r>
    </w:p>
    <w:p>
      <w:pPr>
        <w:pStyle w:val="CRMClassLabel"/>
        <w:rPr/>
      </w:pPr>
      <w:r>
        <w:rPr/>
      </w:r>
      <w:r>
        <w:br w:type="page"/>
      </w:r>
    </w:p>
    <w:p>
      <w:pPr>
        <w:pStyle w:val="Heading1"/>
        <w:numPr>
          <w:ilvl w:val="0"/>
          <w:numId w:val="3"/>
        </w:numPr>
        <w:rPr/>
      </w:pPr>
      <w:bookmarkStart w:id="48" w:name="__RefHeading___Toc30140_1124122897"/>
      <w:bookmarkEnd w:id="48"/>
      <w:r>
        <w:rPr>
          <w:rFonts w:eastAsia="Noto Sans CJK SC" w:cs="Lohit Devanagari"/>
          <w:b/>
          <w:bCs/>
          <w:kern w:val="2"/>
          <w:sz w:val="44"/>
          <w:szCs w:val="36"/>
          <w:lang w:val="en-GB" w:eastAsia="zh-CN" w:bidi="hi-IN"/>
        </w:rPr>
        <w:t>&lt;Extension name&gt;</w:t>
      </w:r>
      <w:bookmarkStart w:id="49" w:name="_Toc71114770"/>
      <w:bookmarkStart w:id="50" w:name="_Toc71905754"/>
      <w:bookmarkStart w:id="51" w:name="_Toc70522562"/>
      <w:bookmarkStart w:id="52" w:name="_Toc71548614"/>
      <w:bookmarkStart w:id="53" w:name="_Toc69734529"/>
      <w:bookmarkStart w:id="54" w:name="_Toc63009538"/>
      <w:r>
        <w:rPr/>
        <w:t xml:space="preserve"> Property Declarations</w:t>
      </w:r>
      <w:bookmarkEnd w:id="49"/>
      <w:bookmarkEnd w:id="50"/>
      <w:bookmarkEnd w:id="51"/>
      <w:bookmarkEnd w:id="52"/>
      <w:bookmarkEnd w:id="53"/>
      <w:bookmarkEnd w:id="54"/>
    </w:p>
    <w:p>
      <w:pPr>
        <w:pStyle w:val="CRMPropertyLabel"/>
        <w:rPr/>
      </w:pPr>
      <w:bookmarkStart w:id="55" w:name="__RefHeading___Toc30142_1124122897"/>
      <w:bookmarkStart w:id="56" w:name="_Toc71548615"/>
      <w:bookmarkStart w:id="57" w:name="_Toc70522563"/>
      <w:bookmarkStart w:id="58" w:name="_Toc63009539"/>
      <w:bookmarkStart w:id="59" w:name="_Toc69734530"/>
      <w:bookmarkStart w:id="60" w:name="_Toc71114771"/>
      <w:bookmarkStart w:id="61" w:name="_Toc71905755"/>
      <w:bookmarkStart w:id="62" w:name="_toc8872"/>
      <w:bookmarkStart w:id="63" w:name="_toc8819"/>
      <w:bookmarkEnd w:id="55"/>
      <w:bookmarkEnd w:id="62"/>
      <w:bookmarkEnd w:id="63"/>
      <w:r>
        <w:rPr/>
        <w:t>P1 is identified by (identifies)</w:t>
      </w:r>
      <w:bookmarkEnd w:id="56"/>
      <w:bookmarkEnd w:id="57"/>
      <w:bookmarkEnd w:id="58"/>
      <w:bookmarkEnd w:id="59"/>
      <w:bookmarkEnd w:id="60"/>
      <w:bookmarkEnd w:id="61"/>
    </w:p>
    <w:p>
      <w:pPr>
        <w:pStyle w:val="CRMDescriptionLabel"/>
        <w:rPr/>
      </w:pPr>
      <w:r>
        <w:rPr/>
        <w:t>Domain:</w:t>
      </w:r>
    </w:p>
    <w:p>
      <w:pPr>
        <w:pStyle w:val="CRMDomainRange"/>
        <w:rPr/>
      </w:pPr>
      <w:hyperlink w:anchor="_toc7281">
        <w:r>
          <w:rPr>
            <w:rStyle w:val="Hyperlink1"/>
          </w:rPr>
          <w:t>E1</w:t>
        </w:r>
      </w:hyperlink>
      <w:r>
        <w:rPr/>
        <w:t xml:space="preserve"> CRM Entity</w:t>
      </w:r>
    </w:p>
    <w:p>
      <w:pPr>
        <w:pStyle w:val="CRMDescriptionLabel"/>
        <w:rPr/>
      </w:pPr>
      <w:r>
        <w:rPr/>
        <w:t>Range:</w:t>
      </w:r>
    </w:p>
    <w:p>
      <w:pPr>
        <w:pStyle w:val="CRMDomainRange"/>
        <w:rPr/>
      </w:pPr>
      <w:hyperlink w:anchor="_toc8039">
        <w:r>
          <w:rPr>
            <w:rStyle w:val="Hyperlink1"/>
          </w:rPr>
          <w:t>E41</w:t>
        </w:r>
      </w:hyperlink>
      <w:r>
        <w:rPr/>
        <w:t xml:space="preserve"> Appellation</w:t>
      </w:r>
    </w:p>
    <w:p>
      <w:pPr>
        <w:pStyle w:val="CRMDescriptionLabel"/>
        <w:rPr/>
      </w:pPr>
      <w:r>
        <w:rPr/>
        <w:t>Superproperty of:</w:t>
      </w:r>
    </w:p>
    <w:p>
      <w:pPr>
        <w:pStyle w:val="CRMSuperSubProperty"/>
        <w:rPr/>
      </w:pPr>
      <w:hyperlink w:anchor="_toc7281">
        <w:r>
          <w:rPr>
            <w:rStyle w:val="Hyperlink1"/>
          </w:rPr>
          <w:t>E1</w:t>
        </w:r>
      </w:hyperlink>
      <w:r>
        <w:rPr/>
        <w:t xml:space="preserve"> CRM Entity. </w:t>
      </w:r>
      <w:hyperlink w:anchor="_toc9718">
        <w:r>
          <w:rPr>
            <w:rStyle w:val="Hyperlink1"/>
          </w:rPr>
          <w:t>P48</w:t>
        </w:r>
      </w:hyperlink>
      <w:r>
        <w:rPr/>
        <w:t xml:space="preserve"> has preferred identifier (is preferred identifier of): </w:t>
      </w:r>
      <w:hyperlink w:anchor="_toc8076">
        <w:r>
          <w:rPr>
            <w:rStyle w:val="Hyperlink1"/>
          </w:rPr>
          <w:t>E42</w:t>
        </w:r>
      </w:hyperlink>
      <w:r>
        <w:rPr/>
        <w:t xml:space="preserve"> Identifier </w:t>
      </w:r>
    </w:p>
    <w:p>
      <w:pPr>
        <w:pStyle w:val="CRMSuperSubProperty"/>
        <w:rPr/>
      </w:pPr>
      <w:hyperlink w:anchor="_toc8431">
        <w:r>
          <w:rPr>
            <w:rStyle w:val="Hyperlink1"/>
          </w:rPr>
          <w:t>E71</w:t>
        </w:r>
      </w:hyperlink>
      <w:r>
        <w:rPr/>
        <w:t xml:space="preserve"> Human-Made Thing. </w:t>
      </w:r>
      <w:hyperlink w:anchor="_toc10481">
        <w:r>
          <w:rPr>
            <w:rStyle w:val="Hyperlink1"/>
          </w:rPr>
          <w:t>P102</w:t>
        </w:r>
      </w:hyperlink>
      <w:r>
        <w:rPr/>
        <w:t xml:space="preserve"> has title (is title of): </w:t>
      </w:r>
      <w:hyperlink w:anchor="_toc7971">
        <w:r>
          <w:rPr>
            <w:rStyle w:val="Hyperlink1"/>
          </w:rPr>
          <w:t>E35</w:t>
        </w:r>
      </w:hyperlink>
      <w:r>
        <w:rPr/>
        <w:t xml:space="preserve"> Title</w:t>
      </w:r>
    </w:p>
    <w:p>
      <w:pPr>
        <w:pStyle w:val="CRMDomainRange"/>
        <w:rPr/>
      </w:pPr>
      <w:hyperlink w:anchor="_toc8104">
        <w:r>
          <w:rPr>
            <w:rStyle w:val="Hyperlink1"/>
          </w:rPr>
          <w:t>E53</w:t>
        </w:r>
      </w:hyperlink>
      <w:r>
        <w:rPr/>
        <w:t xml:space="preserve"> Place. </w:t>
      </w:r>
      <w:hyperlink w:anchor="_toc11405">
        <w:r>
          <w:rPr>
            <w:rStyle w:val="Internettlenke"/>
          </w:rPr>
          <w:t>P168</w:t>
        </w:r>
      </w:hyperlink>
      <w:r>
        <w:rPr/>
        <w:t xml:space="preserve"> place is defined by (defines place): </w:t>
      </w:r>
      <w:hyperlink w:anchor="_toc8709">
        <w:r>
          <w:rPr>
            <w:rStyle w:val="Hyperlink1"/>
          </w:rPr>
          <w:t>E94</w:t>
        </w:r>
      </w:hyperlink>
      <w:r>
        <w:rPr/>
        <w:t xml:space="preserve"> Space Primitive</w:t>
      </w:r>
    </w:p>
    <w:p>
      <w:pPr>
        <w:pStyle w:val="CRMDomainRange"/>
        <w:rPr/>
      </w:pPr>
      <w:hyperlink w:anchor="_toc8725">
        <w:r>
          <w:rPr>
            <w:rStyle w:val="Hyperlink1"/>
          </w:rPr>
          <w:t>E95</w:t>
        </w:r>
      </w:hyperlink>
      <w:r>
        <w:rPr/>
        <w:t xml:space="preserve"> Spacetime Primitive. </w:t>
      </w:r>
      <w:hyperlink w:anchor="_toc11428">
        <w:r>
          <w:rPr>
            <w:rStyle w:val="Hyperlink1"/>
          </w:rPr>
          <w:t>P169</w:t>
        </w:r>
      </w:hyperlink>
      <w:r>
        <w:rPr/>
        <w:t xml:space="preserve">i spacetime volume is defined by: </w:t>
      </w:r>
      <w:hyperlink w:anchor="_toc8670">
        <w:r>
          <w:rPr>
            <w:rStyle w:val="Hyperlink1"/>
          </w:rPr>
          <w:t>E92</w:t>
        </w:r>
      </w:hyperlink>
      <w:r>
        <w:rPr/>
        <w:t xml:space="preserve"> Spacetime Volume</w:t>
      </w:r>
    </w:p>
    <w:p>
      <w:pPr>
        <w:pStyle w:val="CRMDomainRange"/>
        <w:rPr/>
      </w:pPr>
      <w:hyperlink w:anchor="_heading=h.meukdy">
        <w:r>
          <w:rPr/>
          <w:t>E61</w:t>
        </w:r>
      </w:hyperlink>
      <w:r>
        <w:rPr/>
        <w:t xml:space="preserve"> Time Primitive. </w:t>
      </w:r>
      <w:hyperlink w:anchor="_toc11444">
        <w:r>
          <w:rPr>
            <w:rStyle w:val="Hyperlink1"/>
          </w:rPr>
          <w:t>P170</w:t>
        </w:r>
      </w:hyperlink>
      <w:r>
        <w:rPr/>
        <w:t xml:space="preserve">i time is defined by: </w:t>
      </w:r>
      <w:hyperlink w:anchor="_toc8080">
        <w:r>
          <w:rPr>
            <w:rStyle w:val="Hyperlink1"/>
          </w:rPr>
          <w:t>E52</w:t>
        </w:r>
      </w:hyperlink>
      <w:r>
        <w:rPr/>
        <w:t xml:space="preserve"> Time Span</w:t>
      </w:r>
    </w:p>
    <w:p>
      <w:pPr>
        <w:pStyle w:val="CRMDescriptionLabel"/>
        <w:rPr/>
      </w:pPr>
      <w:r>
        <w:rPr/>
        <w:t>Quantification:</w:t>
      </w:r>
    </w:p>
    <w:p>
      <w:pPr>
        <w:pStyle w:val="CRMQuantification"/>
        <w:rPr/>
      </w:pPr>
      <w:r>
        <w:rPr/>
        <w:t>many to many (0,n:0,n)</w:t>
      </w:r>
    </w:p>
    <w:p>
      <w:pPr>
        <w:pStyle w:val="CRMDescriptionLabel"/>
        <w:rPr/>
      </w:pPr>
      <w:r>
        <w:rPr/>
        <w:t>Scope note:</w:t>
      </w:r>
    </w:p>
    <w:p>
      <w:pPr>
        <w:pStyle w:val="CRMScopeNoteText"/>
        <w:rPr/>
      </w:pPr>
      <w:r>
        <w:rPr/>
        <w:t xml:space="preserve">This property describes the naming or identification of any real-world item by a name or any other identifier. </w:t>
      </w:r>
    </w:p>
    <w:p>
      <w:pPr>
        <w:pStyle w:val="CRMScopeNoteText"/>
        <w:rPr/>
      </w:pPr>
      <w:r>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pPr>
        <w:pStyle w:val="CRMScopeNoteText"/>
        <w:rPr/>
      </w:pPr>
      <w:r>
        <w:rPr/>
        <w:t xml:space="preserve">This property is a shortcut for the path from E1 CRM Entity through </w:t>
      </w:r>
      <w:r>
        <w:rPr>
          <w:i/>
        </w:rPr>
        <w:t>P140i was attributed by</w:t>
      </w:r>
      <w:r>
        <w:rPr/>
        <w:t xml:space="preserve">, E15 Identifier Assignment, </w:t>
      </w:r>
      <w:r>
        <w:rPr>
          <w:i/>
        </w:rPr>
        <w:t xml:space="preserve">P37 assigned </w:t>
      </w:r>
      <w:r>
        <w:rPr/>
        <w:t>to</w:t>
      </w:r>
      <w:r>
        <w:rPr>
          <w:i/>
        </w:rPr>
        <w:t xml:space="preserve"> </w:t>
      </w:r>
      <w:r>
        <w:rPr/>
        <w:t xml:space="preserve">E42 Identifier. </w:t>
      </w:r>
    </w:p>
    <w:p>
      <w:pPr>
        <w:pStyle w:val="CRMScopeNoteText"/>
        <w:rPr/>
      </w:pPr>
      <w:r>
        <w:rPr/>
        <w:t xml:space="preserve">It is also a shortcut for the path from E1 CRM Entity through </w:t>
      </w:r>
      <w:r>
        <w:rPr>
          <w:i/>
          <w:iCs/>
        </w:rPr>
        <w:t>P1 is identified by</w:t>
      </w:r>
      <w:r>
        <w:rPr/>
        <w:t xml:space="preserve">, E41 Appellation, </w:t>
      </w:r>
      <w:r>
        <w:rPr>
          <w:i/>
          <w:iCs/>
        </w:rPr>
        <w:t>P139 has alternative form</w:t>
      </w:r>
      <w:r>
        <w:rPr/>
        <w:t xml:space="preserve"> to E41 Appellation.</w:t>
      </w:r>
    </w:p>
    <w:p>
      <w:pPr>
        <w:pStyle w:val="CRMDescriptionLabel"/>
        <w:rPr/>
      </w:pPr>
      <w:r>
        <w:rPr/>
        <w:t>Full path:</w:t>
      </w:r>
    </w:p>
    <w:p>
      <w:pPr>
        <w:pStyle w:val="CRMFullPath"/>
        <w:rPr/>
      </w:pPr>
      <w:r>
        <w:rPr/>
        <w:t>E1 CRM Entity. P140i was attributed by: E15 Identifier Assignment. P37 assigned: E42 Identifier</w:t>
      </w:r>
    </w:p>
    <w:p>
      <w:pPr>
        <w:pStyle w:val="CRMDescriptionLabel"/>
        <w:rPr/>
      </w:pPr>
      <w:r>
        <w:rPr/>
        <w:t xml:space="preserve">Examples: </w:t>
      </w:r>
    </w:p>
    <w:p>
      <w:pPr>
        <w:pStyle w:val="CRMExample"/>
        <w:numPr>
          <w:ilvl w:val="0"/>
          <w:numId w:val="5"/>
        </w:numPr>
        <w:rPr/>
      </w:pPr>
      <w:r>
        <w:rPr/>
        <w:t xml:space="preserve">The capital of Italy (E53) </w:t>
      </w:r>
      <w:r>
        <w:rPr>
          <w:rStyle w:val="CRMExampleProperty"/>
        </w:rPr>
        <w:t>is identified by</w:t>
      </w:r>
      <w:r>
        <w:rPr/>
        <w:t xml:space="preserve"> “Rome” (E41). (Leach, 2017)</w:t>
      </w:r>
    </w:p>
    <w:p>
      <w:pPr>
        <w:pStyle w:val="CRMExample"/>
        <w:numPr>
          <w:ilvl w:val="0"/>
          <w:numId w:val="5"/>
        </w:numPr>
        <w:rPr/>
      </w:pPr>
      <w:r>
        <w:rPr/>
        <w:t xml:space="preserve">Text 25014–32 (E33) </w:t>
      </w:r>
      <w:r>
        <w:rPr>
          <w:rStyle w:val="CRMExampleProperty"/>
        </w:rPr>
        <w:t>is identified by</w:t>
      </w:r>
      <w:r>
        <w:rPr/>
        <w:t xml:space="preserve"> “The Decline and Fall of the Roman Empire” (E35). (Gibbon, 2013)</w:t>
      </w:r>
    </w:p>
    <w:p>
      <w:pPr>
        <w:pStyle w:val="CRMDescriptionLabel"/>
        <w:rPr/>
      </w:pPr>
      <w:r>
        <w:rPr/>
        <w:t xml:space="preserve">In First Order Logic: </w:t>
      </w:r>
    </w:p>
    <w:p>
      <w:pPr>
        <w:pStyle w:val="CRMFirstOrderLogic"/>
        <w:rPr/>
      </w:pPr>
      <w:r>
        <w:rPr/>
        <w:t xml:space="preserve">P1(x,y) </w:t>
      </w:r>
      <w:r>
        <w:rPr>
          <w:rFonts w:cs="Cambria Math" w:ascii="Cambria Math" w:hAnsi="Cambria Math"/>
        </w:rPr>
        <w:t>⇒</w:t>
      </w:r>
      <w:r>
        <w:rPr/>
        <w:t xml:space="preserve"> E1(x)</w:t>
      </w:r>
    </w:p>
    <w:p>
      <w:pPr>
        <w:pStyle w:val="CRMFirstOrderLogic"/>
        <w:rPr/>
      </w:pPr>
      <w:r>
        <w:rPr/>
        <w:t xml:space="preserve">P1(x,y) </w:t>
      </w:r>
      <w:r>
        <w:rPr>
          <w:rFonts w:cs="Cambria Math" w:ascii="Cambria Math" w:hAnsi="Cambria Math"/>
        </w:rPr>
        <w:t>⇒</w:t>
      </w:r>
      <w:r>
        <w:rPr/>
        <w:t xml:space="preserve"> E41(y)</w:t>
      </w:r>
    </w:p>
    <w:p>
      <w:pPr>
        <w:pStyle w:val="CRMFirstOrderLogic"/>
        <w:rPr/>
      </w:pPr>
      <w:r>
        <w:rPr/>
        <w:t xml:space="preserve">P1(x,y) </w:t>
      </w:r>
      <w:r>
        <w:rPr>
          <w:rFonts w:cs="Cambria Math" w:ascii="Cambria Math" w:hAnsi="Cambria Math"/>
        </w:rPr>
        <w:t>⇐</w:t>
      </w:r>
      <w:r>
        <w:rPr/>
        <w:t xml:space="preserve"> (</w:t>
      </w:r>
      <w:r>
        <w:rPr>
          <w:rFonts w:cs="Cambria Math" w:ascii="Cambria Math" w:hAnsi="Cambria Math"/>
        </w:rPr>
        <w:t>∃</w:t>
      </w:r>
      <w:r>
        <w:rPr/>
        <w:t>z) [E15(z)</w:t>
      </w:r>
      <w:r>
        <w:rPr>
          <w:rFonts w:cs="Times New Roman"/>
        </w:rPr>
        <w:t>˄</w:t>
      </w:r>
      <w:r>
        <w:rPr/>
        <w:t xml:space="preserve"> P140i(x,z) </w:t>
      </w:r>
      <w:r>
        <w:rPr>
          <w:rFonts w:cs="Times New Roman"/>
        </w:rPr>
        <w:t>˄</w:t>
      </w:r>
      <w:r>
        <w:rPr/>
        <w:t xml:space="preserve"> P37(z,y)]</w:t>
      </w:r>
    </w:p>
    <w:p>
      <w:pPr>
        <w:pStyle w:val="CRMFirstOrderLogic"/>
        <w:rPr/>
      </w:pPr>
      <w:r>
        <w:rPr/>
        <w:t xml:space="preserve">P1(x,y) </w:t>
      </w:r>
      <w:r>
        <w:rPr>
          <w:rFonts w:cs="Cambria Math" w:ascii="Cambria Math" w:hAnsi="Cambria Math"/>
        </w:rPr>
        <w:t>⇐</w:t>
      </w:r>
      <w:r>
        <w:rPr/>
        <w:t xml:space="preserve"> (</w:t>
      </w:r>
      <w:r>
        <w:rPr>
          <w:rFonts w:cs="Cambria Math" w:ascii="Cambria Math" w:hAnsi="Cambria Math"/>
        </w:rPr>
        <w:t>∃</w:t>
      </w:r>
      <w:r>
        <w:rPr/>
        <w:t>z) [E41(z)</w:t>
      </w:r>
      <w:r>
        <w:rPr>
          <w:rFonts w:cs="Times New Roman"/>
        </w:rPr>
        <w:t>˄</w:t>
      </w:r>
      <w:r>
        <w:rPr/>
        <w:t xml:space="preserve"> P1(x,z) </w:t>
      </w:r>
      <w:r>
        <w:rPr>
          <w:rFonts w:cs="Times New Roman"/>
        </w:rPr>
        <w:t>˄</w:t>
      </w:r>
      <w:r>
        <w:rPr/>
        <w:t xml:space="preserve"> P139(z,y)]</w:t>
      </w:r>
    </w:p>
    <w:p>
      <w:pPr>
        <w:pStyle w:val="Normal"/>
        <w:rPr>
          <w:rFonts w:ascii="Arial" w:hAnsi="Arial" w:eastAsia="Noto Sans CJK SC"/>
          <w:b/>
          <w:b/>
          <w:szCs w:val="28"/>
        </w:rPr>
      </w:pPr>
      <w:r>
        <w:rPr>
          <w:rFonts w:eastAsia="Noto Sans CJK SC" w:ascii="Arial" w:hAnsi="Arial"/>
          <w:b/>
          <w:szCs w:val="28"/>
        </w:rPr>
      </w:r>
      <w:bookmarkStart w:id="64" w:name="_toc8844"/>
      <w:bookmarkStart w:id="65" w:name="_toc8894"/>
      <w:bookmarkStart w:id="66" w:name="_toc8844"/>
      <w:bookmarkStart w:id="67" w:name="_toc8894"/>
      <w:bookmarkEnd w:id="66"/>
      <w:bookmarkEnd w:id="67"/>
      <w:r>
        <w:br w:type="page"/>
      </w:r>
    </w:p>
    <w:p>
      <w:pPr>
        <w:pStyle w:val="Heading1"/>
        <w:numPr>
          <w:ilvl w:val="0"/>
          <w:numId w:val="0"/>
        </w:numPr>
        <w:ind w:left="0" w:hanging="0"/>
        <w:rPr/>
      </w:pPr>
      <w:bookmarkStart w:id="68" w:name="__RefHeading___Toc30144_1124122897"/>
      <w:bookmarkStart w:id="69" w:name="_Toc71114931"/>
      <w:bookmarkStart w:id="70" w:name="_Toc71548774"/>
      <w:bookmarkStart w:id="71" w:name="_Toc70522723"/>
      <w:bookmarkStart w:id="72" w:name="_Toc69734687"/>
      <w:bookmarkStart w:id="73" w:name="_Toc63009699"/>
      <w:bookmarkStart w:id="74" w:name="_Toc71905915"/>
      <w:bookmarkEnd w:id="68"/>
      <w:r>
        <w:rPr/>
        <w:t>Works Cited</w:t>
      </w:r>
      <w:bookmarkEnd w:id="69"/>
      <w:bookmarkEnd w:id="70"/>
      <w:bookmarkEnd w:id="71"/>
      <w:bookmarkEnd w:id="72"/>
      <w:bookmarkEnd w:id="73"/>
      <w:bookmarkEnd w:id="74"/>
    </w:p>
    <w:p>
      <w:pPr>
        <w:pStyle w:val="Normal"/>
        <w:spacing w:before="0" w:after="115"/>
        <w:rPr/>
      </w:pPr>
      <w:r>
        <w:rPr>
          <w:rFonts w:ascii="Times" w:hAnsi="Times"/>
          <w:szCs w:val="20"/>
        </w:rPr>
        <w:t xml:space="preserve">Aczel, A. D. (2007) </w:t>
      </w:r>
      <w:r>
        <w:rPr>
          <w:rFonts w:ascii="Times" w:hAnsi="Times"/>
          <w:i/>
          <w:iCs/>
          <w:szCs w:val="20"/>
        </w:rPr>
        <w:t>The artist and the mathematician: the story of Nicolas Bourbaki, the genius mathematician who never existed</w:t>
      </w:r>
      <w:r>
        <w:rPr>
          <w:rFonts w:ascii="Times" w:hAnsi="Times"/>
          <w:szCs w:val="20"/>
        </w:rPr>
        <w:t>. London: High Stakes.</w:t>
      </w:r>
    </w:p>
    <w:p>
      <w:pPr>
        <w:pStyle w:val="Normal"/>
        <w:spacing w:before="0" w:after="115"/>
        <w:rPr/>
      </w:pPr>
      <w:r>
        <w:rPr>
          <w:rFonts w:ascii="Times" w:hAnsi="Times"/>
          <w:szCs w:val="20"/>
        </w:rPr>
        <w:t xml:space="preserve">Adkin, M. (2005) </w:t>
      </w:r>
      <w:r>
        <w:rPr>
          <w:rFonts w:ascii="Times" w:hAnsi="Times"/>
          <w:i/>
          <w:iCs/>
          <w:szCs w:val="20"/>
        </w:rPr>
        <w:t>The Trafalgar companion: a guide to history’s most famous sea battle and the life of Admiral Lord Nelson</w:t>
      </w:r>
      <w:r>
        <w:rPr>
          <w:rFonts w:ascii="Times" w:hAnsi="Times"/>
          <w:szCs w:val="20"/>
        </w:rPr>
        <w:t>. London: Aurum Press Ltd.</w:t>
      </w:r>
    </w:p>
    <w:p>
      <w:pPr>
        <w:pStyle w:val="Normal"/>
        <w:spacing w:before="0" w:after="115"/>
        <w:rPr/>
      </w:pPr>
      <w:r>
        <w:rPr>
          <w:rFonts w:ascii="Times" w:hAnsi="Times"/>
          <w:szCs w:val="20"/>
        </w:rPr>
        <w:t xml:space="preserve">Aldridge, R. (2008) </w:t>
      </w:r>
      <w:r>
        <w:rPr>
          <w:rFonts w:ascii="Times" w:hAnsi="Times"/>
          <w:i/>
          <w:iCs/>
          <w:szCs w:val="20"/>
        </w:rPr>
        <w:t>The Sinking of the Titanic.</w:t>
      </w:r>
      <w:r>
        <w:rPr>
          <w:rFonts w:ascii="Times" w:hAnsi="Times"/>
          <w:szCs w:val="20"/>
        </w:rPr>
        <w:t xml:space="preserve"> New York: Infobase Pub.</w:t>
      </w:r>
    </w:p>
    <w:p>
      <w:pPr>
        <w:pStyle w:val="Normal"/>
        <w:spacing w:before="0" w:after="115"/>
        <w:rPr/>
      </w:pPr>
      <w:r>
        <w:rPr>
          <w:rFonts w:ascii="Times" w:hAnsi="Times"/>
          <w:szCs w:val="20"/>
        </w:rPr>
        <w:t xml:space="preserve">Alighieri, D. (1956) </w:t>
      </w:r>
      <w:r>
        <w:rPr>
          <w:rFonts w:ascii="Times" w:hAnsi="Times"/>
          <w:i/>
          <w:iCs/>
          <w:szCs w:val="20"/>
        </w:rPr>
        <w:t>La Divina Commedia: Inferno</w:t>
      </w:r>
      <w:r>
        <w:rPr>
          <w:rFonts w:ascii="Times" w:hAnsi="Times"/>
          <w:szCs w:val="20"/>
        </w:rPr>
        <w:t>. New York: Folways Records.</w:t>
      </w:r>
    </w:p>
    <w:p>
      <w:pPr>
        <w:pStyle w:val="Normal"/>
        <w:spacing w:before="0" w:after="115"/>
        <w:rPr/>
      </w:pPr>
      <w:r>
        <w:rPr>
          <w:rFonts w:ascii="Times" w:hAnsi="Times"/>
          <w:szCs w:val="20"/>
        </w:rPr>
        <w:t xml:space="preserve">Allen, J. F. (1983) ‘Maintaining knowledge about temporal intervals’, </w:t>
      </w:r>
      <w:r>
        <w:rPr>
          <w:rFonts w:ascii="Times" w:hAnsi="Times"/>
          <w:i/>
          <w:iCs/>
          <w:szCs w:val="20"/>
        </w:rPr>
        <w:t>Communications of the ACM</w:t>
      </w:r>
      <w:r>
        <w:rPr>
          <w:rFonts w:ascii="Times" w:hAnsi="Times"/>
          <w:szCs w:val="20"/>
        </w:rPr>
        <w:t xml:space="preserve">, 26(11), pp. 832–843. doi: </w:t>
      </w:r>
      <w:hyperlink r:id="rId4">
        <w:r>
          <w:rPr>
            <w:rStyle w:val="Internettlenke"/>
            <w:rFonts w:ascii="Times" w:hAnsi="Times"/>
            <w:szCs w:val="20"/>
          </w:rPr>
          <w:t>10.1145/182.358434</w:t>
        </w:r>
      </w:hyperlink>
      <w:r>
        <w:rPr>
          <w:rFonts w:ascii="Times" w:hAnsi="Times"/>
          <w:szCs w:val="20"/>
        </w:rPr>
        <w:t>.</w:t>
      </w:r>
    </w:p>
    <w:p>
      <w:pPr>
        <w:pStyle w:val="Normal"/>
        <w:spacing w:before="0" w:after="115"/>
        <w:rPr/>
      </w:pPr>
      <w:r>
        <w:rPr>
          <w:rFonts w:ascii="Times" w:hAnsi="Times"/>
          <w:szCs w:val="20"/>
        </w:rPr>
        <w:t xml:space="preserve">Andrews, I. and Kesteven, P. (1977) </w:t>
      </w:r>
      <w:r>
        <w:rPr>
          <w:rFonts w:ascii="Times" w:hAnsi="Times"/>
          <w:i/>
          <w:iCs/>
          <w:szCs w:val="20"/>
        </w:rPr>
        <w:t>Defeat in the forest</w:t>
      </w:r>
      <w:r>
        <w:rPr>
          <w:rFonts w:ascii="Times" w:hAnsi="Times"/>
          <w:szCs w:val="20"/>
        </w:rPr>
        <w:t>. London: Cambridge Press.</w:t>
      </w:r>
    </w:p>
    <w:p>
      <w:pPr>
        <w:pStyle w:val="Normal"/>
        <w:spacing w:before="0" w:after="115"/>
        <w:rPr/>
      </w:pPr>
      <w:r>
        <w:rPr>
          <w:rFonts w:ascii="Times" w:hAnsi="Times"/>
          <w:szCs w:val="20"/>
        </w:rPr>
        <w:t xml:space="preserve">Atlas, R. D. (2001) ‘ENRON’S COLLAPSE: THE OPTIONS; A Trend Toward Liquidation, Not Company Reorganization’, </w:t>
      </w:r>
      <w:r>
        <w:rPr>
          <w:rFonts w:ascii="Times" w:hAnsi="Times"/>
          <w:i/>
          <w:iCs/>
          <w:szCs w:val="20"/>
        </w:rPr>
        <w:t>The New York Times</w:t>
      </w:r>
      <w:r>
        <w:rPr>
          <w:rFonts w:ascii="Times" w:hAnsi="Times"/>
          <w:szCs w:val="20"/>
        </w:rPr>
        <w:t xml:space="preserve">, 30 November. Available at: </w:t>
      </w:r>
      <w:hyperlink r:id="rId5">
        <w:r>
          <w:rPr>
            <w:rStyle w:val="Internettlenke"/>
            <w:rFonts w:ascii="Times" w:hAnsi="Times"/>
            <w:szCs w:val="20"/>
          </w:rPr>
          <w:t>https://www.nytimes.com/2001/11/30/business/enron-s-collapse-options-trend-toward-liquidation-not-company-reorganization.html</w:t>
        </w:r>
      </w:hyperlink>
      <w:r>
        <w:rPr>
          <w:rFonts w:ascii="Times" w:hAnsi="Times"/>
          <w:szCs w:val="20"/>
        </w:rPr>
        <w:t xml:space="preserve"> (Accessed: 4 February 2021).</w:t>
      </w:r>
    </w:p>
    <w:p>
      <w:pPr>
        <w:pStyle w:val="Normal"/>
        <w:spacing w:before="0" w:after="115"/>
        <w:rPr>
          <w:rFonts w:ascii="Times" w:hAnsi="Times"/>
          <w:szCs w:val="20"/>
        </w:rPr>
      </w:pPr>
      <w:r>
        <w:rPr>
          <w:rFonts w:ascii="Times" w:hAnsi="Times"/>
          <w:szCs w:val="20"/>
        </w:rPr>
      </w:r>
      <w:r>
        <w:br w:type="page"/>
      </w:r>
    </w:p>
    <w:p>
      <w:pPr>
        <w:pStyle w:val="Heading1"/>
        <w:numPr>
          <w:ilvl w:val="0"/>
          <w:numId w:val="3"/>
        </w:numPr>
        <w:rPr/>
      </w:pPr>
      <w:bookmarkStart w:id="75" w:name="__RefHeading___Toc30146_1124122897"/>
      <w:bookmarkEnd w:id="75"/>
      <w:r>
        <w:rPr/>
        <w:t>Amendments</w:t>
      </w:r>
    </w:p>
    <w:p>
      <w:pPr>
        <w:pStyle w:val="Heading2"/>
        <w:numPr>
          <w:ilvl w:val="0"/>
          <w:numId w:val="3"/>
        </w:numPr>
        <w:rPr/>
      </w:pPr>
      <w:bookmarkStart w:id="76" w:name="__RefHeading___Toc30148_1124122897"/>
      <w:bookmarkEnd w:id="76"/>
      <w:r>
        <w:rPr/>
        <w:t>Class xx</w:t>
      </w:r>
    </w:p>
    <w:p>
      <w:pPr>
        <w:pStyle w:val="TextBody"/>
        <w:numPr>
          <w:ilvl w:val="0"/>
          <w:numId w:val="3"/>
        </w:numPr>
        <w:rPr/>
      </w:pPr>
      <w:r>
        <w:rPr/>
        <w:t xml:space="preserve">In the CRM-SIG meeting xxx , the class </w:t>
      </w:r>
      <w:r>
        <w:rPr>
          <w:rFonts w:eastAsia="Noto Serif CJK SC" w:cs="Lohit Devanagari"/>
          <w:kern w:val="2"/>
          <w:szCs w:val="24"/>
          <w:lang w:val="en-GB" w:eastAsia="zh-CN" w:bidi="hi-IN"/>
        </w:rPr>
        <w:t>xx</w:t>
      </w:r>
      <w:r>
        <w:rPr/>
        <w:t xml:space="preserve"> changed </w:t>
      </w:r>
      <w:r>
        <w:rPr>
          <w:rFonts w:eastAsia="Noto Serif CJK SC" w:cs="Lohit Devanagari"/>
          <w:kern w:val="2"/>
          <w:szCs w:val="24"/>
          <w:lang w:val="en-GB" w:eastAsia="zh-CN" w:bidi="hi-IN"/>
        </w:rPr>
        <w:t>FROM:</w:t>
      </w:r>
    </w:p>
    <w:p>
      <w:pPr>
        <w:pStyle w:val="TextBody"/>
        <w:numPr>
          <w:ilvl w:val="0"/>
          <w:numId w:val="3"/>
        </w:numPr>
        <w:rPr/>
      </w:pPr>
      <w:r>
        <w:rPr/>
      </w:r>
    </w:p>
    <w:p>
      <w:pPr>
        <w:pStyle w:val="TextBody"/>
        <w:numPr>
          <w:ilvl w:val="0"/>
          <w:numId w:val="3"/>
        </w:numPr>
        <w:rPr/>
      </w:pPr>
      <w:r>
        <w:rPr/>
        <w:t xml:space="preserve">Class </w:t>
      </w:r>
      <w:r>
        <w:rPr>
          <w:rFonts w:eastAsia="Noto Serif CJK SC" w:cs="Lohit Devanagari"/>
          <w:kern w:val="2"/>
          <w:szCs w:val="24"/>
          <w:lang w:val="en-GB" w:eastAsia="zh-CN" w:bidi="hi-IN"/>
        </w:rPr>
        <w:t>xx</w:t>
      </w:r>
    </w:p>
    <w:p>
      <w:pPr>
        <w:pStyle w:val="TextBody"/>
        <w:numPr>
          <w:ilvl w:val="0"/>
          <w:numId w:val="3"/>
        </w:numPr>
        <w:rPr/>
      </w:pPr>
      <w:r>
        <w:rPr/>
        <w:t>…………………</w:t>
      </w:r>
    </w:p>
    <w:p>
      <w:pPr>
        <w:pStyle w:val="TextBody"/>
        <w:numPr>
          <w:ilvl w:val="0"/>
          <w:numId w:val="3"/>
        </w:numPr>
        <w:rPr/>
      </w:pPr>
      <w:r>
        <w:rPr/>
      </w:r>
    </w:p>
    <w:p>
      <w:pPr>
        <w:pStyle w:val="TextBody"/>
        <w:numPr>
          <w:ilvl w:val="0"/>
          <w:numId w:val="3"/>
        </w:numPr>
        <w:rPr/>
      </w:pPr>
      <w:r>
        <w:rPr/>
        <w:t>TO:</w:t>
      </w:r>
    </w:p>
    <w:p>
      <w:pPr>
        <w:pStyle w:val="TextBody"/>
        <w:numPr>
          <w:ilvl w:val="0"/>
          <w:numId w:val="3"/>
        </w:numPr>
        <w:rPr/>
      </w:pPr>
      <w:r>
        <w:rPr/>
        <w:t xml:space="preserve">Class </w:t>
      </w:r>
      <w:r>
        <w:rPr>
          <w:rFonts w:eastAsia="Noto Serif CJK SC" w:cs="Lohit Devanagari"/>
          <w:kern w:val="2"/>
          <w:szCs w:val="24"/>
          <w:lang w:val="en-GB" w:eastAsia="zh-CN" w:bidi="hi-IN"/>
        </w:rPr>
        <w:t>xx</w:t>
      </w:r>
    </w:p>
    <w:p>
      <w:pPr>
        <w:pStyle w:val="TextBody"/>
        <w:numPr>
          <w:ilvl w:val="0"/>
          <w:numId w:val="3"/>
        </w:numPr>
        <w:spacing w:before="0" w:after="142"/>
        <w:rPr/>
      </w:pPr>
      <w:r>
        <w:rPr/>
        <w:t>…………………</w:t>
      </w:r>
      <w:bookmarkStart w:id="77" w:name="_Toc71114932"/>
      <w:bookmarkEnd w:id="77"/>
    </w:p>
    <w:sectPr>
      <w:headerReference w:type="even" r:id="rId6"/>
      <w:headerReference w:type="default" r:id="rId7"/>
      <w:footerReference w:type="even" r:id="rId8"/>
      <w:footerReference w:type="default" r:id="rId9"/>
      <w:type w:val="nextPage"/>
      <w:pgSz w:w="11906" w:h="16838"/>
      <w:pgMar w:left="1418" w:right="1418" w:gutter="0" w:header="709" w:top="1418" w:footer="964" w:bottom="1559"/>
      <w:pgNumType w:fmt="decimal"/>
      <w:formProt w:val="false"/>
      <w:textDirection w:val="lrTb"/>
      <w:docGrid w:type="default" w:linePitch="272"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Liberation Serif">
    <w:altName w:val="Times New Roman"/>
    <w:charset w:val="01"/>
    <w:family w:val="roman"/>
    <w:pitch w:val="default"/>
  </w:font>
  <w:font w:name="Verdana">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Gill Sans MT">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Times">
    <w:altName w:val="Times New Roman"/>
    <w:charset w:val="01"/>
    <w:family w:val="roman"/>
    <w:pitch w:val="default"/>
  </w:font>
  <w:font w:name="Cambria Math">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3241125"/>
    </w:sdtPr>
    <w:sdtContent>
      <w:p>
        <w:pPr>
          <w:pStyle w:val="Footer"/>
          <w:rPr/>
        </w:pPr>
        <w:r>
          <w:rPr/>
          <w:fldChar w:fldCharType="begin"/>
        </w:r>
        <w:r>
          <w:rPr/>
          <w:instrText xml:space="preserve"> PAGE </w:instrText>
        </w:r>
        <w:r>
          <w:rPr/>
          <w:fldChar w:fldCharType="separate"/>
        </w:r>
        <w:r>
          <w:rPr/>
          <w:t>8</w:t>
        </w:r>
        <w:r>
          <w:rPr/>
          <w:fldChar w:fldCharType="end"/>
        </w:r>
        <w:r>
          <w:rPr/>
          <w:tab/>
        </w:r>
        <w:r>
          <w:rPr>
            <w:color w:val="000000"/>
            <w:szCs w:val="20"/>
          </w:rPr>
          <w:t xml:space="preserve">Definition of the </w:t>
        </w:r>
        <w:r>
          <w:rPr>
            <w:rFonts w:eastAsia="Noto Serif CJK SC" w:cs="Lohit Devanagari"/>
            <w:color w:val="000000"/>
            <w:kern w:val="2"/>
            <w:szCs w:val="24"/>
            <w:lang w:val="en-GB" w:eastAsia="zh-CN" w:bidi="hi-IN"/>
          </w:rPr>
          <w:t>&lt;extension name&gt;</w:t>
        </w:r>
        <w:r>
          <w:rPr>
            <w:color w:val="000000"/>
            <w:szCs w:val="20"/>
          </w:rPr>
          <w:t xml:space="preserve"> version </w:t>
        </w:r>
        <w:r>
          <w:rPr>
            <w:rFonts w:eastAsia="Noto Serif CJK SC" w:cs="Lohit Devanagari"/>
            <w:color w:val="000000"/>
            <w:kern w:val="2"/>
            <w:szCs w:val="24"/>
            <w:lang w:val="en-GB" w:eastAsia="zh-CN" w:bidi="hi-IN"/>
          </w:rPr>
          <w:t>&lt;x.x&gt;</w:t>
          <w:tab/>
        </w:r>
        <w:r>
          <w:rPr/>
          <w:t xml:space="preserve"> </w: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rPr/>
    </w:pPr>
    <w:r>
      <w:rPr/>
      <w:t xml:space="preserve">Definition of the </w:t>
    </w:r>
    <w:r>
      <w:rPr>
        <w:rFonts w:eastAsia="Noto Serif CJK SC" w:cs="Lohit Devanagari"/>
        <w:kern w:val="2"/>
        <w:szCs w:val="24"/>
        <w:lang w:val="en-GB" w:eastAsia="zh-CN" w:bidi="hi-IN"/>
      </w:rPr>
      <w:t>&lt;extension name&gt;</w:t>
    </w:r>
    <w:r>
      <w:rPr/>
      <w:t xml:space="preserve"> version </w:t>
    </w:r>
    <w:r>
      <w:rPr>
        <w:rFonts w:eastAsia="Noto Serif CJK SC" w:cs="Lohit Devanagari"/>
        <w:kern w:val="2"/>
        <w:szCs w:val="24"/>
        <w:lang w:val="en-GB" w:eastAsia="zh-CN" w:bidi="hi-IN"/>
      </w:rPr>
      <w:t>&lt;x.x&gt;</w:t>
      <w:tab/>
    </w:r>
    <w:r>
      <w:rPr/>
      <w:t xml:space="preserve"> </w:t>
      <w:tab/>
    </w:r>
    <w:r>
      <w:rPr/>
      <w:fldChar w:fldCharType="begin"/>
    </w:r>
    <w:r>
      <w:rPr/>
      <w:instrText xml:space="preserve"> PAGE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0000"/>
        <w:szCs w:val="20"/>
      </w:rPr>
      <w:fldChar w:fldCharType="begin"/>
    </w:r>
    <w:r>
      <w:rPr>
        <w:szCs w:val="20"/>
        <w:color w:val="000000"/>
      </w:rPr>
      <w:instrText xml:space="preserve"> PAGE </w:instrText>
    </w:r>
    <w:r>
      <w:rPr>
        <w:szCs w:val="20"/>
        <w:color w:val="000000"/>
      </w:rPr>
      <w:fldChar w:fldCharType="separate"/>
    </w:r>
    <w:r>
      <w:rPr>
        <w:szCs w:val="20"/>
        <w:color w:val="000000"/>
      </w:rPr>
      <w:t>12</w:t>
    </w:r>
    <w:r>
      <w:rPr>
        <w:szCs w:val="20"/>
        <w:color w:val="000000"/>
      </w:rPr>
      <w:fldChar w:fldCharType="end"/>
    </w:r>
    <w:r>
      <w:rPr>
        <w:color w:val="000000"/>
        <w:szCs w:val="20"/>
      </w:rPr>
      <w:tab/>
      <w:t xml:space="preserve">Definition of the </w:t>
    </w:r>
    <w:r>
      <w:rPr>
        <w:rFonts w:eastAsia="Noto Serif CJK SC" w:cs="Lohit Devanagari"/>
        <w:color w:val="000000"/>
        <w:kern w:val="2"/>
        <w:szCs w:val="24"/>
        <w:lang w:val="en-GB" w:eastAsia="zh-CN" w:bidi="hi-IN"/>
      </w:rPr>
      <w:t>&lt;extension name&gt;</w:t>
    </w:r>
    <w:r>
      <w:rPr>
        <w:color w:val="000000"/>
        <w:szCs w:val="20"/>
      </w:rPr>
      <w:t xml:space="preserve"> version </w:t>
    </w:r>
    <w:r>
      <w:rPr>
        <w:rFonts w:eastAsia="Noto Serif CJK SC" w:cs="Lohit Devanagari"/>
        <w:color w:val="000000"/>
        <w:kern w:val="2"/>
        <w:szCs w:val="24"/>
        <w:lang w:val="en-GB" w:eastAsia="zh-CN" w:bidi="hi-IN"/>
      </w:rPr>
      <w:t>&lt;x.x&gt;</w:t>
      <w:tab/>
    </w:r>
    <w:r>
      <w:rPr>
        <w:color w:val="000000"/>
        <w:szCs w:val="20"/>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ind w:right="360" w:hanging="0"/>
      <w:rPr/>
    </w:pPr>
    <w:r>
      <w:rPr>
        <w:color w:val="000000"/>
        <w:szCs w:val="20"/>
      </w:rPr>
      <w:t xml:space="preserve">Definition of the </w:t>
    </w:r>
    <w:r>
      <w:rPr>
        <w:rFonts w:eastAsia="Noto Serif CJK SC" w:cs="Lohit Devanagari"/>
        <w:color w:val="000000"/>
        <w:kern w:val="2"/>
        <w:szCs w:val="24"/>
        <w:lang w:val="en-GB" w:eastAsia="zh-CN" w:bidi="hi-IN"/>
      </w:rPr>
      <w:t>&lt;extension name&gt;</w:t>
    </w:r>
    <w:r>
      <w:rPr>
        <w:color w:val="000000"/>
        <w:szCs w:val="20"/>
      </w:rPr>
      <w:t xml:space="preserve"> version </w:t>
    </w:r>
    <w:r>
      <w:rPr>
        <w:rFonts w:eastAsia="Noto Serif CJK SC" w:cs="Lohit Devanagari"/>
        <w:color w:val="000000"/>
        <w:kern w:val="2"/>
        <w:szCs w:val="24"/>
        <w:lang w:val="en-GB" w:eastAsia="zh-CN" w:bidi="hi-IN"/>
      </w:rPr>
      <w:t>&lt;x.x&gt;</w:t>
      <w:tab/>
    </w:r>
    <w:r>
      <w:rPr>
        <w:color w:val="000000"/>
        <w:szCs w:val="20"/>
      </w:rPr>
      <w:t xml:space="preserve"> </w:t>
      <w:tab/>
    </w:r>
    <w:r>
      <w:rPr>
        <w:color w:val="000000"/>
        <w:szCs w:val="20"/>
      </w:rPr>
      <w:fldChar w:fldCharType="begin"/>
    </w:r>
    <w:r>
      <w:rPr>
        <w:szCs w:val="20"/>
        <w:color w:val="000000"/>
      </w:rPr>
      <w:instrText xml:space="preserve"> PAGE </w:instrText>
    </w:r>
    <w:r>
      <w:rPr>
        <w:szCs w:val="20"/>
        <w:color w:val="000000"/>
      </w:rPr>
      <w:fldChar w:fldCharType="separate"/>
    </w:r>
    <w:r>
      <w:rPr>
        <w:szCs w:val="20"/>
        <w:color w:val="000000"/>
      </w:rPr>
      <w:t>13</w:t>
    </w:r>
    <w:r>
      <w:rPr>
        <w:szCs w:val="20"/>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6" w:leader="none"/>
      </w:tabs>
      <w:rPr>
        <w:color w:val="000000"/>
        <w:szCs w:val="20"/>
      </w:rPr>
    </w:pPr>
    <w:r>
      <w:rPr>
        <w:color w:val="00000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Lohit Devanagari"/>
      <w:color w:val="auto"/>
      <w:kern w:val="2"/>
      <w:sz w:val="20"/>
      <w:szCs w:val="24"/>
      <w:lang w:val="en-GB" w:eastAsia="zh-CN" w:bidi="hi-IN"/>
    </w:rPr>
  </w:style>
  <w:style w:type="paragraph" w:styleId="Heading1">
    <w:name w:val="Heading 1"/>
    <w:basedOn w:val="Overskrift"/>
    <w:next w:val="TextBody"/>
    <w:qFormat/>
    <w:pPr>
      <w:pageBreakBefore/>
      <w:numPr>
        <w:ilvl w:val="0"/>
        <w:numId w:val="1"/>
      </w:numPr>
      <w:outlineLvl w:val="0"/>
    </w:pPr>
    <w:rPr>
      <w:b/>
      <w:bCs/>
      <w:sz w:val="44"/>
      <w:szCs w:val="36"/>
    </w:rPr>
  </w:style>
  <w:style w:type="paragraph" w:styleId="Heading2">
    <w:name w:val="Heading 2"/>
    <w:basedOn w:val="Overskrift"/>
    <w:next w:val="TextBody"/>
    <w:qFormat/>
    <w:pPr>
      <w:spacing w:before="200" w:after="120"/>
      <w:outlineLvl w:val="1"/>
    </w:pPr>
    <w:rPr>
      <w:b/>
      <w:bCs/>
      <w:sz w:val="32"/>
      <w:szCs w:val="32"/>
    </w:rPr>
  </w:style>
  <w:style w:type="paragraph" w:styleId="Heading3">
    <w:name w:val="Heading 3"/>
    <w:basedOn w:val="Overskrift"/>
    <w:next w:val="Normal"/>
    <w:qFormat/>
    <w:pPr>
      <w:spacing w:before="240"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val="true"/>
      <w:ind w:left="1440" w:hanging="0"/>
      <w:outlineLvl w:val="4"/>
    </w:pPr>
    <w:rPr/>
  </w:style>
  <w:style w:type="paragraph" w:styleId="Heading6">
    <w:name w:val="Heading 6"/>
    <w:basedOn w:val="Normal"/>
    <w:next w:val="Normal"/>
    <w:qFormat/>
    <w:pPr>
      <w:keepNext w:val="true"/>
      <w:jc w:val="center"/>
      <w:outlineLvl w:val="5"/>
    </w:pPr>
    <w:rPr>
      <w:b/>
      <w:bCs/>
    </w:rPr>
  </w:style>
  <w:style w:type="paragraph" w:styleId="Heading7">
    <w:name w:val="Heading 7"/>
    <w:basedOn w:val="Normal"/>
    <w:next w:val="Normal"/>
    <w:qFormat/>
    <w:pPr>
      <w:keepNext w:val="true"/>
      <w:outlineLvl w:val="6"/>
    </w:pPr>
    <w:rPr>
      <w:i/>
      <w:iCs/>
      <w:szCs w:val="20"/>
    </w:rPr>
  </w:style>
  <w:style w:type="paragraph" w:styleId="Heading8">
    <w:name w:val="Heading 8"/>
    <w:basedOn w:val="Normal"/>
    <w:next w:val="Normal"/>
    <w:qFormat/>
    <w:pPr>
      <w:keepNext w:val="true"/>
      <w:outlineLvl w:val="7"/>
    </w:pPr>
    <w:rPr>
      <w:b/>
      <w:bCs/>
      <w:sz w:val="16"/>
      <w:szCs w:val="16"/>
    </w:rPr>
  </w:style>
  <w:style w:type="paragraph" w:styleId="Heading9">
    <w:name w:val="Heading 9"/>
    <w:basedOn w:val="Normal"/>
    <w:next w:val="Normal"/>
    <w:qFormat/>
    <w:pPr>
      <w:keepNext w:val="true"/>
      <w:outlineLvl w:val="8"/>
    </w:pPr>
    <w:rPr>
      <w:b/>
      <w:bCs/>
      <w:szCs w:val="20"/>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Times New Roman" w:hAnsi="Times New Roman" w:eastAsia="Noto Sans CJK SC" w:cs="Lohit Devanagari"/>
      <w:bCs/>
      <w:kern w:val="2"/>
      <w:sz w:val="36"/>
      <w:szCs w:val="36"/>
      <w:lang w:val="en-GB" w:eastAsia="zh-CN" w:bidi="hi-IN"/>
    </w:rPr>
  </w:style>
  <w:style w:type="character" w:styleId="Heading2Char" w:customStyle="1">
    <w:name w:val="Heading 2 Char"/>
    <w:qFormat/>
    <w:rPr>
      <w:rFonts w:ascii="Times New Roman" w:hAnsi="Times New Roman" w:eastAsia="Noto Sans CJK SC" w:cs="Lohit Devanagari"/>
      <w:b/>
      <w:bCs/>
      <w:kern w:val="2"/>
      <w:sz w:val="32"/>
      <w:szCs w:val="32"/>
      <w:lang w:val="en-GB" w:eastAsia="zh-CN" w:bidi="hi-IN"/>
    </w:rPr>
  </w:style>
  <w:style w:type="character" w:styleId="Heading3Char" w:customStyle="1">
    <w:name w:val="Heading 3 Char"/>
    <w:qFormat/>
    <w:rPr>
      <w:rFonts w:ascii="Arial" w:hAnsi="Arial" w:eastAsia="Times New Roman" w:cs="Arial"/>
      <w:b/>
      <w:bCs/>
      <w:sz w:val="20"/>
      <w:szCs w:val="24"/>
      <w:lang w:val="en-GB"/>
    </w:rPr>
  </w:style>
  <w:style w:type="character" w:styleId="Heading4Char" w:customStyle="1">
    <w:name w:val="Heading 4 Char"/>
    <w:qFormat/>
    <w:rPr>
      <w:rFonts w:ascii="Arial" w:hAnsi="Arial" w:eastAsia="Times New Roman" w:cs="Times New Roman"/>
      <w:b/>
      <w:i/>
      <w:iCs/>
      <w:sz w:val="20"/>
      <w:szCs w:val="24"/>
      <w:lang w:val="en-GB"/>
    </w:rPr>
  </w:style>
  <w:style w:type="character" w:styleId="Heading5Char" w:customStyle="1">
    <w:name w:val="Heading 5 Char"/>
    <w:qFormat/>
    <w:rPr>
      <w:rFonts w:ascii="Times New Roman" w:hAnsi="Times New Roman" w:eastAsia="Times New Roman" w:cs="Times New Roman"/>
      <w:sz w:val="20"/>
      <w:szCs w:val="24"/>
      <w:lang w:val="en-GB"/>
    </w:rPr>
  </w:style>
  <w:style w:type="character" w:styleId="Heading6Char" w:customStyle="1">
    <w:name w:val="Heading 6 Char"/>
    <w:qFormat/>
    <w:rPr>
      <w:rFonts w:ascii="Times New Roman" w:hAnsi="Times New Roman" w:eastAsia="Times New Roman" w:cs="Times New Roman"/>
      <w:b/>
      <w:bCs/>
      <w:sz w:val="20"/>
      <w:szCs w:val="24"/>
      <w:lang w:val="en-GB"/>
    </w:rPr>
  </w:style>
  <w:style w:type="character" w:styleId="Heading7Char" w:customStyle="1">
    <w:name w:val="Heading 7 Char"/>
    <w:qFormat/>
    <w:rPr>
      <w:rFonts w:ascii="Times New Roman" w:hAnsi="Times New Roman" w:eastAsia="Times New Roman" w:cs="Times New Roman"/>
      <w:i/>
      <w:iCs/>
      <w:sz w:val="20"/>
      <w:szCs w:val="20"/>
      <w:lang w:val="en-GB"/>
    </w:rPr>
  </w:style>
  <w:style w:type="character" w:styleId="Heading8Char" w:customStyle="1">
    <w:name w:val="Heading 8 Char"/>
    <w:qFormat/>
    <w:rPr>
      <w:rFonts w:ascii="Times New Roman" w:hAnsi="Times New Roman" w:eastAsia="Times New Roman" w:cs="Times New Roman"/>
      <w:b/>
      <w:bCs/>
      <w:sz w:val="16"/>
      <w:szCs w:val="16"/>
      <w:lang w:val="en-GB"/>
    </w:rPr>
  </w:style>
  <w:style w:type="character" w:styleId="Heading9Char" w:customStyle="1">
    <w:name w:val="Heading 9 Char"/>
    <w:qFormat/>
    <w:rPr>
      <w:rFonts w:ascii="Times New Roman" w:hAnsi="Times New Roman" w:eastAsia="Times New Roman" w:cs="Times New Roman"/>
      <w:b/>
      <w:bCs/>
      <w:sz w:val="20"/>
      <w:szCs w:val="20"/>
      <w:lang w:val="en-GB"/>
    </w:rPr>
  </w:style>
  <w:style w:type="character" w:styleId="TitleChar" w:customStyle="1">
    <w:name w:val="Title Char"/>
    <w:qFormat/>
    <w:rPr>
      <w:rFonts w:ascii="Times New Roman" w:hAnsi="Times New Roman" w:eastAsia="Times New Roman" w:cs="Times New Roman"/>
      <w:sz w:val="40"/>
      <w:szCs w:val="24"/>
      <w:lang w:val="en-GB"/>
    </w:rPr>
  </w:style>
  <w:style w:type="character" w:styleId="Trykk" w:customStyle="1">
    <w:name w:val="Trykk"/>
    <w:qFormat/>
    <w:rPr>
      <w:rFonts w:cs="Times New Roman"/>
      <w:i/>
    </w:rPr>
  </w:style>
  <w:style w:type="character" w:styleId="Pagenumber">
    <w:name w:val="page number"/>
    <w:qFormat/>
    <w:rPr>
      <w:rFonts w:cs="Times New Roman"/>
    </w:rPr>
  </w:style>
  <w:style w:type="character" w:styleId="FooterChar" w:customStyle="1">
    <w:name w:val="Footer Char"/>
    <w:uiPriority w:val="99"/>
    <w:qFormat/>
    <w:rPr>
      <w:rFonts w:ascii="Times New Roman" w:hAnsi="Times New Roman" w:eastAsia="Times New Roman" w:cs="Times New Roman"/>
      <w:sz w:val="20"/>
      <w:szCs w:val="24"/>
      <w:lang w:val="en-GB"/>
    </w:rPr>
  </w:style>
  <w:style w:type="character" w:styleId="HeaderChar" w:customStyle="1">
    <w:name w:val="Header Char"/>
    <w:qFormat/>
    <w:rPr>
      <w:rFonts w:ascii="Times New Roman" w:hAnsi="Times New Roman" w:eastAsia="Times New Roman" w:cs="Times New Roman"/>
      <w:sz w:val="20"/>
      <w:szCs w:val="24"/>
      <w:lang w:val="en-GB"/>
    </w:rPr>
  </w:style>
  <w:style w:type="character" w:styleId="BodyTextIndentChar" w:customStyle="1">
    <w:name w:val="Body Text Indent Char"/>
    <w:qFormat/>
    <w:rPr>
      <w:rFonts w:ascii="Liberation Serif" w:hAnsi="Liberation Serif" w:eastAsia="Noto Serif CJK SC" w:cs="Lohit Devanagari"/>
      <w:kern w:val="2"/>
      <w:sz w:val="24"/>
      <w:szCs w:val="20"/>
      <w:lang w:val="en-GB" w:eastAsia="zh-CN" w:bidi="hi-IN"/>
    </w:rPr>
  </w:style>
  <w:style w:type="character" w:styleId="BodyTextIndent2Char" w:customStyle="1">
    <w:name w:val="Body Text Indent 2 Char"/>
    <w:qFormat/>
    <w:rPr>
      <w:rFonts w:ascii="Times New Roman" w:hAnsi="Times New Roman" w:eastAsia="Times New Roman" w:cs="Times New Roman"/>
      <w:sz w:val="20"/>
      <w:szCs w:val="24"/>
    </w:rPr>
  </w:style>
  <w:style w:type="character" w:styleId="BodyTextIndent3Char" w:customStyle="1">
    <w:name w:val="Body Text Indent 3 Char"/>
    <w:qFormat/>
    <w:rPr>
      <w:rFonts w:ascii="Times New Roman" w:hAnsi="Times New Roman" w:eastAsia="Times New Roman" w:cs="Times New Roman"/>
      <w:sz w:val="20"/>
      <w:szCs w:val="24"/>
      <w:lang w:val="en-GB"/>
    </w:rPr>
  </w:style>
  <w:style w:type="character" w:styleId="FootnoteTextChar" w:customStyle="1">
    <w:name w:val="Footnote Text Char"/>
    <w:qFormat/>
    <w:rPr>
      <w:rFonts w:ascii="Liberation Serif" w:hAnsi="Liberation Serif" w:eastAsia="Noto Serif CJK SC" w:cs="Lohit Devanagari"/>
      <w:kern w:val="2"/>
      <w:sz w:val="18"/>
      <w:szCs w:val="20"/>
      <w:lang w:eastAsia="zh-CN" w:bidi="hi-IN"/>
    </w:rPr>
  </w:style>
  <w:style w:type="character" w:styleId="Fotnotetegn" w:customStyle="1">
    <w:name w:val="Fotnotetegn"/>
    <w:qFormat/>
    <w:rPr>
      <w:vertAlign w:val="superscript"/>
    </w:rPr>
  </w:style>
  <w:style w:type="character" w:styleId="Fotnoteanker" w:customStyle="1">
    <w:name w:val="Fotnoteanker"/>
    <w:qFormat/>
    <w:rPr>
      <w:rFonts w:cs="Times New Roman"/>
      <w:vertAlign w:val="superscript"/>
    </w:rPr>
  </w:style>
  <w:style w:type="character" w:styleId="BodyTextChar" w:customStyle="1">
    <w:name w:val="Body Text Char"/>
    <w:qFormat/>
    <w:rPr>
      <w:rFonts w:ascii="Times New Roman" w:hAnsi="Times New Roman" w:eastAsia="Noto Serif CJK SC" w:cs="Lohit Devanagari"/>
      <w:kern w:val="2"/>
      <w:sz w:val="20"/>
      <w:szCs w:val="24"/>
      <w:lang w:val="en-GB" w:eastAsia="zh-CN" w:bidi="hi-IN"/>
    </w:rPr>
  </w:style>
  <w:style w:type="character" w:styleId="Annotationreference">
    <w:name w:val="annotation reference"/>
    <w:qFormat/>
    <w:rPr>
      <w:rFonts w:cs="Times New Roman"/>
      <w:sz w:val="16"/>
    </w:rPr>
  </w:style>
  <w:style w:type="character" w:styleId="Hyperlink1" w:customStyle="1">
    <w:name w:val="Hyperlink1"/>
    <w:qFormat/>
    <w:rPr>
      <w:color w:val="000000"/>
      <w:u w:val="dotted"/>
    </w:rPr>
  </w:style>
  <w:style w:type="character" w:styleId="CommentTextChar" w:customStyle="1">
    <w:name w:val="Comment Text Char"/>
    <w:qFormat/>
    <w:rPr>
      <w:rFonts w:ascii="Arial" w:hAnsi="Arial" w:eastAsia="Times New Roman" w:cs="Times New Roman"/>
      <w:sz w:val="20"/>
      <w:szCs w:val="20"/>
      <w:lang w:val="en-GB"/>
    </w:rPr>
  </w:style>
  <w:style w:type="character" w:styleId="BodyText3Char" w:customStyle="1">
    <w:name w:val="Body Text 3 Char"/>
    <w:qFormat/>
    <w:rPr>
      <w:rFonts w:ascii="Times New Roman" w:hAnsi="Times New Roman" w:eastAsia="Times New Roman" w:cs="Times New Roman"/>
      <w:color w:val="000000"/>
      <w:sz w:val="20"/>
      <w:szCs w:val="20"/>
      <w:lang w:val="en-GB"/>
    </w:rPr>
  </w:style>
  <w:style w:type="character" w:styleId="BesktInternettlenke" w:customStyle="1">
    <w:name w:val="Besøkt Internett-lenke"/>
    <w:qFormat/>
    <w:rPr>
      <w:rFonts w:cs="Times New Roman"/>
      <w:color w:val="800080"/>
      <w:u w:val="single"/>
    </w:rPr>
  </w:style>
  <w:style w:type="character" w:styleId="Strong">
    <w:name w:val="Strong"/>
    <w:qFormat/>
    <w:rPr>
      <w:rFonts w:cs="Times New Roman"/>
      <w:b/>
    </w:rPr>
  </w:style>
  <w:style w:type="character" w:styleId="BodyText2Char" w:customStyle="1">
    <w:name w:val="Body Text 2 Char"/>
    <w:qFormat/>
    <w:rPr>
      <w:rFonts w:ascii="Times New Roman" w:hAnsi="Times New Roman" w:eastAsia="Times New Roman" w:cs="Times New Roman"/>
      <w:sz w:val="20"/>
      <w:szCs w:val="24"/>
      <w:lang w:val="en-GB"/>
    </w:rPr>
  </w:style>
  <w:style w:type="character" w:styleId="HTMLCite">
    <w:name w:val="HTML Cite"/>
    <w:qFormat/>
    <w:rPr>
      <w:rFonts w:cs="Times New Roman"/>
      <w:i/>
    </w:rPr>
  </w:style>
  <w:style w:type="character" w:styleId="Cataloguedetaildoctitle1" w:customStyle="1">
    <w:name w:val="cataloguedetail-doctitle1"/>
    <w:qFormat/>
    <w:rPr>
      <w:rFonts w:ascii="Verdana" w:hAnsi="Verdana"/>
      <w:b/>
      <w:color w:val="002597"/>
      <w:sz w:val="15"/>
    </w:rPr>
  </w:style>
  <w:style w:type="character" w:styleId="SubtitleChar" w:customStyle="1">
    <w:name w:val="Subtitle Char"/>
    <w:qFormat/>
    <w:rPr>
      <w:rFonts w:ascii="Times New Roman" w:hAnsi="Times New Roman" w:eastAsia="Times New Roman" w:cs="Times New Roman"/>
      <w:sz w:val="52"/>
      <w:szCs w:val="52"/>
      <w:lang w:val="en-GB"/>
    </w:rPr>
  </w:style>
  <w:style w:type="character" w:styleId="BalloonTextChar" w:customStyle="1">
    <w:name w:val="Balloon Text Char"/>
    <w:qFormat/>
    <w:rPr>
      <w:rFonts w:ascii="Tahoma" w:hAnsi="Tahoma" w:eastAsia="Times New Roman" w:cs="Tahoma"/>
      <w:sz w:val="16"/>
      <w:szCs w:val="16"/>
      <w:lang w:val="en-GB"/>
    </w:rPr>
  </w:style>
  <w:style w:type="character" w:styleId="DocumentMapChar" w:customStyle="1">
    <w:name w:val="Document Map Char"/>
    <w:qFormat/>
    <w:rPr>
      <w:rFonts w:ascii="Tahoma" w:hAnsi="Tahoma" w:eastAsia="Times New Roman" w:cs="Tahoma"/>
      <w:sz w:val="20"/>
      <w:szCs w:val="20"/>
      <w:shd w:fill="000080" w:val="clear"/>
      <w:lang w:val="en-GB"/>
    </w:rPr>
  </w:style>
  <w:style w:type="character" w:styleId="CharChar" w:customStyle="1">
    <w:name w:val="Char Char"/>
    <w:qFormat/>
    <w:rPr>
      <w:lang w:val="en-GB" w:eastAsia="en-US"/>
    </w:rPr>
  </w:style>
  <w:style w:type="character" w:styleId="Page" w:customStyle="1">
    <w:name w:val="page"/>
    <w:qFormat/>
    <w:rPr>
      <w:rFonts w:cs="Times New Roman"/>
    </w:rPr>
  </w:style>
  <w:style w:type="character" w:styleId="Spelle" w:customStyle="1">
    <w:name w:val="spelle"/>
    <w:qFormat/>
    <w:rPr>
      <w:rFonts w:cs="Times New Roman"/>
    </w:rPr>
  </w:style>
  <w:style w:type="character" w:styleId="Moztxttag" w:customStyle="1">
    <w:name w:val="moz-txt-tag"/>
    <w:qFormat/>
    <w:rPr>
      <w:rFonts w:cs="Times New Roman"/>
    </w:rPr>
  </w:style>
  <w:style w:type="character" w:styleId="HTMLPreformattedChar" w:customStyle="1">
    <w:name w:val="HTML Preformatted Char"/>
    <w:qFormat/>
    <w:rPr>
      <w:rFonts w:ascii="Courier New" w:hAnsi="Courier New" w:eastAsia="Times New Roman" w:cs="Courier New"/>
      <w:sz w:val="20"/>
      <w:szCs w:val="20"/>
      <w:lang w:val="el-GR" w:eastAsia="el-GR"/>
    </w:rPr>
  </w:style>
  <w:style w:type="character" w:styleId="Secondarybf1" w:customStyle="1">
    <w:name w:val="secondary-bf1"/>
    <w:qFormat/>
    <w:rPr>
      <w:b/>
      <w:i/>
      <w:color w:val="333333"/>
      <w:sz w:val="16"/>
    </w:rPr>
  </w:style>
  <w:style w:type="character" w:styleId="PlainTextChar" w:customStyle="1">
    <w:name w:val="Plain Text Char"/>
    <w:qFormat/>
    <w:rPr>
      <w:rFonts w:ascii="Consolas" w:hAnsi="Consolas" w:eastAsia="Times New Roman" w:cs="Times New Roman"/>
      <w:sz w:val="21"/>
      <w:szCs w:val="21"/>
    </w:rPr>
  </w:style>
  <w:style w:type="character" w:styleId="MMNotesZchn" w:customStyle="1">
    <w:name w:val="MM Notes Zchn"/>
    <w:qFormat/>
    <w:rPr>
      <w:rFonts w:ascii="Calibri" w:hAnsi="Calibri" w:eastAsia="Times New Roman" w:cs="Times New Roman"/>
    </w:rPr>
  </w:style>
  <w:style w:type="character" w:styleId="MMRelationshipZchn" w:customStyle="1">
    <w:name w:val="MM Relationship Zchn"/>
    <w:qFormat/>
    <w:rPr>
      <w:rFonts w:ascii="Calibri" w:hAnsi="Calibri" w:eastAsia="Times New Roman" w:cs="Times New Roman"/>
      <w:lang w:val="de-DE"/>
    </w:rPr>
  </w:style>
  <w:style w:type="character" w:styleId="HTMLCode">
    <w:name w:val="HTML Code"/>
    <w:qFormat/>
    <w:rPr>
      <w:rFonts w:ascii="Courier New" w:hAnsi="Courier New" w:cs="Courier New"/>
      <w:sz w:val="20"/>
      <w:szCs w:val="20"/>
    </w:rPr>
  </w:style>
  <w:style w:type="character" w:styleId="CommentSubjectChar" w:customStyle="1">
    <w:name w:val="Comment Subject Char"/>
    <w:qFormat/>
    <w:rPr>
      <w:rFonts w:ascii="Times New Roman" w:hAnsi="Times New Roman" w:eastAsia="Times New Roman" w:cs="Times New Roman"/>
      <w:b/>
      <w:bCs/>
      <w:sz w:val="20"/>
      <w:szCs w:val="20"/>
      <w:lang w:val="en-GB"/>
    </w:rPr>
  </w:style>
  <w:style w:type="character" w:styleId="Appleconvertedspace" w:customStyle="1">
    <w:name w:val="apple-converted-space"/>
    <w:qFormat/>
    <w:rPr/>
  </w:style>
  <w:style w:type="character" w:styleId="EndnoteTextChar" w:customStyle="1">
    <w:name w:val="Endnote Text Char"/>
    <w:qFormat/>
    <w:rPr>
      <w:rFonts w:ascii="Times New Roman" w:hAnsi="Times New Roman" w:eastAsia="Times New Roman" w:cs="Times New Roman"/>
      <w:sz w:val="20"/>
      <w:szCs w:val="20"/>
      <w:lang w:val="en-GB"/>
    </w:rPr>
  </w:style>
  <w:style w:type="character" w:styleId="Sluttnotetegn" w:customStyle="1">
    <w:name w:val="Sluttnotetegn"/>
    <w:qFormat/>
    <w:rPr>
      <w:vertAlign w:val="superscript"/>
    </w:rPr>
  </w:style>
  <w:style w:type="character" w:styleId="Sluttnoteanker" w:customStyle="1">
    <w:name w:val="Sluttnoteanker"/>
    <w:qFormat/>
    <w:rPr>
      <w:vertAlign w:val="superscript"/>
    </w:rPr>
  </w:style>
  <w:style w:type="character" w:styleId="Printfootnote" w:customStyle="1">
    <w:name w:val="print-footnote"/>
    <w:basedOn w:val="DefaultParagraphFont"/>
    <w:qFormat/>
    <w:rPr/>
  </w:style>
  <w:style w:type="character" w:styleId="Exlresultdetails" w:customStyle="1">
    <w:name w:val="exlresultdetails"/>
    <w:basedOn w:val="DefaultParagraphFont"/>
    <w:qFormat/>
    <w:rPr/>
  </w:style>
  <w:style w:type="character" w:styleId="Authorlabel" w:customStyle="1">
    <w:name w:val="authorlabel"/>
    <w:basedOn w:val="DefaultParagraphFont"/>
    <w:qFormat/>
    <w:rPr/>
  </w:style>
  <w:style w:type="character" w:styleId="Nlmcontribgroup" w:customStyle="1">
    <w:name w:val="nlm_contrib-group"/>
    <w:basedOn w:val="DefaultParagraphFont"/>
    <w:qFormat/>
    <w:rPr/>
  </w:style>
  <w:style w:type="character" w:styleId="MMTextMarkerZchn" w:customStyle="1">
    <w:name w:val="MM Text Marker Zchn"/>
    <w:qFormat/>
    <w:rPr>
      <w:rFonts w:ascii="Calibri" w:hAnsi="Calibri" w:eastAsia="Calibri" w:cs="Times New Roman"/>
    </w:rPr>
  </w:style>
  <w:style w:type="character" w:styleId="Accentuation1" w:customStyle="1">
    <w:name w:val="Accentuation1"/>
    <w:qFormat/>
    <w:rPr>
      <w:i/>
      <w:iCs/>
    </w:rPr>
  </w:style>
  <w:style w:type="character" w:styleId="H2BlueChar" w:customStyle="1">
    <w:name w:val="H2-Blue Char"/>
    <w:qFormat/>
    <w:rPr>
      <w:rFonts w:ascii="Gill Sans MT" w:hAnsi="Gill Sans MT" w:eastAsia="DengXian Light" w:cs="Calibri Light"/>
      <w:b w:val="false"/>
      <w:bCs w:val="false"/>
      <w:i/>
      <w:iCs/>
      <w:kern w:val="2"/>
      <w:sz w:val="28"/>
      <w:szCs w:val="26"/>
      <w:lang w:val="en-GB" w:eastAsia="zh-CN" w:bidi="hi-IN"/>
    </w:rPr>
  </w:style>
  <w:style w:type="character" w:styleId="H1DarkBlueChar" w:customStyle="1">
    <w:name w:val="H1-DarkBlue Char"/>
    <w:qFormat/>
    <w:rPr>
      <w:rFonts w:ascii="Gill Sans MT" w:hAnsi="Gill Sans MT" w:eastAsia="DengXian Light" w:cs="Calibri Light"/>
      <w:b w:val="false"/>
      <w:bCs w:val="false"/>
      <w:color w:val="1F3864"/>
      <w:kern w:val="2"/>
      <w:sz w:val="36"/>
      <w:szCs w:val="48"/>
      <w:lang w:val="en-GB" w:eastAsia="zh-CN" w:bidi="hi-IN"/>
    </w:rPr>
  </w:style>
  <w:style w:type="character" w:styleId="CommentTextChar1" w:customStyle="1">
    <w:name w:val="Comment Text Char1"/>
    <w:qFormat/>
    <w:rPr>
      <w:rFonts w:eastAsia="SimSun"/>
      <w:lang w:val="en-GB" w:eastAsia="zh-CN"/>
    </w:rPr>
  </w:style>
  <w:style w:type="character" w:styleId="Nummereringstegn" w:customStyle="1">
    <w:name w:val="Nummereringstegn"/>
    <w:qFormat/>
    <w:rPr/>
  </w:style>
  <w:style w:type="character" w:styleId="Kuler" w:customStyle="1">
    <w:name w:val="Kuler"/>
    <w:qFormat/>
    <w:rPr>
      <w:rFonts w:ascii="OpenSymbol" w:hAnsi="OpenSymbol" w:eastAsia="OpenSymbol" w:cs="OpenSymbol"/>
    </w:rPr>
  </w:style>
  <w:style w:type="character" w:styleId="CRMExampleProperty" w:customStyle="1">
    <w:name w:val="CRM Example Property"/>
    <w:qFormat/>
    <w:rPr>
      <w:i/>
      <w:iCs/>
    </w:rPr>
  </w:style>
  <w:style w:type="character" w:styleId="Registerlenke" w:customStyle="1">
    <w:name w:val="Registerlenke"/>
    <w:qFormat/>
    <w:rPr/>
  </w:style>
  <w:style w:type="character" w:styleId="HeadingChar" w:customStyle="1">
    <w:name w:val="Heading Char"/>
    <w:qFormat/>
    <w:rPr>
      <w:rFonts w:ascii="Liberation Sans" w:hAnsi="Liberation Sans" w:eastAsia="Noto Sans CJK SC" w:cs="Lohit Devanagari"/>
      <w:kern w:val="2"/>
      <w:sz w:val="28"/>
      <w:szCs w:val="28"/>
      <w:lang w:val="en-GB" w:eastAsia="zh-CN" w:bidi="hi-IN"/>
    </w:rPr>
  </w:style>
  <w:style w:type="character" w:styleId="CRMClassLabelChar" w:customStyle="1">
    <w:name w:val="CRM Class Label Char"/>
    <w:qFormat/>
    <w:rPr>
      <w:rFonts w:ascii="Arial" w:hAnsi="Arial" w:eastAsia="Noto Sans CJK SC" w:cs="Lohit Devanagari"/>
      <w:b/>
      <w:kern w:val="2"/>
      <w:sz w:val="20"/>
      <w:szCs w:val="28"/>
      <w:lang w:val="en-GB" w:eastAsia="zh-CN" w:bidi="hi-IN"/>
    </w:rPr>
  </w:style>
  <w:style w:type="character" w:styleId="Datedisplaysingle" w:customStyle="1">
    <w:name w:val="date-display-single"/>
    <w:basedOn w:val="DefaultParagraphFont"/>
    <w:qFormat/>
    <w:rPr/>
  </w:style>
  <w:style w:type="character" w:styleId="UnresolvedMention1" w:customStyle="1">
    <w:name w:val="Unresolved Mention1"/>
    <w:qFormat/>
    <w:rPr>
      <w:color w:val="605E5C"/>
      <w:shd w:fill="E1DFDD" w:val="clear"/>
    </w:rPr>
  </w:style>
  <w:style w:type="character" w:styleId="UnresolvedMention2" w:customStyle="1">
    <w:name w:val="Unresolved Mention2"/>
    <w:qFormat/>
    <w:rPr>
      <w:color w:val="605E5C"/>
      <w:shd w:fill="E1DFDD" w:val="clear"/>
    </w:rPr>
  </w:style>
  <w:style w:type="character" w:styleId="Internettlenke" w:customStyle="1">
    <w:name w:val="Internett-lenke"/>
    <w:qFormat/>
    <w:rPr>
      <w:color w:val="000000"/>
      <w:u w:val="dotted"/>
    </w:rPr>
  </w:style>
  <w:style w:type="character" w:styleId="UnresolvedMention3" w:customStyle="1">
    <w:name w:val="Unresolved Mention3"/>
    <w:qFormat/>
    <w:rPr>
      <w:color w:val="605E5C"/>
      <w:shd w:fill="E1DFDD" w:val="clear"/>
    </w:rPr>
  </w:style>
  <w:style w:type="character" w:styleId="UnresolvedMention4" w:customStyle="1">
    <w:name w:val="Unresolved Mention4"/>
    <w:basedOn w:val="DefaultParagraphFont"/>
    <w:qFormat/>
    <w:rPr>
      <w:color w:val="605E5C"/>
      <w:shd w:fill="E1DFDD" w:val="clear"/>
    </w:rPr>
  </w:style>
  <w:style w:type="character" w:styleId="InternetLink">
    <w:name w:val="Hyperlink"/>
    <w:basedOn w:val="DefaultParagraphFont"/>
    <w:uiPriority w:val="99"/>
    <w:unhideWhenUsed/>
    <w:rsid w:val="00f62887"/>
    <w:rPr>
      <w:color w:val="0563C1" w:themeColor="hyperlink"/>
      <w:u w:val="single"/>
    </w:rPr>
  </w:style>
  <w:style w:type="character" w:styleId="IndexLink">
    <w:name w:val="Index Link"/>
    <w:qForma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2"/>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Overskrift" w:customStyle="1">
    <w:name w:val="Overskrift"/>
    <w:basedOn w:val="Normal"/>
    <w:next w:val="TextBody"/>
    <w:qFormat/>
    <w:pPr>
      <w:keepNext w:val="true"/>
      <w:spacing w:before="240" w:after="120"/>
    </w:pPr>
    <w:rPr>
      <w:rFonts w:eastAsia="Noto Sans CJK SC"/>
      <w:sz w:val="28"/>
      <w:szCs w:val="28"/>
    </w:rPr>
  </w:style>
  <w:style w:type="paragraph" w:styleId="Caption1">
    <w:name w:val="caption"/>
    <w:basedOn w:val="Normal"/>
    <w:qFormat/>
    <w:pPr>
      <w:suppressLineNumbers/>
      <w:spacing w:before="120" w:after="120"/>
    </w:pPr>
    <w:rPr>
      <w:i/>
      <w:iCs/>
    </w:rPr>
  </w:style>
  <w:style w:type="paragraph" w:styleId="Register" w:customStyle="1">
    <w:name w:val="Register"/>
    <w:basedOn w:val="Normal"/>
    <w:qFormat/>
    <w:pPr>
      <w:suppressLineNumbers/>
    </w:pPr>
    <w:rPr/>
  </w:style>
  <w:style w:type="paragraph" w:styleId="Title">
    <w:name w:val="Title"/>
    <w:basedOn w:val="Normal"/>
    <w:qFormat/>
    <w:pPr>
      <w:jc w:val="center"/>
    </w:pPr>
    <w:rPr>
      <w:sz w:val="40"/>
    </w:rPr>
  </w:style>
  <w:style w:type="paragraph" w:styleId="HeaderandFooter">
    <w:name w:val="Header and Footer"/>
    <w:basedOn w:val="Normal"/>
    <w:qFormat/>
    <w:pPr/>
    <w:rPr/>
  </w:style>
  <w:style w:type="paragraph" w:styleId="Footer">
    <w:name w:val="Footer"/>
    <w:basedOn w:val="Normal"/>
    <w:uiPriority w:val="99"/>
    <w:pPr>
      <w:tabs>
        <w:tab w:val="clear" w:pos="720"/>
        <w:tab w:val="center" w:pos="4536" w:leader="none"/>
        <w:tab w:val="right" w:pos="9072" w:leader="none"/>
      </w:tabs>
    </w:pPr>
    <w:rPr/>
  </w:style>
  <w:style w:type="paragraph" w:styleId="Header">
    <w:name w:val="Header"/>
    <w:basedOn w:val="Normal"/>
    <w:pPr>
      <w:tabs>
        <w:tab w:val="clear" w:pos="720"/>
        <w:tab w:val="center" w:pos="4153" w:leader="none"/>
        <w:tab w:val="right" w:pos="8306" w:leader="none"/>
      </w:tabs>
    </w:pPr>
    <w:rPr/>
  </w:style>
  <w:style w:type="paragraph" w:styleId="TextBodyIndent">
    <w:name w:val="Body Text Indent"/>
    <w:basedOn w:val="Normal"/>
    <w:pPr/>
    <w:rPr>
      <w:szCs w:val="20"/>
    </w:rPr>
  </w:style>
  <w:style w:type="paragraph" w:styleId="Contents1">
    <w:name w:val="TOC 1"/>
    <w:basedOn w:val="Register"/>
    <w:uiPriority w:val="39"/>
    <w:pPr>
      <w:tabs>
        <w:tab w:val="clear" w:pos="720"/>
        <w:tab w:val="right" w:pos="9638" w:leader="dot"/>
      </w:tabs>
    </w:pPr>
    <w:rPr/>
  </w:style>
  <w:style w:type="paragraph" w:styleId="Contents2">
    <w:name w:val="TOC 2"/>
    <w:basedOn w:val="Register"/>
    <w:uiPriority w:val="39"/>
    <w:pPr>
      <w:tabs>
        <w:tab w:val="clear" w:pos="720"/>
        <w:tab w:val="right" w:pos="9638" w:leader="dot"/>
      </w:tabs>
      <w:ind w:left="283" w:hanging="0"/>
    </w:pPr>
    <w:rPr/>
  </w:style>
  <w:style w:type="paragraph" w:styleId="Contents3">
    <w:name w:val="TOC 3"/>
    <w:basedOn w:val="Normal"/>
    <w:next w:val="Normal"/>
    <w:autoRedefine/>
    <w:uiPriority w:val="39"/>
    <w:pPr>
      <w:tabs>
        <w:tab w:val="clear" w:pos="720"/>
        <w:tab w:val="right" w:pos="9061" w:leader="dot"/>
      </w:tabs>
      <w:ind w:left="471" w:hanging="0"/>
    </w:pPr>
    <w:rPr/>
  </w:style>
  <w:style w:type="paragraph" w:styleId="Contents4">
    <w:name w:val="TOC 4"/>
    <w:basedOn w:val="Normal"/>
    <w:next w:val="Normal"/>
    <w:autoRedefine/>
    <w:uiPriority w:val="39"/>
    <w:pPr>
      <w:ind w:left="720" w:hanging="0"/>
    </w:pPr>
    <w:rPr/>
  </w:style>
  <w:style w:type="paragraph" w:styleId="Contents5">
    <w:name w:val="TOC 5"/>
    <w:basedOn w:val="Normal"/>
    <w:next w:val="Normal"/>
    <w:autoRedefine/>
    <w:uiPriority w:val="39"/>
    <w:pPr>
      <w:ind w:left="960" w:hanging="0"/>
    </w:pPr>
    <w:rPr/>
  </w:style>
  <w:style w:type="paragraph" w:styleId="Contents6">
    <w:name w:val="TOC 6"/>
    <w:basedOn w:val="Normal"/>
    <w:next w:val="Normal"/>
    <w:autoRedefine/>
    <w:uiPriority w:val="39"/>
    <w:pPr>
      <w:ind w:left="1200" w:hanging="0"/>
    </w:pPr>
    <w:rPr/>
  </w:style>
  <w:style w:type="paragraph" w:styleId="Contents7">
    <w:name w:val="TOC 7"/>
    <w:basedOn w:val="Normal"/>
    <w:next w:val="Normal"/>
    <w:autoRedefine/>
    <w:uiPriority w:val="39"/>
    <w:pPr>
      <w:ind w:left="1440" w:hanging="0"/>
    </w:pPr>
    <w:rPr/>
  </w:style>
  <w:style w:type="paragraph" w:styleId="Contents8">
    <w:name w:val="TOC 8"/>
    <w:basedOn w:val="Normal"/>
    <w:next w:val="Normal"/>
    <w:autoRedefine/>
    <w:uiPriority w:val="39"/>
    <w:pPr>
      <w:ind w:left="1680" w:hanging="0"/>
    </w:pPr>
    <w:rPr/>
  </w:style>
  <w:style w:type="paragraph" w:styleId="Contents9">
    <w:name w:val="TOC 9"/>
    <w:basedOn w:val="Normal"/>
    <w:next w:val="Normal"/>
    <w:autoRedefine/>
    <w:uiPriority w:val="39"/>
    <w:pPr>
      <w:ind w:left="1920" w:hanging="0"/>
    </w:pPr>
    <w:rPr/>
  </w:style>
  <w:style w:type="paragraph" w:styleId="Footnote">
    <w:name w:val="Footnote Text"/>
    <w:basedOn w:val="Normal"/>
    <w:pPr/>
    <w:rPr>
      <w:sz w:val="18"/>
      <w:szCs w:val="20"/>
      <w:lang w:val="en-US"/>
    </w:rPr>
  </w:style>
  <w:style w:type="paragraph" w:styleId="ListNumberFirst" w:customStyle="1">
    <w:name w:val="List Number First"/>
    <w:basedOn w:val="ListNumber"/>
    <w:next w:val="ListNumber"/>
    <w:qFormat/>
    <w:pPr>
      <w:spacing w:before="80" w:after="0"/>
    </w:pPr>
    <w:rPr/>
  </w:style>
  <w:style w:type="paragraph" w:styleId="ListNumber">
    <w:name w:val="List Number"/>
    <w:basedOn w:val="List"/>
    <w:qFormat/>
    <w:pPr>
      <w:spacing w:before="0"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Cs w:val="20"/>
      <w:lang w:val="el-GR" w:eastAsia="el-GR"/>
    </w:rPr>
  </w:style>
  <w:style w:type="paragraph" w:styleId="PlainText">
    <w:name w:val="Plain Text"/>
    <w:basedOn w:val="Normal"/>
    <w:qFormat/>
    <w:pPr/>
    <w:rPr>
      <w:rFonts w:ascii="Consolas" w:hAnsi="Consolas"/>
      <w:sz w:val="21"/>
      <w:szCs w:val="21"/>
      <w:lang w:val="en-US"/>
    </w:rPr>
  </w:style>
  <w:style w:type="paragraph" w:styleId="MMNotes" w:customStyle="1">
    <w:name w:val="MM Notes"/>
    <w:basedOn w:val="Normal"/>
    <w:qFormat/>
    <w:pPr/>
    <w:rPr>
      <w:rFonts w:ascii="Calibri" w:hAnsi="Calibri"/>
      <w:sz w:val="22"/>
      <w:szCs w:val="22"/>
      <w:lang w:val="en-US"/>
    </w:rPr>
  </w:style>
  <w:style w:type="paragraph" w:styleId="MMRelationship" w:customStyle="1">
    <w:name w:val="MM Relationship"/>
    <w:basedOn w:val="Normal"/>
    <w:qFormat/>
    <w:pPr>
      <w:spacing w:before="180" w:after="180"/>
    </w:pPr>
    <w:rPr>
      <w:rFonts w:ascii="Calibri" w:hAnsi="Calibri"/>
      <w:sz w:val="22"/>
      <w:szCs w:val="22"/>
      <w:lang w:val="de-DE"/>
    </w:rPr>
  </w:style>
  <w:style w:type="paragraph" w:styleId="ListParagraph">
    <w:name w:val="List Paragraph"/>
    <w:basedOn w:val="Normal"/>
    <w:qFormat/>
    <w:pPr>
      <w:spacing w:before="0" w:after="0"/>
      <w:ind w:left="720" w:hanging="0"/>
      <w:contextualSpacing/>
    </w:pPr>
    <w:rPr>
      <w:rFonts w:eastAsia="SimSun"/>
      <w:lang w:val="it-IT" w:eastAsia="it-IT"/>
    </w:rPr>
  </w:style>
  <w:style w:type="paragraph" w:styleId="Endnote">
    <w:name w:val="Endnote Text"/>
    <w:basedOn w:val="Normal"/>
    <w:pPr/>
    <w:rPr>
      <w:szCs w:val="20"/>
    </w:rPr>
  </w:style>
  <w:style w:type="paragraph" w:styleId="MMTextMarker" w:customStyle="1">
    <w:name w:val="MM Text Marker"/>
    <w:basedOn w:val="Normal"/>
    <w:qFormat/>
    <w:pPr>
      <w:spacing w:before="180" w:after="180"/>
    </w:pPr>
    <w:rPr>
      <w:rFonts w:ascii="Calibri" w:hAnsi="Calibri" w:eastAsia="Calibri"/>
      <w:sz w:val="22"/>
      <w:szCs w:val="22"/>
      <w:lang w:val="en-US"/>
    </w:rPr>
  </w:style>
  <w:style w:type="paragraph" w:styleId="CRMClassLabel" w:customStyle="1">
    <w:name w:val="CRM Class Label"/>
    <w:basedOn w:val="Overskrift"/>
    <w:next w:val="CRMDescriptionLabel"/>
    <w:qFormat/>
    <w:pPr>
      <w:outlineLvl w:val="1"/>
    </w:pPr>
    <w:rPr>
      <w:rFonts w:ascii="Arial" w:hAnsi="Arial"/>
      <w:b/>
      <w:sz w:val="20"/>
    </w:rPr>
  </w:style>
  <w:style w:type="paragraph" w:styleId="CRMDescriptionLabel" w:customStyle="1">
    <w:name w:val="CRM Description Label"/>
    <w:basedOn w:val="TextBody"/>
    <w:qFormat/>
    <w:pPr>
      <w:keepNext w:val="true"/>
      <w:spacing w:before="170" w:after="0"/>
    </w:pPr>
    <w:rPr/>
  </w:style>
  <w:style w:type="paragraph" w:styleId="CRMDomainRange" w:customStyle="1">
    <w:name w:val="CRM Domain Range"/>
    <w:basedOn w:val="TextBody"/>
    <w:qFormat/>
    <w:pPr>
      <w:spacing w:before="0" w:after="0"/>
      <w:ind w:left="1440" w:hanging="0"/>
    </w:pPr>
    <w:rPr/>
  </w:style>
  <w:style w:type="paragraph" w:styleId="CRMDotOneProperty" w:customStyle="1">
    <w:name w:val="CRM Dot One Property"/>
    <w:basedOn w:val="TextBody"/>
    <w:qFormat/>
    <w:pPr>
      <w:spacing w:before="0" w:after="0"/>
      <w:ind w:left="1440" w:right="0" w:hanging="0"/>
    </w:pPr>
    <w:rPr/>
  </w:style>
  <w:style w:type="paragraph" w:styleId="CRMExample" w:customStyle="1">
    <w:name w:val="CRM Example"/>
    <w:basedOn w:val="TextBody"/>
    <w:qFormat/>
    <w:pPr>
      <w:spacing w:before="0" w:after="0"/>
      <w:ind w:left="1440" w:hanging="283"/>
    </w:pPr>
    <w:rPr/>
  </w:style>
  <w:style w:type="paragraph" w:styleId="CRMFirstOrderLogic" w:customStyle="1">
    <w:name w:val="CRM First Order Logic"/>
    <w:basedOn w:val="TextBody"/>
    <w:qFormat/>
    <w:pPr>
      <w:spacing w:before="0" w:after="0"/>
      <w:ind w:left="1440" w:hanging="0"/>
    </w:pPr>
    <w:rPr/>
  </w:style>
  <w:style w:type="paragraph" w:styleId="CRMPropertyLabel" w:customStyle="1">
    <w:name w:val="CRM Property Label"/>
    <w:basedOn w:val="Overskrift"/>
    <w:qFormat/>
    <w:pPr>
      <w:outlineLvl w:val="1"/>
    </w:pPr>
    <w:rPr>
      <w:rFonts w:ascii="Arial" w:hAnsi="Arial"/>
      <w:b/>
      <w:sz w:val="20"/>
    </w:rPr>
  </w:style>
  <w:style w:type="paragraph" w:styleId="CRMPropertyofEntity" w:customStyle="1">
    <w:name w:val="CRM Property of Entity"/>
    <w:basedOn w:val="TextBody"/>
    <w:qFormat/>
    <w:pPr>
      <w:spacing w:before="0" w:after="0"/>
      <w:ind w:left="1440" w:hanging="0"/>
    </w:pPr>
    <w:rPr/>
  </w:style>
  <w:style w:type="paragraph" w:styleId="CRMQuantification" w:customStyle="1">
    <w:name w:val="CRM Quantification"/>
    <w:basedOn w:val="TextBody"/>
    <w:qFormat/>
    <w:pPr>
      <w:ind w:left="1440" w:hanging="0"/>
    </w:pPr>
    <w:rPr/>
  </w:style>
  <w:style w:type="paragraph" w:styleId="CRMScopeNoteText" w:customStyle="1">
    <w:name w:val="CRM Scope Note Text"/>
    <w:basedOn w:val="TextBody"/>
    <w:qFormat/>
    <w:pPr>
      <w:spacing w:before="0" w:after="170"/>
      <w:ind w:left="1440" w:hanging="0"/>
    </w:pPr>
    <w:rPr/>
  </w:style>
  <w:style w:type="paragraph" w:styleId="CRMSuperSubClass" w:customStyle="1">
    <w:name w:val="CRM Super Sub Class"/>
    <w:basedOn w:val="TextBody"/>
    <w:qFormat/>
    <w:pPr>
      <w:spacing w:before="0" w:after="0"/>
      <w:ind w:left="1440" w:hanging="0"/>
    </w:pPr>
    <w:rPr/>
  </w:style>
  <w:style w:type="paragraph" w:styleId="CRMSuperSubProperty" w:customStyle="1">
    <w:name w:val="CRM Super Sub Property"/>
    <w:basedOn w:val="TextBody"/>
    <w:qFormat/>
    <w:pPr>
      <w:spacing w:before="0" w:after="0"/>
      <w:ind w:left="1440" w:hanging="0"/>
    </w:pPr>
    <w:r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pPr/>
    <w:rPr>
      <w:rFonts w:cs="Mangal"/>
      <w:szCs w:val="21"/>
    </w:rPr>
  </w:style>
  <w:style w:type="paragraph" w:styleId="Dxdoi" w:customStyle="1">
    <w:name w:val="dx-doi"/>
    <w:basedOn w:val="Normal"/>
    <w:qFormat/>
    <w:pPr>
      <w:suppressAutoHyphens w:val="false"/>
      <w:spacing w:before="280" w:after="280"/>
    </w:pPr>
    <w:rPr>
      <w:rFonts w:eastAsia="Times New Roman" w:cs="Times New Roman"/>
      <w:kern w:val="0"/>
      <w:sz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igureIndex1">
    <w:name w:val="Figure Index 1"/>
    <w:basedOn w:val="Index"/>
    <w:qFormat/>
    <w:pPr>
      <w:tabs>
        <w:tab w:val="clear" w:pos="720"/>
        <w:tab w:val="right" w:pos="9070" w:leader="dot"/>
      </w:tabs>
      <w:ind w:left="0" w:hanging="0"/>
    </w:pPr>
    <w:rPr/>
  </w:style>
  <w:style w:type="paragraph" w:styleId="Blankpage">
    <w:name w:val="blank page"/>
    <w:basedOn w:val="Normal"/>
    <w:qFormat/>
    <w:pPr>
      <w:spacing w:before="6237" w:after="0"/>
      <w:jc w:val="center"/>
    </w:pPr>
    <w:rPr>
      <w:color w:val="A6A6A6"/>
      <w:sz w:val="28"/>
    </w:rPr>
  </w:style>
  <w:style w:type="paragraph" w:styleId="IndexHeading">
    <w:name w:val="Index Heading"/>
    <w:basedOn w:val="Heading"/>
    <w:pPr>
      <w:suppressLineNumbers/>
      <w:spacing w:before="113" w:after="113"/>
      <w:ind w:left="0" w:hanging="0"/>
      <w:jc w:val="center"/>
    </w:pPr>
    <w:rPr>
      <w:b/>
      <w:bCs/>
      <w:sz w:val="24"/>
      <w:szCs w:val="32"/>
    </w:rPr>
  </w:style>
  <w:style w:type="paragraph" w:styleId="TableIndexHeading">
    <w:name w:val="Table Index Heading"/>
    <w:basedOn w:val="IndexHeading"/>
    <w:qFormat/>
    <w:pPr>
      <w:suppressLineNumbers/>
      <w:ind w:left="0" w:hanging="0"/>
    </w:pPr>
    <w:rPr>
      <w:b/>
      <w:bCs/>
      <w:sz w:val="32"/>
      <w:szCs w:val="32"/>
    </w:rPr>
  </w:style>
  <w:style w:type="paragraph" w:styleId="UserIndexHeading">
    <w:name w:val="User Index Heading"/>
    <w:basedOn w:val="IndexHeading"/>
    <w:qFormat/>
    <w:pPr>
      <w:suppressLineNumbers/>
      <w:ind w:left="0" w:hanging="0"/>
    </w:pPr>
    <w:rPr>
      <w:b/>
      <w:bCs/>
      <w:sz w:val="32"/>
      <w:szCs w:val="32"/>
    </w:rPr>
  </w:style>
  <w:style w:type="paragraph" w:styleId="Table">
    <w:name w:val="Table"/>
    <w:basedOn w:val="Caption"/>
    <w:qFormat/>
    <w:pPr/>
    <w:rPr>
      <w:sz w:val="22"/>
    </w:rPr>
  </w:style>
  <w:style w:type="paragraph" w:styleId="CRMFullPath">
    <w:name w:val="CRM Full Path"/>
    <w:basedOn w:val="CRMDescriptionLabel"/>
    <w:qFormat/>
    <w:pPr>
      <w:spacing w:before="0" w:after="170"/>
      <w:ind w:left="1440" w:right="0" w:hanging="0"/>
    </w:pPr>
    <w:rPr/>
  </w:style>
  <w:style w:type="numbering" w:styleId="NoList" w:default="1">
    <w:name w:val="No List"/>
    <w:uiPriority w:val="99"/>
    <w:semiHidden/>
    <w:unhideWhenUsed/>
    <w:qFormat/>
  </w:style>
  <w:style w:type="numbering" w:styleId="Nummerering123" w:customStyle="1">
    <w:name w:val="Nummerering 123"/>
    <w:qFormat/>
  </w:style>
  <w:style w:type="numbering" w:styleId="Kulemerke" w:customStyle="1">
    <w:name w:val="Kulemerke •"/>
    <w:qFormat/>
  </w:style>
  <w:style w:type="numbering" w:styleId="Kulemerke1" w:customStyle="1">
    <w:name w:val="Kulemerke –"/>
    <w:qFormat/>
  </w:style>
  <w:style w:type="numbering" w:styleId="CRMExamplebullet" w:customStyle="1">
    <w:name w:val="CRM Example bullet"/>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doi.org/10.1145/182.358434" TargetMode="External"/><Relationship Id="rId5" Type="http://schemas.openxmlformats.org/officeDocument/2006/relationships/hyperlink" Target="https://www.nytimes.com/2001/11/30/business/enron-s-collapse-options-trend-toward-liquidation-not-company-reorganization.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30E2-E134-417F-AF69-EA7D53A0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Application>LibreOffice/7.3.7.2$Linux_X86_64 LibreOffice_project/30$Build-2</Application>
  <AppVersion>15.0000</AppVersion>
  <Pages>12</Pages>
  <Words>1322</Words>
  <Characters>7366</Characters>
  <CharactersWithSpaces>8573</CharactersWithSpaces>
  <Paragraphs>145</Paragraphs>
  <Company>Universitetet i Oslo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2021-05-26T14:41:00Z</dcterms:created>
  <dc:creator>Christian-Emil Smith Ore</dc:creator>
  <dc:description/>
  <dc:language>en-GB</dc:language>
  <cp:lastModifiedBy>Athanasios Velios</cp:lastModifiedBy>
  <cp:lastPrinted>2021-06-09T07:50:00Z</cp:lastPrinted>
  <dcterms:modified xsi:type="dcterms:W3CDTF">2023-10-03T21:00:24Z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