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1D" w:rsidRPr="007A49F8" w:rsidRDefault="0039171D" w:rsidP="0039171D">
      <w:pPr>
        <w:pStyle w:val="Heading2"/>
      </w:pPr>
      <w:bookmarkStart w:id="0" w:name="_Toc60077280"/>
      <w:r>
        <w:rPr>
          <w:rFonts w:eastAsia="Times New Roman"/>
        </w:rPr>
        <w:t>_</w:t>
      </w:r>
      <w:r w:rsidRPr="00280273">
        <w:rPr>
          <w:rFonts w:eastAsia="Times New Roman"/>
        </w:rPr>
        <w:t>442</w:t>
      </w:r>
      <w:r>
        <w:rPr>
          <w:rFonts w:eastAsia="Times New Roman"/>
        </w:rPr>
        <w:t xml:space="preserve">: </w:t>
      </w:r>
      <w:r w:rsidRPr="007A49F8">
        <w:rPr>
          <w:rFonts w:eastAsia="Times New Roman"/>
        </w:rPr>
        <w:t xml:space="preserve">Curated Holding </w:t>
      </w:r>
      <w:proofErr w:type="gramStart"/>
      <w:r w:rsidRPr="007A49F8">
        <w:rPr>
          <w:rFonts w:eastAsia="Times New Roman"/>
        </w:rPr>
        <w:t>vs</w:t>
      </w:r>
      <w:proofErr w:type="gramEnd"/>
      <w:r w:rsidRPr="007A49F8">
        <w:rPr>
          <w:rFonts w:eastAsia="Times New Roman"/>
        </w:rPr>
        <w:t xml:space="preserve"> Physical Thing as Aggregate vs Set</w:t>
      </w:r>
      <w:bookmarkEnd w:id="0"/>
    </w:p>
    <w:p w:rsidR="0039171D" w:rsidRDefault="0039171D" w:rsidP="0039171D">
      <w:r>
        <w:t xml:space="preserve">The scope </w:t>
      </w:r>
      <w:proofErr w:type="gramStart"/>
      <w:r>
        <w:t>note</w:t>
      </w:r>
      <w:proofErr w:type="gramEnd"/>
      <w:r>
        <w:t xml:space="preserve"> of E78 Curated Holding changed</w:t>
      </w:r>
    </w:p>
    <w:p w:rsidR="0039171D" w:rsidRDefault="0039171D" w:rsidP="0039171D">
      <w:pPr>
        <w:pStyle w:val="Heading3"/>
      </w:pPr>
      <w:bookmarkStart w:id="1" w:name="_Toc60077281"/>
      <w:r>
        <w:t>From (OLD)</w:t>
      </w:r>
      <w:bookmarkEnd w:id="1"/>
      <w:r>
        <w:t xml:space="preserve"> </w:t>
      </w:r>
    </w:p>
    <w:p w:rsidR="0039171D" w:rsidRPr="007A49F8" w:rsidRDefault="0039171D" w:rsidP="0039171D">
      <w:r w:rsidRPr="007A49F8">
        <w:t xml:space="preserve">This class comprises aggregations of instances of E18 Physical Thing that are assembled and maintained (“curated” and “preserved,” in </w:t>
      </w:r>
      <w:proofErr w:type="spellStart"/>
      <w:r w:rsidRPr="007A49F8">
        <w:t>museological</w:t>
      </w:r>
      <w:proofErr w:type="spellEnd"/>
      <w:r w:rsidRPr="007A49F8">
        <w:t xml:space="preserve"> terminology) by one or more instances of E39 Actor over time for a specific purpose and audience, and according to a particular collection development plan. The diachronic identity of an instance of curated holdings is given by the continuity of the evolution of its contents according to the same development plan and its adequate modifications, and not by any essential part. Essential changes of the development plan and a corresponding reorganization of the curated holdings may however be regarded as transformation into a new instance of curated holdings. </w:t>
      </w:r>
    </w:p>
    <w:p w:rsidR="0039171D" w:rsidRPr="007A49F8" w:rsidRDefault="0039171D" w:rsidP="0039171D">
      <w:r w:rsidRPr="007A49F8">
        <w:t>Typical instances of curated holdings are museum collections, archives, library holdings and digital libraries. A digital library is regarded as an instance of E18 Physical Thing because it requires keeping physical carriers of the electronic content.</w:t>
      </w:r>
    </w:p>
    <w:p w:rsidR="0039171D" w:rsidRPr="007A49F8" w:rsidRDefault="0039171D" w:rsidP="0039171D">
      <w:r w:rsidRPr="007A49F8">
        <w:t>Items may be added or removed from an E78 Curated Holding in pursuit of this plan. This class should not be confused with the E39 Actor maintaining the E78 Curated Holding often referred to with the name of the E78 Curated Holding (e.g. “The Wallace Collection decided…”). </w:t>
      </w:r>
    </w:p>
    <w:p w:rsidR="0039171D" w:rsidRDefault="0039171D" w:rsidP="0039171D">
      <w:r w:rsidRPr="007A49F8">
        <w:t>Collective objects in the general sense, like a tomb full of gifts, a folder with stamps or a set of chessmen, should be documented as instances of E19 Physical Object, and not as instances of E78 Curated Holding, because, in contrast to the above, their identity is given by the constellation of their parts, physically bound together or kept together for their functionality, regardless whether parts are lost, destroyed, or replaced by substitutes and regardless the duration of the process that brought them together into their identifying constellation.</w:t>
      </w:r>
    </w:p>
    <w:p w:rsidR="0039171D" w:rsidRDefault="0039171D" w:rsidP="0039171D">
      <w:pPr>
        <w:pStyle w:val="Heading3"/>
      </w:pPr>
      <w:bookmarkStart w:id="2" w:name="_Toc60077282"/>
      <w:r>
        <w:t>To (NEW)</w:t>
      </w:r>
      <w:bookmarkEnd w:id="2"/>
    </w:p>
    <w:p w:rsidR="0039171D" w:rsidRPr="007A49F8" w:rsidRDefault="0039171D" w:rsidP="0039171D">
      <w:r w:rsidRPr="007A49F8">
        <w:t xml:space="preserve">This class comprises aggregations of instances of E18 Physical Thing that are assembled and maintained (“curated” and “preserved,” in </w:t>
      </w:r>
      <w:proofErr w:type="spellStart"/>
      <w:r w:rsidRPr="007A49F8">
        <w:t>museological</w:t>
      </w:r>
      <w:proofErr w:type="spellEnd"/>
      <w:r w:rsidRPr="007A49F8">
        <w:t xml:space="preserve"> terminology) by one or more instances of E39 Actor over time for a specific purpose and audience, and according to a particular collection development plan. Typical instances of curated holdings are museum collections, archives, library holdings and digital libraries. A digital library is regarded as an instance of E18 Physical Thing because it requires keeping physical carriers of the electronic content.</w:t>
      </w:r>
    </w:p>
    <w:p w:rsidR="0039171D" w:rsidRPr="007A49F8" w:rsidRDefault="0039171D" w:rsidP="0039171D">
      <w:r w:rsidRPr="007A49F8">
        <w:t>Items may be added or removed from an E78 Curated Holding in pursuit of this plan. This class should not be confused with the E39 Actor maintaining the E78 Curated Holding often referred to with the name of the E78 Curated Holding (e.g. “The Wallace Collection decided…”). </w:t>
      </w:r>
    </w:p>
    <w:p w:rsidR="0039171D" w:rsidRPr="007A49F8" w:rsidRDefault="0039171D" w:rsidP="0039171D">
      <w:r w:rsidRPr="007A49F8">
        <w:t>Collective objects in the general sense, like a tomb full of gifts, a folder with stamps or a set of chessmen, should be documented as instances of E19 Physical Object, and not as instances of E78 Curated Holding. This is because they form wholes either because they are physically bound together or because they are kept together for their functionality.</w:t>
      </w:r>
    </w:p>
    <w:p w:rsidR="006C16C1" w:rsidRDefault="0039171D">
      <w:bookmarkStart w:id="3" w:name="_GoBack"/>
      <w:bookmarkEnd w:id="3"/>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0D"/>
    <w:rsid w:val="002C79A6"/>
    <w:rsid w:val="0039171D"/>
    <w:rsid w:val="0090101A"/>
    <w:rsid w:val="0097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5A2EB-640C-4819-8C0B-F93B41A6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71D"/>
  </w:style>
  <w:style w:type="paragraph" w:styleId="Heading2">
    <w:name w:val="heading 2"/>
    <w:basedOn w:val="Normal"/>
    <w:next w:val="Normal"/>
    <w:link w:val="Heading2Char"/>
    <w:uiPriority w:val="9"/>
    <w:unhideWhenUsed/>
    <w:qFormat/>
    <w:rsid w:val="003917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17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7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9171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2021-01-11T21:15:00Z</dcterms:created>
  <dcterms:modified xsi:type="dcterms:W3CDTF">2021-01-11T21:15:00Z</dcterms:modified>
</cp:coreProperties>
</file>