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8437B" w14:textId="77777777" w:rsidR="005C374A" w:rsidRDefault="005C374A" w:rsidP="005C374A">
      <w:pPr>
        <w:pStyle w:val="Heading3"/>
      </w:pPr>
      <w:r>
        <w:t>Issue 587: Principles for Modelling Ontologies: A Short Reference Guide [introduction and examples for didactic purposes]</w:t>
      </w:r>
    </w:p>
    <w:p w14:paraId="2DF18E5E" w14:textId="77777777" w:rsidR="005C374A" w:rsidRDefault="005C374A" w:rsidP="005C374A">
      <w:r>
        <w:t xml:space="preserve">CEO gave a brief outline of the issue. </w:t>
      </w:r>
    </w:p>
    <w:p w14:paraId="26EF66F8" w14:textId="77777777" w:rsidR="005C374A" w:rsidRDefault="005C374A" w:rsidP="005C374A">
      <w:pPr>
        <w:spacing w:after="240"/>
      </w:pPr>
      <w:r>
        <w:t xml:space="preserve">It is an old issue that started as an effort to update the CM Principles v0.1.2 document –editorial feedback mentioned the need to make the document’s purpose clear, better contextualize the examples found therein, consistently use a normal register throughout the text rather than mix it with dense academic prose, etc. </w:t>
      </w:r>
    </w:p>
    <w:p w14:paraId="494E021F" w14:textId="77777777" w:rsidR="005C374A" w:rsidRDefault="005C374A" w:rsidP="005C374A">
      <w:r>
        <w:t>Lack of contextualization of the principles listed through use cases was considered a  major flaw, which resulted in a new proposal for a procedure whereby to license new modeling constructs (for CIDOC CRM or an extension), or for issuing a new extension to CIDOC CRM. The proposal was put forth at the 53</w:t>
      </w:r>
      <w:r w:rsidRPr="002F34DC">
        <w:rPr>
          <w:vertAlign w:val="superscript"/>
        </w:rPr>
        <w:t>rd</w:t>
      </w:r>
      <w:r>
        <w:t xml:space="preserve"> CIDOC CRM SIG meeting, by MD &amp; DO. It was accepted in principle, but more work is required to finalize the document.</w:t>
      </w:r>
    </w:p>
    <w:p w14:paraId="50B44AC8" w14:textId="77777777" w:rsidR="005C374A" w:rsidRDefault="005C374A" w:rsidP="005C374A">
      <w:pPr>
        <w:spacing w:after="240"/>
      </w:pPr>
      <w:r>
        <w:t xml:space="preserve">Following the approval of the document describing the procedure followed when it comes to admitting new modeling constructs/extensions to the CIDOC CRM, it was understood that the SIG should supply use cases that support it. </w:t>
      </w:r>
    </w:p>
    <w:p w14:paraId="2FA5CD99" w14:textId="77777777" w:rsidR="005C374A" w:rsidRDefault="005C374A" w:rsidP="005C374A">
      <w:pPr>
        <w:spacing w:after="240"/>
      </w:pPr>
      <w:r>
        <w:t xml:space="preserve">To this end, the SIG identified  a number of resources that could be put to use to illustrate how modeling decisions were grounded in (a) available project data, and (b) the research questions that said projects set out to provide answers to. These were: the research questions and data from the projects SeaLiT and the Restauration of Notre Dame de Paris, plus an example of how to disambiguate polysemous concepts into distinct classes from CRMtex. These resources have been reviewed multiple times (at different stages in their development). </w:t>
      </w:r>
    </w:p>
    <w:p w14:paraId="06CD327D" w14:textId="77777777" w:rsidR="005C374A" w:rsidRDefault="005C374A" w:rsidP="005C374A">
      <w:pPr>
        <w:pStyle w:val="Heading4"/>
      </w:pPr>
      <w:r>
        <w:t xml:space="preserve">Current state of the issue: </w:t>
      </w:r>
    </w:p>
    <w:p w14:paraId="091698F7" w14:textId="77777777" w:rsidR="005C374A" w:rsidRDefault="005C374A" w:rsidP="005C374A">
      <w:pPr>
        <w:spacing w:after="240"/>
      </w:pPr>
      <w:r>
        <w:t xml:space="preserve">What the SIG had to decide at this meeting then, was how to proceed with making these resources available (as they form valuable educational material demonstrating this group’s modus operandi), and especially whether to collate all the documents into one or to figure out another way to reference one from the other, where necessary. Furthermore, the SIG was presented with an updated version of FORTH’s HW (SEALIT: executive summary, research questions, graphical representation of the queries, </w:t>
      </w:r>
      <w:proofErr w:type="spellStart"/>
      <w:r>
        <w:t>sparql</w:t>
      </w:r>
      <w:proofErr w:type="spellEnd"/>
      <w:r>
        <w:t xml:space="preserve"> endpoints) for approval. </w:t>
      </w:r>
    </w:p>
    <w:p w14:paraId="42F6EE02" w14:textId="77777777" w:rsidR="005C374A" w:rsidRDefault="005C374A" w:rsidP="005C374A">
      <w:pPr>
        <w:spacing w:after="240"/>
      </w:pPr>
      <w:r>
        <w:t xml:space="preserve">All the documents can be found </w:t>
      </w:r>
      <w:hyperlink r:id="rId5" w:history="1">
        <w:r w:rsidRPr="00015FED">
          <w:rPr>
            <w:rStyle w:val="Hyperlink"/>
          </w:rPr>
          <w:t>h</w:t>
        </w:r>
        <w:r w:rsidRPr="00015FED">
          <w:rPr>
            <w:rStyle w:val="Hyperlink"/>
          </w:rPr>
          <w:t>e</w:t>
        </w:r>
        <w:r w:rsidRPr="00015FED">
          <w:rPr>
            <w:rStyle w:val="Hyperlink"/>
          </w:rPr>
          <w:t>re</w:t>
        </w:r>
      </w:hyperlink>
      <w:r>
        <w:t>.</w:t>
      </w:r>
    </w:p>
    <w:p w14:paraId="161597FF" w14:textId="77777777" w:rsidR="005C374A" w:rsidRDefault="005C374A" w:rsidP="005C374A">
      <w:r>
        <w:t xml:space="preserve">CEO was in charge of making a proposal on how to continue with this and what he suggested was the following: </w:t>
      </w:r>
    </w:p>
    <w:p w14:paraId="5574E03C" w14:textId="77777777" w:rsidR="005C374A" w:rsidRDefault="005C374A" w:rsidP="005C374A">
      <w:r w:rsidRPr="002B35D3">
        <w:rPr>
          <w:b/>
        </w:rPr>
        <w:t>Proposal</w:t>
      </w:r>
      <w:r>
        <w:t xml:space="preserve">: </w:t>
      </w:r>
    </w:p>
    <w:p w14:paraId="7FCB4C63" w14:textId="77777777" w:rsidR="005C374A" w:rsidRDefault="005C374A" w:rsidP="005C374A">
      <w:pPr>
        <w:pStyle w:val="ListParagraph"/>
        <w:numPr>
          <w:ilvl w:val="0"/>
          <w:numId w:val="1"/>
        </w:numPr>
      </w:pPr>
      <w:r>
        <w:t xml:space="preserve">Use the first 29 pages of the last known version of the Principles for Modeling Ontologies document (namely 0.2 –the one that he and EC had thoroughly edited) as a reference point. Appoint someone to have another go at editing it –preferably resulting in a shorter version. </w:t>
      </w:r>
    </w:p>
    <w:p w14:paraId="353E7610" w14:textId="77777777" w:rsidR="005C374A" w:rsidRDefault="005C374A" w:rsidP="005C374A">
      <w:pPr>
        <w:pStyle w:val="ListParagraph"/>
        <w:numPr>
          <w:ilvl w:val="0"/>
          <w:numId w:val="1"/>
        </w:numPr>
      </w:pPr>
      <w:r>
        <w:t xml:space="preserve">Have MD and DO provide some insight with respect to how they intended the introductory bit to be integrated with the checklist they provided. </w:t>
      </w:r>
    </w:p>
    <w:p w14:paraId="384426A5" w14:textId="77777777" w:rsidR="005C374A" w:rsidRDefault="005C374A" w:rsidP="005C374A">
      <w:pPr>
        <w:pStyle w:val="ListParagraph"/>
        <w:numPr>
          <w:ilvl w:val="0"/>
          <w:numId w:val="1"/>
        </w:numPr>
        <w:spacing w:after="240"/>
      </w:pPr>
      <w:r>
        <w:t xml:space="preserve">Stop editing the use cases as a group, consider them done and also make sure that they are featured on the website. </w:t>
      </w:r>
    </w:p>
    <w:p w14:paraId="298B51D3" w14:textId="77777777" w:rsidR="005C374A" w:rsidRDefault="005C374A" w:rsidP="005C374A">
      <w:r w:rsidRPr="002B35D3">
        <w:rPr>
          <w:b/>
        </w:rPr>
        <w:t>Decisions</w:t>
      </w:r>
      <w:r>
        <w:t xml:space="preserve">: </w:t>
      </w:r>
    </w:p>
    <w:p w14:paraId="60CEC2DF" w14:textId="77777777" w:rsidR="005C374A" w:rsidRDefault="005C374A" w:rsidP="005C374A">
      <w:r>
        <w:t xml:space="preserve">The SIG accepted CEO’s proposal and appointed </w:t>
      </w:r>
    </w:p>
    <w:p w14:paraId="7716E031" w14:textId="77777777" w:rsidR="005C374A" w:rsidRDefault="005C374A" w:rsidP="005C374A">
      <w:pPr>
        <w:pStyle w:val="ListParagraph"/>
        <w:numPr>
          <w:ilvl w:val="0"/>
          <w:numId w:val="2"/>
        </w:numPr>
      </w:pPr>
      <w:r>
        <w:t xml:space="preserve">MR to deal with point (1) –with the help of CEO&amp; EC;  </w:t>
      </w:r>
    </w:p>
    <w:p w14:paraId="43A3A951" w14:textId="77777777" w:rsidR="005C374A" w:rsidRDefault="005C374A" w:rsidP="005C374A">
      <w:pPr>
        <w:pStyle w:val="ListParagraph"/>
        <w:numPr>
          <w:ilvl w:val="0"/>
          <w:numId w:val="2"/>
        </w:numPr>
      </w:pPr>
      <w:r>
        <w:t xml:space="preserve">DO &amp; MD to deal with point (2); </w:t>
      </w:r>
    </w:p>
    <w:p w14:paraId="78A36974" w14:textId="77777777" w:rsidR="005C374A" w:rsidRDefault="005C374A" w:rsidP="005C374A">
      <w:pPr>
        <w:pStyle w:val="ListParagraph"/>
        <w:numPr>
          <w:ilvl w:val="0"/>
          <w:numId w:val="2"/>
        </w:numPr>
      </w:pPr>
      <w:r>
        <w:t xml:space="preserve">and FORTH to deal with point (3) –making the resources identified accessible on the site.  </w:t>
      </w:r>
    </w:p>
    <w:p w14:paraId="30118FF6" w14:textId="77777777" w:rsidR="005C374A" w:rsidRDefault="005C374A" w:rsidP="005C374A">
      <w:r>
        <w:t xml:space="preserve">The final version of the introduction will be presented either as HW at the next SIG meeting or prior to that (as an evote). </w:t>
      </w:r>
    </w:p>
    <w:p w14:paraId="47BADDD6" w14:textId="77777777" w:rsidR="0055322F" w:rsidRDefault="0055322F">
      <w:bookmarkStart w:id="0" w:name="_GoBack"/>
      <w:bookmarkEnd w:id="0"/>
    </w:p>
    <w:sectPr w:rsidR="0055322F" w:rsidSect="00C674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2C78BF"/>
    <w:multiLevelType w:val="hybridMultilevel"/>
    <w:tmpl w:val="DA8E0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5B3A52"/>
    <w:multiLevelType w:val="hybridMultilevel"/>
    <w:tmpl w:val="E92A9354"/>
    <w:lvl w:ilvl="0" w:tplc="2BAA6A50">
      <w:start w:val="1"/>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CCC"/>
    <w:rsid w:val="0055322F"/>
    <w:rsid w:val="005C374A"/>
    <w:rsid w:val="006414F7"/>
    <w:rsid w:val="00C67417"/>
    <w:rsid w:val="00D83776"/>
    <w:rsid w:val="00DC4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471281-E302-49CD-8547-6375E9DC2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374A"/>
  </w:style>
  <w:style w:type="paragraph" w:styleId="Heading3">
    <w:name w:val="heading 3"/>
    <w:basedOn w:val="Normal"/>
    <w:next w:val="Normal"/>
    <w:link w:val="Heading3Char"/>
    <w:uiPriority w:val="9"/>
    <w:unhideWhenUsed/>
    <w:qFormat/>
    <w:rsid w:val="005C374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C374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C374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C374A"/>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5C374A"/>
    <w:pPr>
      <w:ind w:left="720"/>
      <w:contextualSpacing/>
    </w:pPr>
  </w:style>
  <w:style w:type="character" w:styleId="Hyperlink">
    <w:name w:val="Hyperlink"/>
    <w:basedOn w:val="DefaultParagraphFont"/>
    <w:uiPriority w:val="99"/>
    <w:unhideWhenUsed/>
    <w:rsid w:val="005C374A"/>
    <w:rPr>
      <w:color w:val="0563C1" w:themeColor="hyperlink"/>
      <w:u w:val="single"/>
    </w:rPr>
  </w:style>
  <w:style w:type="character" w:styleId="FollowedHyperlink">
    <w:name w:val="FollowedHyperlink"/>
    <w:basedOn w:val="DefaultParagraphFont"/>
    <w:uiPriority w:val="99"/>
    <w:semiHidden/>
    <w:unhideWhenUsed/>
    <w:rsid w:val="005C37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idoc-crm.org/methodology-and-research-questions-supporting-ontology-build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507</Words>
  <Characters>2893</Characters>
  <Application>Microsoft Office Word</Application>
  <DocSecurity>0</DocSecurity>
  <Lines>24</Lines>
  <Paragraphs>6</Paragraphs>
  <ScaleCrop>false</ScaleCrop>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2</cp:revision>
  <dcterms:created xsi:type="dcterms:W3CDTF">2024-12-03T14:57:00Z</dcterms:created>
  <dcterms:modified xsi:type="dcterms:W3CDTF">2024-12-03T14:57:00Z</dcterms:modified>
</cp:coreProperties>
</file>