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2439" w14:textId="77777777" w:rsidR="00DC7E5C" w:rsidRDefault="00DC7E5C" w:rsidP="00DC7E5C">
      <w:pPr>
        <w:pStyle w:val="Heading3"/>
        <w:spacing w:line="276" w:lineRule="auto"/>
      </w:pPr>
      <w:bookmarkStart w:id="0" w:name="_Toc208138408"/>
      <w:r>
        <w:t>Issue 628: Update the modelling constructs found under “The Model\</w:t>
      </w:r>
      <w:proofErr w:type="spellStart"/>
      <w:r>
        <w:t>Use&amp;Learn</w:t>
      </w:r>
      <w:proofErr w:type="spellEnd"/>
      <w:r>
        <w:t>\Functional Overview”</w:t>
      </w:r>
      <w:bookmarkEnd w:id="0"/>
    </w:p>
    <w:p w14:paraId="13EF8A75" w14:textId="77777777" w:rsidR="00DC7E5C" w:rsidRDefault="00DC7E5C" w:rsidP="00DC7E5C">
      <w:pPr>
        <w:spacing w:after="240" w:line="276" w:lineRule="auto"/>
      </w:pPr>
      <w:proofErr w:type="spellStart"/>
      <w:r>
        <w:t>ETz</w:t>
      </w:r>
      <w:proofErr w:type="spellEnd"/>
      <w:r>
        <w:t xml:space="preserve"> presented the HW he prepared for the issue, namely a list of errors he spotted in the </w:t>
      </w:r>
      <w:hyperlink r:id="rId5" w:history="1">
        <w:r w:rsidRPr="00261E4E">
          <w:rPr>
            <w:rStyle w:val="Hyperlink"/>
          </w:rPr>
          <w:t>draw.io tutorial diagrams</w:t>
        </w:r>
      </w:hyperlink>
      <w:r>
        <w:t xml:space="preserve"> for CRM, with the checks he performed (model inconsistencies –incompatible domain/range &amp; property quantifiers –misspelled classes/properties etc.).</w:t>
      </w:r>
    </w:p>
    <w:p w14:paraId="679F65C5" w14:textId="77777777" w:rsidR="00DC7E5C" w:rsidRDefault="00DC7E5C" w:rsidP="00DC7E5C">
      <w:pPr>
        <w:spacing w:line="276" w:lineRule="auto"/>
      </w:pPr>
      <w:r>
        <w:t xml:space="preserve">N.b.: </w:t>
      </w:r>
      <w:proofErr w:type="spellStart"/>
      <w:r>
        <w:t>ETz</w:t>
      </w:r>
      <w:proofErr w:type="spellEnd"/>
      <w:r>
        <w:t xml:space="preserve"> is trying to systematize the validation of the draw.io diagrams in a service, which takes time to accomplish.</w:t>
      </w:r>
    </w:p>
    <w:p w14:paraId="69102A67" w14:textId="77777777" w:rsidR="00DC7E5C" w:rsidRPr="005B0184" w:rsidRDefault="00DC7E5C" w:rsidP="00DC7E5C">
      <w:pPr>
        <w:spacing w:after="240" w:line="276" w:lineRule="auto"/>
        <w:rPr>
          <w:lang w:val="el-GR"/>
        </w:rPr>
      </w:pPr>
      <w:r w:rsidRPr="00BF017A">
        <w:t xml:space="preserve">The list of the errors spotted (and suggested edits) can be found </w:t>
      </w:r>
      <w:hyperlink w:anchor="_List_of_the" w:history="1">
        <w:r w:rsidRPr="00B6303B">
          <w:rPr>
            <w:rStyle w:val="Hyperlink"/>
          </w:rPr>
          <w:t>below</w:t>
        </w:r>
      </w:hyperlink>
      <w:r>
        <w:t>.</w:t>
      </w:r>
    </w:p>
    <w:p w14:paraId="2C37AA94" w14:textId="77777777" w:rsidR="00DC7E5C" w:rsidRDefault="00DC7E5C" w:rsidP="00DC7E5C">
      <w:pPr>
        <w:spacing w:line="276" w:lineRule="auto"/>
        <w:rPr>
          <w:b/>
        </w:rPr>
      </w:pPr>
      <w:r w:rsidRPr="00BF017A">
        <w:rPr>
          <w:b/>
        </w:rPr>
        <w:t>Discussion points:</w:t>
      </w:r>
    </w:p>
    <w:p w14:paraId="6E97BE96" w14:textId="77777777" w:rsidR="00DC7E5C" w:rsidRPr="00BF017A" w:rsidRDefault="00DC7E5C" w:rsidP="00DC7E5C">
      <w:pPr>
        <w:pStyle w:val="ListParagraph"/>
        <w:numPr>
          <w:ilvl w:val="0"/>
          <w:numId w:val="1"/>
        </w:numPr>
        <w:spacing w:line="276" w:lineRule="auto"/>
      </w:pPr>
      <w:proofErr w:type="spellStart"/>
      <w:r>
        <w:t>ETz</w:t>
      </w:r>
      <w:proofErr w:type="spellEnd"/>
      <w:r>
        <w:t xml:space="preserve"> needs some help with representing the equivalence of P160 has temporal projection with P4 has timespan (see slide No.4), when the domain of P160 is set to E4 Period. The equivalence is declared in the CRM specification document in the introduction (p. 41) and the definition of P160 (p.196) in v7.1.3.</w:t>
      </w:r>
    </w:p>
    <w:p w14:paraId="4E7783FE" w14:textId="77777777" w:rsidR="00DC7E5C" w:rsidRPr="00BF017A" w:rsidRDefault="00DC7E5C" w:rsidP="00DC7E5C">
      <w:pPr>
        <w:spacing w:line="276" w:lineRule="auto"/>
      </w:pPr>
    </w:p>
    <w:p w14:paraId="5A0F78B8" w14:textId="77777777" w:rsidR="00DC7E5C" w:rsidRPr="00BF017A" w:rsidRDefault="00DC7E5C" w:rsidP="00DC7E5C">
      <w:pPr>
        <w:spacing w:line="276" w:lineRule="auto"/>
      </w:pPr>
    </w:p>
    <w:p w14:paraId="1E9715B2" w14:textId="77777777" w:rsidR="00DC7E5C" w:rsidRPr="00BF017A" w:rsidRDefault="00DC7E5C" w:rsidP="00DC7E5C">
      <w:pPr>
        <w:spacing w:line="276" w:lineRule="auto"/>
      </w:pPr>
    </w:p>
    <w:p w14:paraId="252801E4" w14:textId="77777777" w:rsidR="00DC7E5C" w:rsidRPr="00BF017A" w:rsidRDefault="00DC7E5C" w:rsidP="00DC7E5C">
      <w:pPr>
        <w:spacing w:line="276" w:lineRule="auto"/>
        <w:rPr>
          <w:b/>
        </w:rPr>
        <w:sectPr w:rsidR="00DC7E5C" w:rsidRPr="00BF017A" w:rsidSect="00DC7E5C">
          <w:footerReference w:type="default" r:id="rId6"/>
          <w:pgSz w:w="12240" w:h="15840"/>
          <w:pgMar w:top="1440" w:right="1440" w:bottom="1440" w:left="1440" w:header="720" w:footer="720" w:gutter="0"/>
          <w:cols w:space="720"/>
          <w:docGrid w:linePitch="360"/>
        </w:sectPr>
      </w:pPr>
    </w:p>
    <w:p w14:paraId="0ADD5276" w14:textId="77777777" w:rsidR="00DC7E5C" w:rsidRDefault="00DC7E5C" w:rsidP="00DC7E5C">
      <w:pPr>
        <w:pStyle w:val="Heading5"/>
        <w:spacing w:line="276" w:lineRule="auto"/>
      </w:pPr>
      <w:bookmarkStart w:id="1" w:name="_List_of_the"/>
      <w:bookmarkEnd w:id="1"/>
      <w:r>
        <w:lastRenderedPageBreak/>
        <w:t xml:space="preserve">List of the errors spotted plus suggested edits:  </w:t>
      </w:r>
    </w:p>
    <w:tbl>
      <w:tblPr>
        <w:tblW w:w="0" w:type="auto"/>
        <w:tblCellMar>
          <w:top w:w="15" w:type="dxa"/>
          <w:left w:w="15" w:type="dxa"/>
          <w:bottom w:w="15" w:type="dxa"/>
          <w:right w:w="15" w:type="dxa"/>
        </w:tblCellMar>
        <w:tblLook w:val="04A0" w:firstRow="1" w:lastRow="0" w:firstColumn="1" w:lastColumn="0" w:noHBand="0" w:noVBand="1"/>
      </w:tblPr>
      <w:tblGrid>
        <w:gridCol w:w="350"/>
        <w:gridCol w:w="3285"/>
        <w:gridCol w:w="5793"/>
        <w:gridCol w:w="3352"/>
      </w:tblGrid>
      <w:tr w:rsidR="00DC7E5C" w:rsidRPr="00672F5C" w14:paraId="642BE64E" w14:textId="77777777" w:rsidTr="00C77509">
        <w:tc>
          <w:tcPr>
            <w:tcW w:w="0" w:type="auto"/>
            <w:shd w:val="clear" w:color="auto" w:fill="A5A5A5"/>
            <w:tcMar>
              <w:top w:w="0" w:type="dxa"/>
              <w:left w:w="108" w:type="dxa"/>
              <w:bottom w:w="0" w:type="dxa"/>
              <w:right w:w="108" w:type="dxa"/>
            </w:tcMar>
            <w:hideMark/>
          </w:tcPr>
          <w:p w14:paraId="67B1290B" w14:textId="77777777" w:rsidR="00DC7E5C" w:rsidRPr="00672F5C" w:rsidRDefault="00DC7E5C" w:rsidP="00C77509">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b/>
                <w:bCs/>
                <w:color w:val="FFFFFF"/>
                <w:sz w:val="16"/>
                <w:szCs w:val="16"/>
              </w:rPr>
              <w:t>#</w:t>
            </w:r>
          </w:p>
        </w:tc>
        <w:tc>
          <w:tcPr>
            <w:tcW w:w="0" w:type="auto"/>
            <w:shd w:val="clear" w:color="auto" w:fill="A5A5A5"/>
            <w:tcMar>
              <w:top w:w="0" w:type="dxa"/>
              <w:left w:w="108" w:type="dxa"/>
              <w:bottom w:w="0" w:type="dxa"/>
              <w:right w:w="108" w:type="dxa"/>
            </w:tcMar>
            <w:hideMark/>
          </w:tcPr>
          <w:p w14:paraId="12808356" w14:textId="77777777" w:rsidR="00DC7E5C" w:rsidRPr="00672F5C" w:rsidRDefault="00DC7E5C" w:rsidP="00C77509">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b/>
                <w:bCs/>
                <w:color w:val="FFFFFF"/>
                <w:sz w:val="16"/>
                <w:szCs w:val="16"/>
              </w:rPr>
              <w:t>Diagram Page</w:t>
            </w:r>
          </w:p>
        </w:tc>
        <w:tc>
          <w:tcPr>
            <w:tcW w:w="0" w:type="auto"/>
            <w:shd w:val="clear" w:color="auto" w:fill="A5A5A5"/>
            <w:tcMar>
              <w:top w:w="0" w:type="dxa"/>
              <w:left w:w="108" w:type="dxa"/>
              <w:bottom w:w="0" w:type="dxa"/>
              <w:right w:w="108" w:type="dxa"/>
            </w:tcMar>
            <w:hideMark/>
          </w:tcPr>
          <w:p w14:paraId="673B22C7" w14:textId="77777777" w:rsidR="00DC7E5C" w:rsidRPr="00672F5C" w:rsidRDefault="00DC7E5C" w:rsidP="00C77509">
            <w:pPr>
              <w:spacing w:before="120" w:after="120" w:line="276" w:lineRule="auto"/>
              <w:rPr>
                <w:rFonts w:ascii="Times New Roman" w:eastAsia="Times New Roman" w:hAnsi="Times New Roman" w:cs="Times New Roman"/>
                <w:sz w:val="24"/>
                <w:szCs w:val="24"/>
              </w:rPr>
            </w:pPr>
            <w:r>
              <w:rPr>
                <w:rFonts w:ascii="Arial" w:eastAsia="Times New Roman" w:hAnsi="Arial" w:cs="Arial"/>
                <w:b/>
                <w:bCs/>
                <w:color w:val="FFFFFF"/>
                <w:sz w:val="16"/>
                <w:szCs w:val="16"/>
              </w:rPr>
              <w:t xml:space="preserve">Identified </w:t>
            </w:r>
            <w:r w:rsidRPr="00672F5C">
              <w:rPr>
                <w:rFonts w:ascii="Arial" w:eastAsia="Times New Roman" w:hAnsi="Arial" w:cs="Arial"/>
                <w:b/>
                <w:bCs/>
                <w:color w:val="FFFFFF"/>
                <w:sz w:val="16"/>
                <w:szCs w:val="16"/>
              </w:rPr>
              <w:t>Errors</w:t>
            </w:r>
          </w:p>
        </w:tc>
        <w:tc>
          <w:tcPr>
            <w:tcW w:w="3352" w:type="dxa"/>
            <w:shd w:val="clear" w:color="auto" w:fill="A5A5A5"/>
          </w:tcPr>
          <w:p w14:paraId="62B21065" w14:textId="77777777" w:rsidR="00DC7E5C" w:rsidRPr="00672F5C" w:rsidRDefault="00DC7E5C" w:rsidP="00C77509">
            <w:pPr>
              <w:spacing w:before="120" w:after="120" w:line="276" w:lineRule="auto"/>
              <w:rPr>
                <w:rFonts w:ascii="Arial" w:eastAsia="Times New Roman" w:hAnsi="Arial" w:cs="Arial"/>
                <w:b/>
                <w:bCs/>
                <w:color w:val="FFFFFF"/>
                <w:sz w:val="16"/>
                <w:szCs w:val="16"/>
              </w:rPr>
            </w:pPr>
            <w:r>
              <w:rPr>
                <w:rFonts w:ascii="Arial" w:eastAsia="Times New Roman" w:hAnsi="Arial" w:cs="Arial"/>
                <w:b/>
                <w:bCs/>
                <w:color w:val="FFFFFF"/>
                <w:sz w:val="16"/>
                <w:szCs w:val="16"/>
              </w:rPr>
              <w:t>Suggested edits</w:t>
            </w:r>
          </w:p>
        </w:tc>
      </w:tr>
      <w:tr w:rsidR="00DC7E5C" w:rsidRPr="00672F5C" w14:paraId="733A785B" w14:textId="77777777" w:rsidTr="00C77509">
        <w:trPr>
          <w:trHeight w:val="858"/>
        </w:trPr>
        <w:tc>
          <w:tcPr>
            <w:tcW w:w="0" w:type="auto"/>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032F2298"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1.</w:t>
            </w:r>
          </w:p>
        </w:tc>
        <w:tc>
          <w:tcPr>
            <w:tcW w:w="0" w:type="auto"/>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424ED60B"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16_Object Number Information</w:t>
            </w:r>
          </w:p>
        </w:tc>
        <w:tc>
          <w:tcPr>
            <w:tcW w:w="0" w:type="auto"/>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65764002"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E15_Identifier_Assignment is not a valid domain for P42_assigned</w:t>
            </w:r>
          </w:p>
          <w:p w14:paraId="04827FAC"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E90_Symbolic_Object is not a valid range for P42_assigned</w:t>
            </w:r>
          </w:p>
        </w:tc>
        <w:tc>
          <w:tcPr>
            <w:tcW w:w="3352" w:type="dxa"/>
            <w:tcBorders>
              <w:left w:val="single" w:sz="4" w:space="0" w:color="000000"/>
              <w:bottom w:val="single" w:sz="4" w:space="0" w:color="000000"/>
              <w:right w:val="single" w:sz="4" w:space="0" w:color="000000"/>
            </w:tcBorders>
            <w:shd w:val="clear" w:color="auto" w:fill="EDEDED"/>
          </w:tcPr>
          <w:p w14:paraId="1D688F07" w14:textId="77777777" w:rsidR="00DC7E5C" w:rsidRDefault="00DC7E5C" w:rsidP="00C77509">
            <w:pPr>
              <w:spacing w:line="276" w:lineRule="auto"/>
            </w:pPr>
            <w:r w:rsidRPr="00FC37F4">
              <w:rPr>
                <w:b/>
              </w:rPr>
              <w:t>Replace</w:t>
            </w:r>
            <w:r>
              <w:t xml:space="preserve"> E15 Identifier Assignment. </w:t>
            </w:r>
            <w:r w:rsidRPr="00672F5C">
              <w:rPr>
                <w:i/>
                <w:color w:val="FF0000"/>
                <w:u w:val="single"/>
              </w:rPr>
              <w:t>P42 assigned (was assigned by)</w:t>
            </w:r>
            <w:r>
              <w:t xml:space="preserve">: E90 Symbolic Object, </w:t>
            </w:r>
          </w:p>
          <w:p w14:paraId="4F43B318" w14:textId="77777777" w:rsidR="00DC7E5C" w:rsidRPr="00672F5C" w:rsidRDefault="00DC7E5C" w:rsidP="00C77509">
            <w:pPr>
              <w:spacing w:line="276" w:lineRule="auto"/>
              <w:rPr>
                <w:rFonts w:ascii="Arial" w:eastAsia="Times New Roman" w:hAnsi="Arial" w:cs="Arial"/>
                <w:color w:val="000000"/>
                <w:sz w:val="16"/>
                <w:szCs w:val="16"/>
              </w:rPr>
            </w:pPr>
            <w:r w:rsidRPr="00FC37F4">
              <w:rPr>
                <w:b/>
              </w:rPr>
              <w:t>with</w:t>
            </w:r>
            <w:r>
              <w:rPr>
                <w:b/>
              </w:rPr>
              <w:t xml:space="preserve"> </w:t>
            </w:r>
            <w:r>
              <w:t xml:space="preserve">E15 Identifier Assignment. </w:t>
            </w:r>
            <w:r w:rsidRPr="00672F5C">
              <w:rPr>
                <w:i/>
                <w:u w:val="single"/>
              </w:rPr>
              <w:t>P142 used constituent (was used in)</w:t>
            </w:r>
            <w:r>
              <w:t>: E90 Symbolic object</w:t>
            </w:r>
          </w:p>
        </w:tc>
      </w:tr>
      <w:tr w:rsidR="00DC7E5C" w:rsidRPr="00672F5C" w14:paraId="6690A359" w14:textId="77777777" w:rsidTr="00C77509">
        <w:trPr>
          <w:trHeight w:val="8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836B1"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6F30E"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19_Object Collection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70FE3"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E78_Curated_Holding is not a valid domain for P147_curated</w:t>
            </w:r>
          </w:p>
          <w:p w14:paraId="0DD97353"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E87_Curation_Activity is not a valid range for P147_curated</w:t>
            </w:r>
          </w:p>
        </w:tc>
        <w:tc>
          <w:tcPr>
            <w:tcW w:w="3352" w:type="dxa"/>
            <w:tcBorders>
              <w:top w:val="single" w:sz="4" w:space="0" w:color="000000"/>
              <w:left w:val="single" w:sz="4" w:space="0" w:color="000000"/>
              <w:bottom w:val="single" w:sz="4" w:space="0" w:color="000000"/>
              <w:right w:val="single" w:sz="4" w:space="0" w:color="000000"/>
            </w:tcBorders>
          </w:tcPr>
          <w:p w14:paraId="6A29F45E" w14:textId="77777777" w:rsidR="00DC7E5C" w:rsidRPr="00672F5C" w:rsidRDefault="00DC7E5C" w:rsidP="00C77509">
            <w:pPr>
              <w:spacing w:line="276" w:lineRule="auto"/>
              <w:rPr>
                <w:rFonts w:ascii="Arial" w:eastAsia="Times New Roman" w:hAnsi="Arial" w:cs="Arial"/>
                <w:color w:val="000000"/>
                <w:sz w:val="16"/>
                <w:szCs w:val="16"/>
              </w:rPr>
            </w:pPr>
            <w:r w:rsidRPr="00672F5C">
              <w:rPr>
                <w:b/>
              </w:rPr>
              <w:t>Reverse the direction of the arrow</w:t>
            </w:r>
            <w:r>
              <w:t xml:space="preserve"> in P147 curated (was curated by) connecting E87 Curation Activity and E78 Curated Holding –</w:t>
            </w:r>
            <w:r w:rsidRPr="00672F5C">
              <w:rPr>
                <w:b/>
              </w:rPr>
              <w:t>so that it correctly points from E87 to E78</w:t>
            </w:r>
            <w:r>
              <w:t>.</w:t>
            </w:r>
          </w:p>
        </w:tc>
      </w:tr>
      <w:tr w:rsidR="00DC7E5C" w:rsidRPr="00672F5C" w14:paraId="4ABC560C" w14:textId="77777777" w:rsidTr="00C77509">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55D76812"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43C0531B"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 xml:space="preserve">28_Image </w:t>
            </w:r>
            <w:proofErr w:type="spellStart"/>
            <w:proofErr w:type="gramStart"/>
            <w:r w:rsidRPr="00672F5C">
              <w:rPr>
                <w:rFonts w:ascii="Arial" w:eastAsia="Times New Roman" w:hAnsi="Arial" w:cs="Arial"/>
                <w:color w:val="000000"/>
                <w:sz w:val="16"/>
                <w:szCs w:val="16"/>
              </w:rPr>
              <w:t>Information,Objects</w:t>
            </w:r>
            <w:proofErr w:type="spellEnd"/>
            <w:proofErr w:type="gramEnd"/>
            <w:r w:rsidRPr="00672F5C">
              <w:rPr>
                <w:rFonts w:ascii="Arial" w:eastAsia="Times New Roman" w:hAnsi="Arial" w:cs="Arial"/>
                <w:color w:val="000000"/>
                <w:sz w:val="16"/>
                <w:szCs w:val="16"/>
              </w:rPr>
              <w:t xml:space="preserve"> and Carriers</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4441011C"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E89_Propositional_Object is not a valid range for P48_has_preferred_identifier</w:t>
            </w:r>
          </w:p>
        </w:tc>
        <w:tc>
          <w:tcPr>
            <w:tcW w:w="3352" w:type="dxa"/>
            <w:tcBorders>
              <w:top w:val="single" w:sz="4" w:space="0" w:color="000000"/>
              <w:left w:val="single" w:sz="4" w:space="0" w:color="000000"/>
              <w:bottom w:val="single" w:sz="4" w:space="0" w:color="000000"/>
              <w:right w:val="single" w:sz="4" w:space="0" w:color="000000"/>
            </w:tcBorders>
            <w:shd w:val="clear" w:color="auto" w:fill="EDEDED"/>
          </w:tcPr>
          <w:p w14:paraId="0CD461E5" w14:textId="77777777" w:rsidR="00DC7E5C" w:rsidRPr="00672F5C" w:rsidRDefault="00DC7E5C" w:rsidP="00C77509">
            <w:pPr>
              <w:spacing w:line="276" w:lineRule="auto"/>
              <w:rPr>
                <w:rFonts w:ascii="Arial" w:eastAsia="Times New Roman" w:hAnsi="Arial" w:cs="Arial"/>
                <w:color w:val="000000"/>
                <w:sz w:val="16"/>
                <w:szCs w:val="16"/>
              </w:rPr>
            </w:pPr>
            <w:r w:rsidRPr="001B2416">
              <w:rPr>
                <w:b/>
              </w:rPr>
              <w:t>Replace</w:t>
            </w:r>
            <w:r>
              <w:t xml:space="preserve"> E89 Propositional Object. </w:t>
            </w:r>
            <w:r w:rsidRPr="00672F5C">
              <w:rPr>
                <w:i/>
                <w:color w:val="FF0000"/>
                <w:u w:val="single"/>
              </w:rPr>
              <w:t>P48 has preferred identifier (is preferred identifier of)</w:t>
            </w:r>
            <w:r w:rsidRPr="001B2416">
              <w:rPr>
                <w:i/>
              </w:rPr>
              <w:t>:</w:t>
            </w:r>
            <w:r>
              <w:t xml:space="preserve"> E89 Propositional Object </w:t>
            </w:r>
            <w:r w:rsidRPr="001B2416">
              <w:rPr>
                <w:b/>
              </w:rPr>
              <w:t>with</w:t>
            </w:r>
            <w:r>
              <w:t xml:space="preserve"> E89 Propositional Object. </w:t>
            </w:r>
            <w:r w:rsidRPr="00672F5C">
              <w:rPr>
                <w:i/>
                <w:u w:val="single"/>
              </w:rPr>
              <w:t>P148 has component (is component of)</w:t>
            </w:r>
            <w:r>
              <w:t>: E89 Propositional Object,</w:t>
            </w:r>
          </w:p>
        </w:tc>
      </w:tr>
      <w:tr w:rsidR="00DC7E5C" w:rsidRPr="00672F5C" w14:paraId="25213682" w14:textId="77777777" w:rsidTr="00C775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EB9E"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4DD66"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29_Group Dynamics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E5319"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E85_Joining is not a valid domain for P151_was_formed_from</w:t>
            </w:r>
          </w:p>
        </w:tc>
        <w:tc>
          <w:tcPr>
            <w:tcW w:w="3352" w:type="dxa"/>
            <w:tcBorders>
              <w:top w:val="single" w:sz="4" w:space="0" w:color="000000"/>
              <w:left w:val="single" w:sz="4" w:space="0" w:color="000000"/>
              <w:bottom w:val="single" w:sz="4" w:space="0" w:color="000000"/>
              <w:right w:val="single" w:sz="4" w:space="0" w:color="000000"/>
            </w:tcBorders>
          </w:tcPr>
          <w:p w14:paraId="00368CAD" w14:textId="77777777" w:rsidR="00DC7E5C" w:rsidRDefault="00DC7E5C" w:rsidP="00C77509">
            <w:pPr>
              <w:spacing w:line="276" w:lineRule="auto"/>
            </w:pPr>
            <w:r w:rsidRPr="00BF017A">
              <w:rPr>
                <w:b/>
              </w:rPr>
              <w:t>Deprecate</w:t>
            </w:r>
            <w:r w:rsidRPr="00672F5C">
              <w:t xml:space="preserve"> P151 was formed from (participated in)</w:t>
            </w:r>
            <w:r>
              <w:t xml:space="preserve">, or consider using </w:t>
            </w:r>
            <w:r w:rsidRPr="00BF017A">
              <w:rPr>
                <w:b/>
              </w:rPr>
              <w:t>E66 Formation</w:t>
            </w:r>
            <w:r>
              <w:t xml:space="preserve"> and its properties </w:t>
            </w:r>
          </w:p>
          <w:p w14:paraId="47BF765D" w14:textId="77777777" w:rsidR="00DC7E5C" w:rsidRDefault="00DC7E5C" w:rsidP="00C77509">
            <w:pPr>
              <w:pStyle w:val="ListParagraph"/>
              <w:numPr>
                <w:ilvl w:val="2"/>
                <w:numId w:val="2"/>
              </w:numPr>
              <w:spacing w:after="120" w:line="276" w:lineRule="auto"/>
              <w:ind w:left="278" w:hanging="180"/>
            </w:pPr>
            <w:r w:rsidRPr="00BF017A">
              <w:rPr>
                <w:i/>
              </w:rPr>
              <w:t>P95 has formed (was formed by</w:t>
            </w:r>
            <w:r>
              <w:t>): E74 Group</w:t>
            </w:r>
          </w:p>
          <w:p w14:paraId="172C9A1E" w14:textId="77777777" w:rsidR="00DC7E5C" w:rsidRPr="00672F5C" w:rsidRDefault="00DC7E5C" w:rsidP="00C77509">
            <w:pPr>
              <w:pStyle w:val="ListParagraph"/>
              <w:numPr>
                <w:ilvl w:val="2"/>
                <w:numId w:val="2"/>
              </w:numPr>
              <w:spacing w:line="276" w:lineRule="auto"/>
              <w:ind w:left="278" w:hanging="180"/>
            </w:pPr>
            <w:r>
              <w:rPr>
                <w:i/>
              </w:rPr>
              <w:t>P151 was formed from (participated in)</w:t>
            </w:r>
            <w:r w:rsidRPr="00BF017A">
              <w:t>: E47 Group</w:t>
            </w:r>
          </w:p>
        </w:tc>
      </w:tr>
      <w:tr w:rsidR="00DC7E5C" w:rsidRPr="00672F5C" w14:paraId="0BC4E007" w14:textId="77777777" w:rsidTr="00C77509">
        <w:trPr>
          <w:trHeight w:val="858"/>
        </w:trPr>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0634E941"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5.</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36E515CA"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30_Existence Information</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0D81C28C"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E77_Persistent_Item is not a valid range for P124_transformed</w:t>
            </w:r>
          </w:p>
          <w:p w14:paraId="4611385F" w14:textId="77777777" w:rsidR="00DC7E5C" w:rsidRPr="00672F5C" w:rsidRDefault="00DC7E5C" w:rsidP="00C77509">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E77_Persistent_Item is not a valid range for P123_resulted_in</w:t>
            </w:r>
          </w:p>
        </w:tc>
        <w:tc>
          <w:tcPr>
            <w:tcW w:w="3352" w:type="dxa"/>
            <w:tcBorders>
              <w:top w:val="single" w:sz="4" w:space="0" w:color="000000"/>
              <w:left w:val="single" w:sz="4" w:space="0" w:color="000000"/>
              <w:bottom w:val="single" w:sz="4" w:space="0" w:color="000000"/>
              <w:right w:val="single" w:sz="4" w:space="0" w:color="000000"/>
            </w:tcBorders>
            <w:shd w:val="clear" w:color="auto" w:fill="EDEDED"/>
          </w:tcPr>
          <w:p w14:paraId="1DAC613E" w14:textId="77777777" w:rsidR="00DC7E5C" w:rsidRDefault="00DC7E5C" w:rsidP="00C77509">
            <w:pPr>
              <w:spacing w:line="276" w:lineRule="auto"/>
            </w:pPr>
            <w:r>
              <w:t xml:space="preserve">Replace </w:t>
            </w:r>
            <w:r w:rsidRPr="00BF017A">
              <w:rPr>
                <w:b/>
                <w:color w:val="FF0000"/>
              </w:rPr>
              <w:t>E77 Persistent Item</w:t>
            </w:r>
            <w:r w:rsidRPr="00BF017A">
              <w:rPr>
                <w:color w:val="FF0000"/>
              </w:rPr>
              <w:t xml:space="preserve"> </w:t>
            </w:r>
            <w:r>
              <w:t xml:space="preserve">with </w:t>
            </w:r>
            <w:r w:rsidRPr="00BF017A">
              <w:rPr>
                <w:b/>
              </w:rPr>
              <w:t>E18 Physical Thing</w:t>
            </w:r>
            <w:r>
              <w:t xml:space="preserve"> for: </w:t>
            </w:r>
          </w:p>
          <w:p w14:paraId="791B3AFF" w14:textId="77777777" w:rsidR="00DC7E5C" w:rsidRPr="00BF017A" w:rsidRDefault="00DC7E5C" w:rsidP="00C77509">
            <w:pPr>
              <w:pStyle w:val="ListParagraph"/>
              <w:numPr>
                <w:ilvl w:val="2"/>
                <w:numId w:val="2"/>
              </w:numPr>
              <w:spacing w:after="120" w:line="276" w:lineRule="auto"/>
              <w:ind w:left="278" w:hanging="180"/>
              <w:rPr>
                <w:i/>
              </w:rPr>
            </w:pPr>
            <w:r w:rsidRPr="00BF017A">
              <w:rPr>
                <w:i/>
              </w:rPr>
              <w:t>P123 resulted in (resulted from)</w:t>
            </w:r>
          </w:p>
          <w:p w14:paraId="24B340AD" w14:textId="77777777" w:rsidR="00DC7E5C" w:rsidRPr="00BF017A" w:rsidRDefault="00DC7E5C" w:rsidP="00C77509">
            <w:pPr>
              <w:pStyle w:val="ListParagraph"/>
              <w:numPr>
                <w:ilvl w:val="2"/>
                <w:numId w:val="2"/>
              </w:numPr>
              <w:spacing w:after="120" w:line="276" w:lineRule="auto"/>
              <w:ind w:left="278" w:hanging="180"/>
              <w:rPr>
                <w:i/>
              </w:rPr>
            </w:pPr>
            <w:r w:rsidRPr="00BF017A">
              <w:rPr>
                <w:i/>
              </w:rPr>
              <w:t>P124 transformed (was transformed by)</w:t>
            </w:r>
          </w:p>
        </w:tc>
      </w:tr>
      <w:tr w:rsidR="00DC7E5C" w:rsidRPr="00672F5C" w14:paraId="5A917D85" w14:textId="77777777" w:rsidTr="00C775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32258" w14:textId="77777777" w:rsidR="00DC7E5C" w:rsidRPr="00672F5C" w:rsidRDefault="00DC7E5C" w:rsidP="00C77509">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94D7B" w14:textId="77777777" w:rsidR="00DC7E5C" w:rsidRPr="00672F5C" w:rsidRDefault="00DC7E5C" w:rsidP="00C77509">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31_Documentation and References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E346A" w14:textId="77777777" w:rsidR="00DC7E5C" w:rsidRPr="00672F5C" w:rsidRDefault="00DC7E5C" w:rsidP="00C77509">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E55_Type is not a valid domain for P71_lists</w:t>
            </w:r>
          </w:p>
        </w:tc>
        <w:tc>
          <w:tcPr>
            <w:tcW w:w="3352" w:type="dxa"/>
            <w:tcBorders>
              <w:top w:val="single" w:sz="4" w:space="0" w:color="000000"/>
              <w:left w:val="single" w:sz="4" w:space="0" w:color="000000"/>
              <w:bottom w:val="single" w:sz="4" w:space="0" w:color="000000"/>
              <w:right w:val="single" w:sz="4" w:space="0" w:color="000000"/>
            </w:tcBorders>
          </w:tcPr>
          <w:p w14:paraId="53AD79FC" w14:textId="77777777" w:rsidR="00DC7E5C" w:rsidRDefault="00DC7E5C" w:rsidP="00C77509">
            <w:pPr>
              <w:spacing w:line="276" w:lineRule="auto"/>
            </w:pPr>
            <w:r w:rsidRPr="00672F5C">
              <w:rPr>
                <w:b/>
              </w:rPr>
              <w:t>Reverse the direction of the arrow</w:t>
            </w:r>
            <w:r>
              <w:t xml:space="preserve"> in </w:t>
            </w:r>
            <w:r w:rsidRPr="00B42131">
              <w:rPr>
                <w:i/>
              </w:rPr>
              <w:t>P71 lists (is listed in)</w:t>
            </w:r>
            <w:r>
              <w:t xml:space="preserve"> connecting E32 Authority Document and E55 Type –</w:t>
            </w:r>
            <w:r w:rsidRPr="00672F5C">
              <w:rPr>
                <w:b/>
              </w:rPr>
              <w:t>so that it correctly points from E</w:t>
            </w:r>
            <w:r>
              <w:rPr>
                <w:b/>
              </w:rPr>
              <w:t>32</w:t>
            </w:r>
            <w:r w:rsidRPr="00672F5C">
              <w:rPr>
                <w:b/>
              </w:rPr>
              <w:t xml:space="preserve"> to E</w:t>
            </w:r>
            <w:r>
              <w:rPr>
                <w:b/>
              </w:rPr>
              <w:t>55</w:t>
            </w:r>
            <w:r>
              <w:t>.</w:t>
            </w:r>
          </w:p>
          <w:p w14:paraId="412D8A38" w14:textId="77777777" w:rsidR="00DC7E5C" w:rsidRDefault="00DC7E5C" w:rsidP="00C77509">
            <w:pPr>
              <w:spacing w:line="276" w:lineRule="auto"/>
            </w:pPr>
          </w:p>
          <w:p w14:paraId="0B1C5FBD" w14:textId="77777777" w:rsidR="00DC7E5C" w:rsidRPr="00672F5C" w:rsidRDefault="00DC7E5C" w:rsidP="00C77509">
            <w:pPr>
              <w:spacing w:line="276" w:lineRule="auto"/>
            </w:pPr>
            <w:r>
              <w:t>Nb. Consider the range (E55 Type is valid, but the property range is declared an E1 CRM Entity).</w:t>
            </w:r>
          </w:p>
        </w:tc>
      </w:tr>
      <w:tr w:rsidR="00DC7E5C" w:rsidRPr="00672F5C" w14:paraId="593368C5" w14:textId="77777777" w:rsidTr="00C77509">
        <w:trPr>
          <w:trHeight w:val="858"/>
        </w:trPr>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1A89496F" w14:textId="77777777" w:rsidR="00DC7E5C" w:rsidRPr="00672F5C" w:rsidRDefault="00DC7E5C" w:rsidP="00C77509">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7.</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1FD2F34E" w14:textId="77777777" w:rsidR="00DC7E5C" w:rsidRPr="00672F5C" w:rsidRDefault="00DC7E5C" w:rsidP="00C77509">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36_Changing Thing</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ACCB1DA" w14:textId="77777777" w:rsidR="00DC7E5C" w:rsidRPr="00672F5C" w:rsidRDefault="00DC7E5C" w:rsidP="00C77509">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E77_Persistent_Item is not a valid range for P123_resulted_in</w:t>
            </w:r>
          </w:p>
          <w:p w14:paraId="19CFF315" w14:textId="77777777" w:rsidR="00DC7E5C" w:rsidRPr="00672F5C" w:rsidRDefault="00DC7E5C" w:rsidP="00C77509">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E77_Persistent_Item is not a valid range for P124_transformed</w:t>
            </w:r>
          </w:p>
        </w:tc>
        <w:tc>
          <w:tcPr>
            <w:tcW w:w="3352" w:type="dxa"/>
            <w:tcBorders>
              <w:top w:val="single" w:sz="4" w:space="0" w:color="000000"/>
              <w:left w:val="single" w:sz="4" w:space="0" w:color="000000"/>
              <w:bottom w:val="single" w:sz="4" w:space="0" w:color="000000"/>
              <w:right w:val="single" w:sz="4" w:space="0" w:color="000000"/>
            </w:tcBorders>
            <w:shd w:val="clear" w:color="auto" w:fill="EDEDED"/>
          </w:tcPr>
          <w:p w14:paraId="59AD1BE8" w14:textId="77777777" w:rsidR="00DC7E5C" w:rsidRDefault="00DC7E5C" w:rsidP="00C77509">
            <w:pPr>
              <w:spacing w:line="276" w:lineRule="auto"/>
            </w:pPr>
            <w:r>
              <w:t xml:space="preserve">Replace </w:t>
            </w:r>
            <w:r w:rsidRPr="00BF017A">
              <w:rPr>
                <w:b/>
                <w:color w:val="FF0000"/>
              </w:rPr>
              <w:t>E77 Persistent Item</w:t>
            </w:r>
            <w:r w:rsidRPr="00BF017A">
              <w:rPr>
                <w:color w:val="FF0000"/>
              </w:rPr>
              <w:t xml:space="preserve"> </w:t>
            </w:r>
            <w:r>
              <w:t xml:space="preserve">with </w:t>
            </w:r>
            <w:r w:rsidRPr="00BF017A">
              <w:rPr>
                <w:b/>
              </w:rPr>
              <w:t>E18 Physical Thing</w:t>
            </w:r>
            <w:r>
              <w:t xml:space="preserve"> for: </w:t>
            </w:r>
          </w:p>
          <w:p w14:paraId="611484B9" w14:textId="77777777" w:rsidR="00DC7E5C" w:rsidRPr="00BF017A" w:rsidRDefault="00DC7E5C" w:rsidP="00C77509">
            <w:pPr>
              <w:pStyle w:val="ListParagraph"/>
              <w:numPr>
                <w:ilvl w:val="2"/>
                <w:numId w:val="2"/>
              </w:numPr>
              <w:spacing w:after="120" w:line="276" w:lineRule="auto"/>
              <w:ind w:left="278" w:hanging="180"/>
              <w:rPr>
                <w:i/>
              </w:rPr>
            </w:pPr>
            <w:r w:rsidRPr="00BF017A">
              <w:rPr>
                <w:i/>
              </w:rPr>
              <w:t>P123 resulted in (resulted from)</w:t>
            </w:r>
          </w:p>
          <w:p w14:paraId="6B348732" w14:textId="77777777" w:rsidR="00DC7E5C" w:rsidRPr="00BF017A" w:rsidRDefault="00DC7E5C" w:rsidP="00C77509">
            <w:pPr>
              <w:pStyle w:val="ListParagraph"/>
              <w:numPr>
                <w:ilvl w:val="2"/>
                <w:numId w:val="2"/>
              </w:numPr>
              <w:spacing w:after="120" w:line="276" w:lineRule="auto"/>
              <w:ind w:left="278" w:hanging="180"/>
              <w:rPr>
                <w:i/>
              </w:rPr>
            </w:pPr>
            <w:r w:rsidRPr="00BF017A">
              <w:rPr>
                <w:i/>
              </w:rPr>
              <w:t>P124 transformed (was transformed by)</w:t>
            </w:r>
          </w:p>
        </w:tc>
      </w:tr>
      <w:tr w:rsidR="00DC7E5C" w:rsidRPr="00672F5C" w14:paraId="011378BB" w14:textId="77777777" w:rsidTr="00C775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74514" w14:textId="77777777" w:rsidR="00DC7E5C" w:rsidRPr="00672F5C" w:rsidRDefault="00DC7E5C" w:rsidP="00C77509">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1DF3D" w14:textId="77777777" w:rsidR="00DC7E5C" w:rsidRPr="00672F5C" w:rsidRDefault="00DC7E5C" w:rsidP="00C77509">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38_Appellation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E123B" w14:textId="77777777" w:rsidR="00DC7E5C" w:rsidRPr="00672F5C" w:rsidRDefault="00DC7E5C" w:rsidP="00C77509">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E1_CRM_Entity is not a valid range for P1_is_identified_by</w:t>
            </w:r>
          </w:p>
        </w:tc>
        <w:tc>
          <w:tcPr>
            <w:tcW w:w="3352" w:type="dxa"/>
            <w:tcBorders>
              <w:top w:val="single" w:sz="4" w:space="0" w:color="000000"/>
              <w:left w:val="single" w:sz="4" w:space="0" w:color="000000"/>
              <w:bottom w:val="single" w:sz="4" w:space="0" w:color="000000"/>
              <w:right w:val="single" w:sz="4" w:space="0" w:color="000000"/>
            </w:tcBorders>
          </w:tcPr>
          <w:p w14:paraId="171E50EE" w14:textId="77777777" w:rsidR="00DC7E5C" w:rsidRPr="00672F5C" w:rsidRDefault="00DC7E5C" w:rsidP="00C77509">
            <w:pPr>
              <w:spacing w:line="276" w:lineRule="auto"/>
            </w:pPr>
            <w:r w:rsidRPr="00672F5C">
              <w:rPr>
                <w:b/>
              </w:rPr>
              <w:t>Reverse the direction of the arrow</w:t>
            </w:r>
            <w:r>
              <w:t xml:space="preserve"> in </w:t>
            </w:r>
            <w:r w:rsidRPr="00B42131">
              <w:rPr>
                <w:i/>
              </w:rPr>
              <w:t>P1 is identified by (identifies)</w:t>
            </w:r>
            <w:r>
              <w:t xml:space="preserve"> connecting E1 CRM Entity and E41 Appellation –</w:t>
            </w:r>
            <w:r w:rsidRPr="00672F5C">
              <w:rPr>
                <w:b/>
              </w:rPr>
              <w:t>so that it correctly points from E</w:t>
            </w:r>
            <w:r>
              <w:rPr>
                <w:b/>
              </w:rPr>
              <w:t>1</w:t>
            </w:r>
            <w:r w:rsidRPr="00672F5C">
              <w:rPr>
                <w:b/>
              </w:rPr>
              <w:t xml:space="preserve"> to E</w:t>
            </w:r>
            <w:r>
              <w:rPr>
                <w:b/>
              </w:rPr>
              <w:t>41</w:t>
            </w:r>
            <w:r>
              <w:t>.</w:t>
            </w:r>
          </w:p>
        </w:tc>
      </w:tr>
    </w:tbl>
    <w:p w14:paraId="630B4F3C" w14:textId="77777777" w:rsidR="00DC7E5C" w:rsidRDefault="00DC7E5C" w:rsidP="00DC7E5C">
      <w:pPr>
        <w:spacing w:line="276" w:lineRule="auto"/>
        <w:sectPr w:rsidR="00DC7E5C" w:rsidSect="00DC7E5C">
          <w:pgSz w:w="15840" w:h="12240" w:orient="landscape"/>
          <w:pgMar w:top="1440" w:right="1440" w:bottom="1440" w:left="1440" w:header="720" w:footer="720" w:gutter="0"/>
          <w:cols w:space="720"/>
          <w:docGrid w:linePitch="360"/>
        </w:sectPr>
      </w:pPr>
    </w:p>
    <w:p w14:paraId="43EB9E91" w14:textId="77777777" w:rsidR="00DC7E5C" w:rsidRDefault="00DC7E5C" w:rsidP="00DC7E5C">
      <w:pPr>
        <w:pStyle w:val="Heading4"/>
        <w:spacing w:line="276" w:lineRule="auto"/>
      </w:pPr>
      <w:bookmarkStart w:id="2" w:name="_About_the_representation"/>
      <w:bookmarkEnd w:id="2"/>
      <w:r>
        <w:lastRenderedPageBreak/>
        <w:t xml:space="preserve">About the representation of the Functional Units on the website. </w:t>
      </w:r>
    </w:p>
    <w:p w14:paraId="412F09F3" w14:textId="77777777" w:rsidR="00DC7E5C" w:rsidRDefault="00DC7E5C" w:rsidP="00DC7E5C">
      <w:pPr>
        <w:spacing w:line="276" w:lineRule="auto"/>
      </w:pPr>
      <w:r w:rsidRPr="00A826DE">
        <w:rPr>
          <w:b/>
        </w:rPr>
        <w:t>Proposal</w:t>
      </w:r>
      <w:r>
        <w:t xml:space="preserve">: </w:t>
      </w:r>
    </w:p>
    <w:p w14:paraId="449D90FC" w14:textId="77777777" w:rsidR="00DC7E5C" w:rsidRDefault="00DC7E5C" w:rsidP="00DC7E5C">
      <w:pPr>
        <w:pStyle w:val="ListParagraph"/>
        <w:numPr>
          <w:ilvl w:val="0"/>
          <w:numId w:val="3"/>
        </w:numPr>
        <w:spacing w:line="276" w:lineRule="auto"/>
      </w:pPr>
      <w:r>
        <w:t xml:space="preserve">Gradually replace the old diagrams under “Functional Overview” with those created for v7.1.3 in </w:t>
      </w:r>
      <w:proofErr w:type="gramStart"/>
      <w:r>
        <w:t>draw.io,  as</w:t>
      </w:r>
      <w:proofErr w:type="gramEnd"/>
      <w:r>
        <w:t xml:space="preserve"> soon as they’re checked and ready. </w:t>
      </w:r>
    </w:p>
    <w:p w14:paraId="6BCFE7FD" w14:textId="77777777" w:rsidR="00DC7E5C" w:rsidRDefault="00DC7E5C" w:rsidP="00DC7E5C">
      <w:pPr>
        <w:pStyle w:val="ListParagraph"/>
        <w:numPr>
          <w:ilvl w:val="1"/>
          <w:numId w:val="2"/>
        </w:numPr>
        <w:spacing w:line="276" w:lineRule="auto"/>
      </w:pPr>
      <w:r>
        <w:t>They can be accessed here (</w:t>
      </w:r>
      <w:hyperlink r:id="rId7" w:history="1">
        <w:r w:rsidRPr="0070547F">
          <w:rPr>
            <w:rStyle w:val="Hyperlink"/>
          </w:rPr>
          <w:t>https://cidoc-crm.org/functional-units</w:t>
        </w:r>
      </w:hyperlink>
      <w:r>
        <w:t>)</w:t>
      </w:r>
    </w:p>
    <w:p w14:paraId="2203C9F3" w14:textId="77777777" w:rsidR="00DC7E5C" w:rsidRPr="00A826DE" w:rsidRDefault="00DC7E5C" w:rsidP="00DC7E5C">
      <w:pPr>
        <w:pStyle w:val="ListParagraph"/>
        <w:numPr>
          <w:ilvl w:val="1"/>
          <w:numId w:val="2"/>
        </w:numPr>
        <w:spacing w:line="276" w:lineRule="auto"/>
      </w:pPr>
      <w:r>
        <w:t xml:space="preserve">They are available as </w:t>
      </w:r>
      <w:proofErr w:type="spellStart"/>
      <w:r>
        <w:t>iframes</w:t>
      </w:r>
      <w:proofErr w:type="spellEnd"/>
      <w:r>
        <w:t xml:space="preserve"> and they can also be accessed in an editable form through draw.io. </w:t>
      </w:r>
    </w:p>
    <w:p w14:paraId="06673EA1" w14:textId="77777777" w:rsidR="00DC7E5C" w:rsidRDefault="00DC7E5C" w:rsidP="00DC7E5C">
      <w:pPr>
        <w:pStyle w:val="ListParagraph"/>
        <w:numPr>
          <w:ilvl w:val="0"/>
          <w:numId w:val="3"/>
        </w:numPr>
        <w:spacing w:line="276" w:lineRule="auto"/>
      </w:pPr>
      <w:r>
        <w:t>Keep the old diagrams (essentially for versions 5.0.1, 5.0.4) and version their respective URL (</w:t>
      </w:r>
      <w:hyperlink r:id="rId8" w:history="1">
        <w:r w:rsidRPr="0070547F">
          <w:rPr>
            <w:rStyle w:val="Hyperlink"/>
          </w:rPr>
          <w:t>https://cidoc-crm.org/functional-units-v5</w:t>
        </w:r>
      </w:hyperlink>
      <w:r>
        <w:t xml:space="preserve">). </w:t>
      </w:r>
    </w:p>
    <w:p w14:paraId="41DA67AD" w14:textId="77777777" w:rsidR="00DC7E5C" w:rsidRDefault="00DC7E5C" w:rsidP="00DC7E5C">
      <w:pPr>
        <w:spacing w:line="276" w:lineRule="auto"/>
      </w:pPr>
    </w:p>
    <w:p w14:paraId="72C832BC" w14:textId="77777777" w:rsidR="00DC7E5C" w:rsidRDefault="00DC7E5C" w:rsidP="00DC7E5C">
      <w:pPr>
        <w:spacing w:line="276" w:lineRule="auto"/>
      </w:pPr>
      <w:r w:rsidRPr="001B6999">
        <w:rPr>
          <w:b/>
        </w:rPr>
        <w:t>Decision</w:t>
      </w:r>
      <w:r>
        <w:t>: The SIG voted in favor of the proposal and assigned the following pieces of HW:</w:t>
      </w:r>
    </w:p>
    <w:p w14:paraId="054F3CCD" w14:textId="77777777" w:rsidR="00DC7E5C" w:rsidRDefault="00DC7E5C" w:rsidP="00DC7E5C">
      <w:pPr>
        <w:spacing w:line="276" w:lineRule="auto"/>
      </w:pPr>
      <w:r w:rsidRPr="005B79B9">
        <w:rPr>
          <w:b/>
        </w:rPr>
        <w:t>HW</w:t>
      </w:r>
      <w:r>
        <w:t xml:space="preserve">: </w:t>
      </w:r>
      <w:proofErr w:type="spellStart"/>
      <w:r w:rsidRPr="005B79B9">
        <w:rPr>
          <w:u w:val="single"/>
        </w:rPr>
        <w:t>ETz</w:t>
      </w:r>
      <w:proofErr w:type="spellEnd"/>
      <w:r>
        <w:t xml:space="preserve"> to automatically extract the classes and properties referenced in each diagram </w:t>
      </w:r>
    </w:p>
    <w:p w14:paraId="4BDC4A88" w14:textId="77777777" w:rsidR="00DC7E5C" w:rsidRDefault="00DC7E5C" w:rsidP="00DC7E5C">
      <w:pPr>
        <w:spacing w:line="276" w:lineRule="auto"/>
        <w:rPr>
          <w:b/>
        </w:rPr>
      </w:pPr>
      <w:r w:rsidRPr="005B79B9">
        <w:rPr>
          <w:b/>
        </w:rPr>
        <w:t>HW</w:t>
      </w:r>
      <w:r>
        <w:t xml:space="preserve">: </w:t>
      </w:r>
      <w:r w:rsidRPr="005B79B9">
        <w:rPr>
          <w:u w:val="single"/>
        </w:rPr>
        <w:t>CEO</w:t>
      </w:r>
      <w:r>
        <w:t xml:space="preserve">, </w:t>
      </w:r>
      <w:r w:rsidRPr="005B79B9">
        <w:rPr>
          <w:u w:val="single"/>
        </w:rPr>
        <w:t>AK</w:t>
      </w:r>
      <w:r>
        <w:t xml:space="preserve">, </w:t>
      </w:r>
      <w:proofErr w:type="spellStart"/>
      <w:r w:rsidRPr="005B79B9">
        <w:rPr>
          <w:u w:val="single"/>
        </w:rPr>
        <w:t>SdS</w:t>
      </w:r>
      <w:proofErr w:type="spellEnd"/>
      <w:r>
        <w:t xml:space="preserve">, </w:t>
      </w:r>
      <w:r>
        <w:rPr>
          <w:u w:val="single"/>
        </w:rPr>
        <w:t>SH</w:t>
      </w:r>
      <w:r>
        <w:t xml:space="preserve">, </w:t>
      </w:r>
      <w:r w:rsidRPr="005B79B9">
        <w:rPr>
          <w:u w:val="single"/>
        </w:rPr>
        <w:t>GH</w:t>
      </w:r>
      <w:r>
        <w:t xml:space="preserve"> to perform a semantic check on the diagrams, see if any critical piece of information is missing. </w:t>
      </w:r>
    </w:p>
    <w:p w14:paraId="5D2416E0" w14:textId="77777777" w:rsidR="00DC7E5C" w:rsidRDefault="00DC7E5C" w:rsidP="00DC7E5C">
      <w:pPr>
        <w:spacing w:line="276" w:lineRule="auto"/>
      </w:pPr>
      <w:r w:rsidRPr="005B79B9">
        <w:rPr>
          <w:b/>
        </w:rPr>
        <w:t>HW</w:t>
      </w:r>
      <w:r>
        <w:t xml:space="preserve">: </w:t>
      </w:r>
      <w:r w:rsidRPr="005B79B9">
        <w:rPr>
          <w:u w:val="single"/>
        </w:rPr>
        <w:t>GB</w:t>
      </w:r>
      <w:r>
        <w:t xml:space="preserve"> (&amp; </w:t>
      </w:r>
      <w:proofErr w:type="spellStart"/>
      <w:r w:rsidRPr="005B79B9">
        <w:rPr>
          <w:u w:val="single"/>
        </w:rPr>
        <w:t>ETz</w:t>
      </w:r>
      <w:proofErr w:type="spellEnd"/>
      <w:r>
        <w:t xml:space="preserve">) to list the syntactic errors that verge on semantic ones spotted by </w:t>
      </w:r>
      <w:proofErr w:type="spellStart"/>
      <w:r>
        <w:t>ETz</w:t>
      </w:r>
      <w:proofErr w:type="spellEnd"/>
      <w:r>
        <w:t xml:space="preserve"> –like the case of </w:t>
      </w:r>
      <w:r w:rsidRPr="005B79B9">
        <w:rPr>
          <w:b/>
          <w:i/>
        </w:rPr>
        <w:t>P4</w:t>
      </w:r>
      <w:r>
        <w:t xml:space="preserve"> and </w:t>
      </w:r>
      <w:r w:rsidRPr="005B79B9">
        <w:rPr>
          <w:b/>
          <w:i/>
        </w:rPr>
        <w:t>P160</w:t>
      </w:r>
      <w:r>
        <w:t xml:space="preserve"> being equivalent if their domain is set to E4 Period. </w:t>
      </w:r>
    </w:p>
    <w:p w14:paraId="4C8E768D" w14:textId="77777777" w:rsidR="00DC7E5C" w:rsidRDefault="00DC7E5C" w:rsidP="00DC7E5C">
      <w:pPr>
        <w:spacing w:line="276" w:lineRule="auto"/>
      </w:pPr>
      <w:r>
        <w:t xml:space="preserve">The next step would be for the SIG to provide explicit details on how to edit the diagrams and assign someone to do the editing. </w:t>
      </w:r>
    </w:p>
    <w:p w14:paraId="1066DDA3" w14:textId="77777777" w:rsidR="00DC7E5C" w:rsidRPr="001B1B10" w:rsidRDefault="00DC7E5C" w:rsidP="00DC7E5C">
      <w:pPr>
        <w:spacing w:line="276" w:lineRule="auto"/>
      </w:pPr>
    </w:p>
    <w:p w14:paraId="6BE3F051"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023197"/>
      <w:docPartObj>
        <w:docPartGallery w:val="Page Numbers (Bottom of Page)"/>
        <w:docPartUnique/>
      </w:docPartObj>
    </w:sdtPr>
    <w:sdtEndPr>
      <w:rPr>
        <w:noProof/>
      </w:rPr>
    </w:sdtEndPr>
    <w:sdtContent>
      <w:p w14:paraId="55516498" w14:textId="77777777" w:rsidR="00DC7E5C" w:rsidRDefault="00DC7E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8D05C5" w14:textId="77777777" w:rsidR="00DC7E5C" w:rsidRDefault="00DC7E5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B7B"/>
    <w:multiLevelType w:val="hybridMultilevel"/>
    <w:tmpl w:val="30244F20"/>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723932"/>
    <w:multiLevelType w:val="hybridMultilevel"/>
    <w:tmpl w:val="E0F22908"/>
    <w:lvl w:ilvl="0" w:tplc="529ED2A6">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116BC4"/>
    <w:multiLevelType w:val="hybridMultilevel"/>
    <w:tmpl w:val="A06CC436"/>
    <w:lvl w:ilvl="0" w:tplc="529ED2A6">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E47AB25E">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346241">
    <w:abstractNumId w:val="0"/>
  </w:num>
  <w:num w:numId="2" w16cid:durableId="145317632">
    <w:abstractNumId w:val="2"/>
  </w:num>
  <w:num w:numId="3" w16cid:durableId="1991667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5C"/>
    <w:rsid w:val="00590DE6"/>
    <w:rsid w:val="006C0313"/>
    <w:rsid w:val="00D101B5"/>
    <w:rsid w:val="00D109EF"/>
    <w:rsid w:val="00DC7E5C"/>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A97B"/>
  <w15:chartTrackingRefBased/>
  <w15:docId w15:val="{4A524B23-5BFE-46BB-8BCF-B966ACF1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E5C"/>
    <w:pPr>
      <w:spacing w:after="0" w:line="240"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DC7E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7E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C7E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C7E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C7E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7E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E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E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E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E5C"/>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DC7E5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DC7E5C"/>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rsid w:val="00DC7E5C"/>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rsid w:val="00DC7E5C"/>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DC7E5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C7E5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C7E5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C7E5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C7E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E5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C7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E5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C7E5C"/>
    <w:pPr>
      <w:spacing w:before="160"/>
      <w:jc w:val="center"/>
    </w:pPr>
    <w:rPr>
      <w:i/>
      <w:iCs/>
      <w:color w:val="404040" w:themeColor="text1" w:themeTint="BF"/>
    </w:rPr>
  </w:style>
  <w:style w:type="character" w:customStyle="1" w:styleId="QuoteChar">
    <w:name w:val="Quote Char"/>
    <w:basedOn w:val="DefaultParagraphFont"/>
    <w:link w:val="Quote"/>
    <w:uiPriority w:val="29"/>
    <w:rsid w:val="00DC7E5C"/>
    <w:rPr>
      <w:i/>
      <w:iCs/>
      <w:color w:val="404040" w:themeColor="text1" w:themeTint="BF"/>
      <w:lang w:val="en-GB"/>
    </w:rPr>
  </w:style>
  <w:style w:type="paragraph" w:styleId="ListParagraph">
    <w:name w:val="List Paragraph"/>
    <w:basedOn w:val="Normal"/>
    <w:uiPriority w:val="34"/>
    <w:qFormat/>
    <w:rsid w:val="00DC7E5C"/>
    <w:pPr>
      <w:ind w:left="720"/>
      <w:contextualSpacing/>
    </w:pPr>
  </w:style>
  <w:style w:type="character" w:styleId="IntenseEmphasis">
    <w:name w:val="Intense Emphasis"/>
    <w:basedOn w:val="DefaultParagraphFont"/>
    <w:uiPriority w:val="21"/>
    <w:qFormat/>
    <w:rsid w:val="00DC7E5C"/>
    <w:rPr>
      <w:i/>
      <w:iCs/>
      <w:color w:val="2F5496" w:themeColor="accent1" w:themeShade="BF"/>
    </w:rPr>
  </w:style>
  <w:style w:type="paragraph" w:styleId="IntenseQuote">
    <w:name w:val="Intense Quote"/>
    <w:basedOn w:val="Normal"/>
    <w:next w:val="Normal"/>
    <w:link w:val="IntenseQuoteChar"/>
    <w:uiPriority w:val="30"/>
    <w:qFormat/>
    <w:rsid w:val="00DC7E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7E5C"/>
    <w:rPr>
      <w:i/>
      <w:iCs/>
      <w:color w:val="2F5496" w:themeColor="accent1" w:themeShade="BF"/>
      <w:lang w:val="en-GB"/>
    </w:rPr>
  </w:style>
  <w:style w:type="character" w:styleId="IntenseReference">
    <w:name w:val="Intense Reference"/>
    <w:basedOn w:val="DefaultParagraphFont"/>
    <w:uiPriority w:val="32"/>
    <w:qFormat/>
    <w:rsid w:val="00DC7E5C"/>
    <w:rPr>
      <w:b/>
      <w:bCs/>
      <w:smallCaps/>
      <w:color w:val="2F5496" w:themeColor="accent1" w:themeShade="BF"/>
      <w:spacing w:val="5"/>
    </w:rPr>
  </w:style>
  <w:style w:type="character" w:styleId="Hyperlink">
    <w:name w:val="Hyperlink"/>
    <w:basedOn w:val="DefaultParagraphFont"/>
    <w:uiPriority w:val="99"/>
    <w:unhideWhenUsed/>
    <w:rsid w:val="00DC7E5C"/>
    <w:rPr>
      <w:color w:val="0563C1" w:themeColor="hyperlink"/>
      <w:u w:val="single"/>
    </w:rPr>
  </w:style>
  <w:style w:type="paragraph" w:styleId="Footer">
    <w:name w:val="footer"/>
    <w:basedOn w:val="Normal"/>
    <w:link w:val="FooterChar"/>
    <w:uiPriority w:val="99"/>
    <w:unhideWhenUsed/>
    <w:rsid w:val="00DC7E5C"/>
    <w:pPr>
      <w:tabs>
        <w:tab w:val="center" w:pos="4680"/>
        <w:tab w:val="right" w:pos="9360"/>
      </w:tabs>
    </w:pPr>
  </w:style>
  <w:style w:type="character" w:customStyle="1" w:styleId="FooterChar">
    <w:name w:val="Footer Char"/>
    <w:basedOn w:val="DefaultParagraphFont"/>
    <w:link w:val="Footer"/>
    <w:uiPriority w:val="99"/>
    <w:rsid w:val="00DC7E5C"/>
    <w:rPr>
      <w:rFonts w:ascii="Calibri" w:hAnsi="Calibri" w:cs="Calibri"/>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doc-crm.org/functional-units-v5" TargetMode="External"/><Relationship Id="rId3" Type="http://schemas.openxmlformats.org/officeDocument/2006/relationships/settings" Target="settings.xml"/><Relationship Id="rId7" Type="http://schemas.openxmlformats.org/officeDocument/2006/relationships/hyperlink" Target="https://cidoc-crm.org/functional-un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drive.google.com/file/d/1X6UFDW114Ku15eQvxBk3Nn--fiY5GZLi/view?usp=sha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2025-09-07T10:01:00Z</dcterms:created>
  <dcterms:modified xsi:type="dcterms:W3CDTF">2025-09-07T10:03:00Z</dcterms:modified>
</cp:coreProperties>
</file>