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3A81" w14:textId="77777777" w:rsidR="00DE59CE" w:rsidRDefault="00DE59CE" w:rsidP="00DE59CE">
      <w:pPr>
        <w:pStyle w:val="Heading3"/>
        <w:spacing w:line="276" w:lineRule="auto"/>
      </w:pPr>
      <w:bookmarkStart w:id="0" w:name="_Toc208138416"/>
      <w:r>
        <w:t>Issue 681: S</w:t>
      </w:r>
      <w:r w:rsidRPr="00C37CC4">
        <w:t xml:space="preserve">cope notes </w:t>
      </w:r>
      <w:r>
        <w:t xml:space="preserve">of </w:t>
      </w:r>
      <w:r w:rsidRPr="00C37CC4">
        <w:t xml:space="preserve">P40 </w:t>
      </w:r>
      <w:r>
        <w:t xml:space="preserve">&amp; </w:t>
      </w:r>
      <w:r w:rsidRPr="00C37CC4">
        <w:t>P43</w:t>
      </w:r>
      <w:bookmarkEnd w:id="0"/>
    </w:p>
    <w:p w14:paraId="13664859" w14:textId="77777777" w:rsidR="00DE59CE" w:rsidRDefault="00DE59CE" w:rsidP="00DE59CE">
      <w:pPr>
        <w:spacing w:line="276" w:lineRule="auto"/>
      </w:pPr>
    </w:p>
    <w:p w14:paraId="55F23DDF" w14:textId="77777777" w:rsidR="00DE59CE" w:rsidRDefault="00DE59CE" w:rsidP="00DE59CE">
      <w:pPr>
        <w:spacing w:line="276" w:lineRule="auto"/>
      </w:pPr>
      <w:r>
        <w:t xml:space="preserve">The SIG reviewed MD’s proposal to update the definitions of P39 measured (was measured by), P40 observed dimension (was observed in), and P43 has dimension (is dimension of). </w:t>
      </w:r>
    </w:p>
    <w:p w14:paraId="493C6F0D" w14:textId="77777777" w:rsidR="00DE59CE" w:rsidRDefault="00DE59CE" w:rsidP="00DE59CE">
      <w:pPr>
        <w:spacing w:line="276" w:lineRule="auto"/>
      </w:pPr>
      <w:r>
        <w:t xml:space="preserve">The details of the proposals can be found in the appendix (see </w:t>
      </w:r>
      <w:hyperlink w:anchor="_P39_measured_(was" w:history="1">
        <w:r w:rsidRPr="009026E1">
          <w:rPr>
            <w:rStyle w:val="Hyperlink"/>
          </w:rPr>
          <w:t>P39</w:t>
        </w:r>
      </w:hyperlink>
      <w:r>
        <w:t xml:space="preserve">, </w:t>
      </w:r>
      <w:hyperlink w:anchor="_P40_observed_dimension" w:history="1">
        <w:r w:rsidRPr="009026E1">
          <w:rPr>
            <w:rStyle w:val="Hyperlink"/>
          </w:rPr>
          <w:t>P40</w:t>
        </w:r>
      </w:hyperlink>
      <w:r>
        <w:t xml:space="preserve">, </w:t>
      </w:r>
      <w:hyperlink w:anchor="_P43_has_dimension" w:history="1">
        <w:r w:rsidRPr="009026E1">
          <w:rPr>
            <w:rStyle w:val="Hyperlink"/>
          </w:rPr>
          <w:t>P43</w:t>
        </w:r>
      </w:hyperlink>
      <w:r>
        <w:t xml:space="preserve">, respectively). </w:t>
      </w:r>
    </w:p>
    <w:p w14:paraId="2E7D13CD" w14:textId="77777777" w:rsidR="00DE59CE" w:rsidRDefault="00DE59CE" w:rsidP="00DE59CE">
      <w:pPr>
        <w:spacing w:line="276" w:lineRule="auto"/>
      </w:pPr>
      <w:r>
        <w:t>A summary of the discussion points raised and the decisions of the SIG can be found below:</w:t>
      </w:r>
    </w:p>
    <w:p w14:paraId="0F6D5D4B" w14:textId="77777777" w:rsidR="00DE59CE" w:rsidRDefault="00DE59CE" w:rsidP="00DE59CE">
      <w:pPr>
        <w:spacing w:line="276" w:lineRule="auto"/>
      </w:pPr>
    </w:p>
    <w:p w14:paraId="71A0B419" w14:textId="77777777" w:rsidR="00DE59CE" w:rsidRPr="009B3C3C" w:rsidRDefault="00DE59CE" w:rsidP="00DE59CE">
      <w:pPr>
        <w:spacing w:line="276" w:lineRule="auto"/>
        <w:rPr>
          <w:b/>
          <w:bCs/>
        </w:rPr>
      </w:pPr>
      <w:r w:rsidRPr="009B3C3C">
        <w:rPr>
          <w:b/>
          <w:bCs/>
        </w:rPr>
        <w:t xml:space="preserve">Discussion points: </w:t>
      </w:r>
    </w:p>
    <w:p w14:paraId="3D2A2994" w14:textId="77777777" w:rsidR="00DE59CE" w:rsidRDefault="00DE59CE" w:rsidP="00DE59CE">
      <w:pPr>
        <w:spacing w:line="276" w:lineRule="auto"/>
      </w:pPr>
      <w:r>
        <w:t xml:space="preserve">P39 was considered quite a straightforward change and was voted in without a discussion or any objections. </w:t>
      </w:r>
    </w:p>
    <w:p w14:paraId="1589EE68" w14:textId="77777777" w:rsidR="00DE59CE" w:rsidRDefault="00DE59CE" w:rsidP="00DE59CE">
      <w:pPr>
        <w:spacing w:line="276" w:lineRule="auto"/>
      </w:pPr>
      <w:r>
        <w:t xml:space="preserve">Regarding the axioms in P43 and P40, the following points were raised (in particular with respect to the exclusion statements and deduction axioms mentioned in the FOL).  </w:t>
      </w:r>
    </w:p>
    <w:p w14:paraId="678BC4E0" w14:textId="77777777" w:rsidR="00DE59CE" w:rsidRPr="009B3C3C" w:rsidRDefault="00DE59CE" w:rsidP="00DE59CE">
      <w:pPr>
        <w:pStyle w:val="ListParagraph"/>
        <w:numPr>
          <w:ilvl w:val="0"/>
          <w:numId w:val="1"/>
        </w:numPr>
        <w:spacing w:before="240" w:line="276" w:lineRule="auto"/>
      </w:pPr>
      <w:r w:rsidRPr="009B3C3C">
        <w:t>Confusion around formal statements (FOL) and variable usage is recognized, emphasizing the need for clarity and careful notation</w:t>
      </w:r>
      <w:r>
        <w:t xml:space="preserve"> (exclusion axioms for P43 mention an unbound, previously unmentioned x argument in both P179(</w:t>
      </w:r>
      <w:proofErr w:type="spellStart"/>
      <w:proofErr w:type="gramStart"/>
      <w:r>
        <w:t>x,z</w:t>
      </w:r>
      <w:proofErr w:type="spellEnd"/>
      <w:proofErr w:type="gramEnd"/>
      <w:r>
        <w:t>) and P191(</w:t>
      </w:r>
      <w:proofErr w:type="spellStart"/>
      <w:proofErr w:type="gramStart"/>
      <w:r>
        <w:t>x,z</w:t>
      </w:r>
      <w:proofErr w:type="spellEnd"/>
      <w:proofErr w:type="gramEnd"/>
      <w:r>
        <w:t>) on the left-hand side)</w:t>
      </w:r>
      <w:r w:rsidRPr="009B3C3C">
        <w:t>.</w:t>
      </w:r>
    </w:p>
    <w:p w14:paraId="780CAEF2" w14:textId="77777777" w:rsidR="00DE59CE" w:rsidRDefault="00DE59CE" w:rsidP="00DE59CE">
      <w:pPr>
        <w:pStyle w:val="ListParagraph"/>
        <w:numPr>
          <w:ilvl w:val="0"/>
          <w:numId w:val="1"/>
        </w:numPr>
        <w:spacing w:before="240" w:line="276" w:lineRule="auto"/>
      </w:pPr>
      <w:r>
        <w:t>The exclusion</w:t>
      </w:r>
      <w:r w:rsidRPr="001C77A0">
        <w:t xml:space="preserve"> deductions</w:t>
      </w:r>
      <w:r>
        <w:t xml:space="preserve"> for </w:t>
      </w:r>
      <w:r w:rsidRPr="001C77A0">
        <w:t>P43 are logically obvious and may not require explicit restatement</w:t>
      </w:r>
      <w:r>
        <w:t>, P43 would not apply to incompatible types like durations or monetary amounts (it would only be associated with E18 Physical Thing, via E16 Measurement)</w:t>
      </w:r>
      <w:r w:rsidRPr="001C77A0">
        <w:t>.</w:t>
      </w:r>
    </w:p>
    <w:p w14:paraId="19A0777F" w14:textId="77777777" w:rsidR="00DE59CE" w:rsidRDefault="00DE59CE" w:rsidP="00DE59CE">
      <w:pPr>
        <w:pStyle w:val="ListParagraph"/>
        <w:numPr>
          <w:ilvl w:val="0"/>
          <w:numId w:val="1"/>
        </w:numPr>
        <w:spacing w:before="240" w:after="240" w:line="276" w:lineRule="auto"/>
      </w:pPr>
      <w:r w:rsidRPr="001C77A0">
        <w:t>The nature of a measurement can be more complex than a single numeric value: a single measurement event can produce a matrix or set of values, representing a complex dimension rather than a simple one.</w:t>
      </w:r>
    </w:p>
    <w:p w14:paraId="3C150719" w14:textId="77777777" w:rsidR="00DE59CE" w:rsidRPr="009B3C3C" w:rsidRDefault="00DE59CE" w:rsidP="00DE59CE">
      <w:pPr>
        <w:spacing w:line="276" w:lineRule="auto"/>
        <w:rPr>
          <w:b/>
          <w:bCs/>
        </w:rPr>
      </w:pPr>
      <w:r w:rsidRPr="009B3C3C">
        <w:rPr>
          <w:b/>
          <w:bCs/>
        </w:rPr>
        <w:t xml:space="preserve">Decisions: </w:t>
      </w:r>
    </w:p>
    <w:p w14:paraId="0DBE1A42" w14:textId="77777777" w:rsidR="00DE59CE" w:rsidRDefault="00DE59CE" w:rsidP="00DE59CE">
      <w:pPr>
        <w:pStyle w:val="ListParagraph"/>
        <w:numPr>
          <w:ilvl w:val="0"/>
          <w:numId w:val="2"/>
        </w:numPr>
        <w:spacing w:line="276" w:lineRule="auto"/>
      </w:pPr>
      <w:r>
        <w:t xml:space="preserve">P39 is accepted as proposed, following some minimal wordsmithing. </w:t>
      </w:r>
    </w:p>
    <w:p w14:paraId="51021717" w14:textId="77777777" w:rsidR="00DE59CE" w:rsidRDefault="00DE59CE" w:rsidP="00DE59CE">
      <w:pPr>
        <w:pStyle w:val="ListParagraph"/>
        <w:numPr>
          <w:ilvl w:val="0"/>
          <w:numId w:val="2"/>
        </w:numPr>
        <w:spacing w:line="276" w:lineRule="auto"/>
      </w:pPr>
      <w:r>
        <w:t xml:space="preserve">P43: </w:t>
      </w:r>
    </w:p>
    <w:p w14:paraId="583CA146" w14:textId="77777777" w:rsidR="00DE59CE" w:rsidRDefault="00DE59CE" w:rsidP="00DE59CE">
      <w:pPr>
        <w:pStyle w:val="ListParagraph"/>
        <w:numPr>
          <w:ilvl w:val="1"/>
          <w:numId w:val="2"/>
        </w:numPr>
        <w:spacing w:line="276" w:lineRule="auto"/>
      </w:pPr>
      <w:r>
        <w:t xml:space="preserve">The scope note is accepted as proposed, following some minimal wordsmithing. </w:t>
      </w:r>
    </w:p>
    <w:p w14:paraId="2903E50E" w14:textId="77777777" w:rsidR="00DE59CE" w:rsidRDefault="00DE59CE" w:rsidP="00DE59CE">
      <w:pPr>
        <w:pStyle w:val="ListParagraph"/>
        <w:numPr>
          <w:ilvl w:val="1"/>
          <w:numId w:val="2"/>
        </w:numPr>
        <w:spacing w:line="276" w:lineRule="auto"/>
      </w:pPr>
      <w:r>
        <w:t xml:space="preserve">The property quantifiers were approved too. </w:t>
      </w:r>
    </w:p>
    <w:p w14:paraId="15770FC6" w14:textId="77777777" w:rsidR="00DE59CE" w:rsidRDefault="00DE59CE" w:rsidP="00DE59CE">
      <w:pPr>
        <w:pStyle w:val="ListParagraph"/>
        <w:numPr>
          <w:ilvl w:val="1"/>
          <w:numId w:val="2"/>
        </w:numPr>
        <w:spacing w:line="276" w:lineRule="auto"/>
      </w:pPr>
      <w:r>
        <w:t xml:space="preserve">The exclusion statements and the deductions need to be rethought. The SIG believes that deduction axioms are redundant, so would need more convincing to agree to add them in. And there is no agreement on the utility of the exclusion axioms either. </w:t>
      </w:r>
    </w:p>
    <w:p w14:paraId="13A4CF90" w14:textId="77777777" w:rsidR="00DE59CE" w:rsidRDefault="00DE59CE" w:rsidP="00DE59CE">
      <w:pPr>
        <w:pStyle w:val="ListParagraph"/>
        <w:numPr>
          <w:ilvl w:val="0"/>
          <w:numId w:val="2"/>
        </w:numPr>
        <w:spacing w:line="276" w:lineRule="auto"/>
      </w:pPr>
      <w:r>
        <w:t xml:space="preserve">P40: </w:t>
      </w:r>
    </w:p>
    <w:p w14:paraId="34BB765E" w14:textId="77777777" w:rsidR="00DE59CE" w:rsidRDefault="00DE59CE" w:rsidP="00DE59CE">
      <w:pPr>
        <w:pStyle w:val="ListParagraph"/>
        <w:numPr>
          <w:ilvl w:val="1"/>
          <w:numId w:val="2"/>
        </w:numPr>
        <w:spacing w:line="276" w:lineRule="auto"/>
      </w:pPr>
      <w:r>
        <w:t xml:space="preserve">The scope note is accepted provisionally, following some minimal wordsmithing. </w:t>
      </w:r>
    </w:p>
    <w:p w14:paraId="16B8D0B0" w14:textId="77777777" w:rsidR="00DE59CE" w:rsidRDefault="00DE59CE" w:rsidP="00DE59CE">
      <w:pPr>
        <w:pStyle w:val="ListParagraph"/>
        <w:numPr>
          <w:ilvl w:val="1"/>
          <w:numId w:val="2"/>
        </w:numPr>
        <w:spacing w:line="276" w:lineRule="auto"/>
      </w:pPr>
      <w:r>
        <w:t xml:space="preserve">The property quantifiers were approved too. </w:t>
      </w:r>
    </w:p>
    <w:p w14:paraId="4B2AAFED" w14:textId="77777777" w:rsidR="00DE59CE" w:rsidRDefault="00DE59CE" w:rsidP="00DE59CE">
      <w:pPr>
        <w:pStyle w:val="ListParagraph"/>
        <w:numPr>
          <w:ilvl w:val="1"/>
          <w:numId w:val="2"/>
        </w:numPr>
        <w:spacing w:line="276" w:lineRule="auto"/>
      </w:pPr>
      <w:r>
        <w:t>The exclusion statements and the deductions need to be rethought. The SIG believes that deduction axioms are redundant, so would need more convincing to agree to add them in. And there is no agreement on the utility of the exclusion axioms either.</w:t>
      </w:r>
    </w:p>
    <w:p w14:paraId="3FABF595" w14:textId="77777777" w:rsidR="00DE59CE" w:rsidRPr="00C37CC4" w:rsidRDefault="00DE59CE" w:rsidP="00DE59CE">
      <w:pPr>
        <w:pStyle w:val="ListParagraph"/>
        <w:numPr>
          <w:ilvl w:val="0"/>
          <w:numId w:val="2"/>
        </w:numPr>
        <w:spacing w:line="276" w:lineRule="auto"/>
      </w:pPr>
      <w:r w:rsidRPr="009B3C3C">
        <w:rPr>
          <w:b/>
          <w:bCs/>
        </w:rPr>
        <w:t>HW</w:t>
      </w:r>
      <w:r>
        <w:t>: MD, CEO, WS to rethink the FOL axioms for P40, P39</w:t>
      </w:r>
    </w:p>
    <w:p w14:paraId="20AE46C7" w14:textId="77777777" w:rsidR="00DE59CE" w:rsidRDefault="00DE59CE" w:rsidP="00DE59CE">
      <w:pPr>
        <w:pStyle w:val="Heading3"/>
        <w:spacing w:line="276" w:lineRule="auto"/>
      </w:pPr>
      <w:bookmarkStart w:id="1" w:name="_Toc208138489"/>
      <w:r>
        <w:t>Issue 681:</w:t>
      </w:r>
      <w:bookmarkEnd w:id="1"/>
      <w:r>
        <w:t xml:space="preserve"> </w:t>
      </w:r>
    </w:p>
    <w:p w14:paraId="58DE09F2" w14:textId="77777777" w:rsidR="00DE59CE" w:rsidRDefault="00DE59CE" w:rsidP="00DE59CE">
      <w:pPr>
        <w:pStyle w:val="Heading4"/>
        <w:spacing w:line="276" w:lineRule="auto"/>
      </w:pPr>
      <w:bookmarkStart w:id="2" w:name="_P39_measured_(was"/>
      <w:bookmarkEnd w:id="2"/>
      <w:r>
        <w:t>P39 measured (was measured by)</w:t>
      </w:r>
    </w:p>
    <w:p w14:paraId="593077F5" w14:textId="77777777" w:rsidR="00DE59CE" w:rsidRDefault="00DE59CE" w:rsidP="00DE59CE">
      <w:pPr>
        <w:pStyle w:val="Heading5"/>
        <w:spacing w:line="276" w:lineRule="auto"/>
      </w:pPr>
      <w:r>
        <w:t>Changed FROM (OLD definition)</w:t>
      </w:r>
    </w:p>
    <w:p w14:paraId="3376D330" w14:textId="77777777" w:rsidR="00DE59CE" w:rsidRPr="00183001" w:rsidRDefault="00DE59CE" w:rsidP="00DE59CE">
      <w:pPr>
        <w:spacing w:line="276" w:lineRule="auto"/>
        <w:rPr>
          <w:rFonts w:ascii="Arial" w:hAnsi="Arial" w:cs="Arial"/>
          <w:b/>
        </w:rPr>
      </w:pPr>
      <w:r w:rsidRPr="00183001">
        <w:rPr>
          <w:rFonts w:ascii="Arial" w:hAnsi="Arial" w:cs="Arial"/>
          <w:b/>
        </w:rPr>
        <w:t>P39 measured (was measured by)</w:t>
      </w:r>
    </w:p>
    <w:p w14:paraId="7090A277" w14:textId="77777777" w:rsidR="00DE59CE" w:rsidRPr="00601161" w:rsidRDefault="00DE59CE" w:rsidP="00DE59CE">
      <w:pPr>
        <w:pStyle w:val="CRMDescriptionLabel"/>
      </w:pPr>
      <w:r w:rsidRPr="00601161">
        <w:t>Domain:</w:t>
      </w:r>
    </w:p>
    <w:p w14:paraId="77B59AC0" w14:textId="77777777" w:rsidR="00DE59CE" w:rsidRPr="00601161" w:rsidRDefault="00DE59CE" w:rsidP="00DE59CE">
      <w:pPr>
        <w:pStyle w:val="CRMDomainRange"/>
      </w:pPr>
      <w:hyperlink w:anchor="_toc7618">
        <w:r w:rsidRPr="00601161">
          <w:rPr>
            <w:rStyle w:val="Hyperlink1"/>
          </w:rPr>
          <w:t>E16</w:t>
        </w:r>
      </w:hyperlink>
      <w:r w:rsidRPr="00601161">
        <w:t xml:space="preserve"> Measurement</w:t>
      </w:r>
    </w:p>
    <w:p w14:paraId="0CFEAAC5" w14:textId="77777777" w:rsidR="00DE59CE" w:rsidRPr="00601161" w:rsidRDefault="00DE59CE" w:rsidP="00DE59CE">
      <w:pPr>
        <w:pStyle w:val="CRMDescriptionLabel"/>
        <w:rPr>
          <w:color w:val="000000"/>
          <w:szCs w:val="20"/>
        </w:rPr>
      </w:pPr>
      <w:r w:rsidRPr="00601161">
        <w:rPr>
          <w:color w:val="000000"/>
          <w:szCs w:val="20"/>
        </w:rPr>
        <w:lastRenderedPageBreak/>
        <w:t>Range:</w:t>
      </w:r>
    </w:p>
    <w:p w14:paraId="20E9F427" w14:textId="77777777" w:rsidR="00DE59CE" w:rsidRPr="00601161" w:rsidRDefault="00DE59CE" w:rsidP="00DE59CE">
      <w:pPr>
        <w:pStyle w:val="CRMDomainRange"/>
      </w:pPr>
      <w:hyperlink w:anchor="_toc7666">
        <w:r w:rsidRPr="00601161">
          <w:rPr>
            <w:rStyle w:val="Hyperlink1"/>
          </w:rPr>
          <w:t>E18</w:t>
        </w:r>
      </w:hyperlink>
      <w:r w:rsidRPr="00601161">
        <w:t xml:space="preserve"> Physical Thing</w:t>
      </w:r>
    </w:p>
    <w:p w14:paraId="4A483291" w14:textId="77777777" w:rsidR="00DE59CE" w:rsidRPr="00601161" w:rsidRDefault="00DE59CE" w:rsidP="00DE59CE">
      <w:pPr>
        <w:pStyle w:val="CRMDescriptionLabel"/>
        <w:rPr>
          <w:color w:val="000000"/>
          <w:szCs w:val="20"/>
        </w:rPr>
      </w:pPr>
      <w:r w:rsidRPr="00601161">
        <w:rPr>
          <w:color w:val="000000"/>
          <w:szCs w:val="20"/>
        </w:rPr>
        <w:t xml:space="preserve">Subproperty of: </w:t>
      </w:r>
    </w:p>
    <w:p w14:paraId="4EC8B992" w14:textId="77777777" w:rsidR="00DE59CE" w:rsidRPr="00601161" w:rsidRDefault="00DE59CE" w:rsidP="00DE59CE">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196">
        <w:r w:rsidRPr="00601161">
          <w:rPr>
            <w:rStyle w:val="Hyperlink1"/>
          </w:rPr>
          <w:t>P140</w:t>
        </w:r>
      </w:hyperlink>
      <w:r w:rsidRPr="00601161">
        <w:rPr>
          <w:color w:val="000000"/>
          <w:szCs w:val="20"/>
        </w:rPr>
        <w:t xml:space="preserve"> assigned attribute to (was attributed by): </w:t>
      </w:r>
      <w:hyperlink w:anchor="_toc7281">
        <w:r w:rsidRPr="00601161">
          <w:rPr>
            <w:rStyle w:val="Hyperlink1"/>
            <w:szCs w:val="20"/>
          </w:rPr>
          <w:t>E1</w:t>
        </w:r>
      </w:hyperlink>
      <w:r w:rsidRPr="00601161">
        <w:rPr>
          <w:color w:val="000000"/>
          <w:szCs w:val="20"/>
        </w:rPr>
        <w:t xml:space="preserve"> CRM Entity</w:t>
      </w:r>
    </w:p>
    <w:p w14:paraId="0583E82A" w14:textId="77777777" w:rsidR="00DE59CE" w:rsidRPr="00601161" w:rsidRDefault="00DE59CE" w:rsidP="00DE59CE">
      <w:pPr>
        <w:pStyle w:val="CRMDescriptionLabel"/>
      </w:pPr>
      <w:r w:rsidRPr="00601161">
        <w:t>Quantification:</w:t>
      </w:r>
    </w:p>
    <w:p w14:paraId="306E49BB" w14:textId="77777777" w:rsidR="00DE59CE" w:rsidRPr="00601161" w:rsidRDefault="00DE59CE" w:rsidP="00DE59CE">
      <w:pPr>
        <w:pStyle w:val="CRMQuantification"/>
      </w:pPr>
      <w:r w:rsidRPr="00601161">
        <w:t>many to one, necessary (1,1:</w:t>
      </w:r>
      <w:proofErr w:type="gramStart"/>
      <w:r w:rsidRPr="00601161">
        <w:t>0,n</w:t>
      </w:r>
      <w:proofErr w:type="gramEnd"/>
      <w:r w:rsidRPr="00601161">
        <w:t>)</w:t>
      </w:r>
    </w:p>
    <w:p w14:paraId="120F66CC" w14:textId="77777777" w:rsidR="00DE59CE" w:rsidRPr="00601161" w:rsidRDefault="00DE59CE" w:rsidP="00DE59CE">
      <w:pPr>
        <w:pStyle w:val="CRMDescriptionLabel"/>
      </w:pPr>
      <w:r w:rsidRPr="00601161">
        <w:t>Scope note:</w:t>
      </w:r>
    </w:p>
    <w:p w14:paraId="73E76E1B" w14:textId="77777777" w:rsidR="00DE59CE" w:rsidRPr="00601161" w:rsidRDefault="00DE59CE" w:rsidP="00DE59CE">
      <w:pPr>
        <w:pStyle w:val="CRMScopeNoteText"/>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10780563" w14:textId="77777777" w:rsidR="00DE59CE" w:rsidRPr="00601161" w:rsidRDefault="00DE59CE" w:rsidP="00DE59CE">
      <w:pPr>
        <w:pStyle w:val="CRMDescriptionLabel"/>
      </w:pPr>
      <w:r w:rsidRPr="00601161">
        <w:t>Examples:</w:t>
      </w:r>
      <w:r w:rsidRPr="00601161">
        <w:tab/>
      </w:r>
    </w:p>
    <w:p w14:paraId="677358F1" w14:textId="77777777" w:rsidR="00DE59CE" w:rsidRPr="00601161" w:rsidRDefault="00DE59CE" w:rsidP="00DE59CE">
      <w:pPr>
        <w:pStyle w:val="CRMExample"/>
        <w:numPr>
          <w:ilvl w:val="0"/>
          <w:numId w:val="3"/>
        </w:numPr>
      </w:pPr>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p>
    <w:p w14:paraId="4F27F54F" w14:textId="77777777" w:rsidR="00DE59CE" w:rsidRPr="00601161" w:rsidRDefault="00DE59CE" w:rsidP="00DE59CE">
      <w:pPr>
        <w:pStyle w:val="CRMExample"/>
        <w:numPr>
          <w:ilvl w:val="0"/>
          <w:numId w:val="3"/>
        </w:numPr>
      </w:pPr>
      <w:r w:rsidRPr="00601161">
        <w:t xml:space="preserve">The carbon 14 dating of the “Schoeninger Speer II” in 1996 (E16) </w:t>
      </w:r>
      <w:r w:rsidRPr="00601161">
        <w:rPr>
          <w:i/>
        </w:rPr>
        <w:t>measured</w:t>
      </w:r>
      <w:r w:rsidRPr="00601161">
        <w:t xml:space="preserve"> the “Schoeninger Speer II” (E22). [The carbon 14 dating of an approximately </w:t>
      </w:r>
      <w:proofErr w:type="gramStart"/>
      <w:r w:rsidRPr="00601161">
        <w:t>400.000 year old</w:t>
      </w:r>
      <w:proofErr w:type="gramEnd"/>
      <w:r w:rsidRPr="00601161">
        <w:t xml:space="preserve"> complete Old Palaeolithic wooden spear found in </w:t>
      </w:r>
      <w:proofErr w:type="spellStart"/>
      <w:r w:rsidRPr="00601161">
        <w:t>Schoeningen</w:t>
      </w:r>
      <w:proofErr w:type="spellEnd"/>
      <w:r w:rsidRPr="00601161">
        <w:t>, Niedersachsen, Germany, in 1995. See also, E16 Measurement.] (Kouwenhoven, 1997)</w:t>
      </w:r>
    </w:p>
    <w:p w14:paraId="4AFAB6C8" w14:textId="77777777" w:rsidR="00DE59CE" w:rsidRPr="00601161" w:rsidRDefault="00DE59CE" w:rsidP="00DE59CE">
      <w:pPr>
        <w:pStyle w:val="CRMDescriptionLabel"/>
      </w:pPr>
      <w:r w:rsidRPr="00601161">
        <w:t>In first-order logic:</w:t>
      </w:r>
    </w:p>
    <w:p w14:paraId="0F4303C1" w14:textId="77777777" w:rsidR="00DE59CE" w:rsidRPr="00D41AC3" w:rsidRDefault="00DE59CE" w:rsidP="00DE59CE">
      <w:pPr>
        <w:pStyle w:val="CRMFirstOrderLogic"/>
        <w:rPr>
          <w:lang w:val="fr-FR"/>
        </w:rPr>
      </w:pPr>
      <w:r w:rsidRPr="00D41AC3">
        <w:rPr>
          <w:lang w:val="fr-FR"/>
        </w:rPr>
        <w:t>P39(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E16(x) </w:t>
      </w:r>
    </w:p>
    <w:p w14:paraId="18F3C893" w14:textId="77777777" w:rsidR="00DE59CE" w:rsidRDefault="00DE59CE" w:rsidP="00DE59CE">
      <w:pPr>
        <w:pStyle w:val="CRMFirstOrderLogic"/>
        <w:rPr>
          <w:lang w:val="fr-FR"/>
        </w:rPr>
      </w:pPr>
      <w:r w:rsidRPr="00D41AC3">
        <w:rPr>
          <w:lang w:val="fr-FR"/>
        </w:rPr>
        <w:t>P39(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E18(y) </w:t>
      </w:r>
    </w:p>
    <w:p w14:paraId="5B62717D" w14:textId="77777777" w:rsidR="00DE59CE" w:rsidRPr="00432010" w:rsidRDefault="00DE59CE" w:rsidP="00DE59CE">
      <w:pPr>
        <w:pStyle w:val="CRMFirstOrderLogic"/>
      </w:pPr>
      <w:r w:rsidRPr="00FF1890">
        <w:t>P39(</w:t>
      </w:r>
      <w:proofErr w:type="spellStart"/>
      <w:proofErr w:type="gramStart"/>
      <w:r w:rsidRPr="00FF1890">
        <w:t>x,y</w:t>
      </w:r>
      <w:proofErr w:type="spellEnd"/>
      <w:proofErr w:type="gramEnd"/>
      <w:r w:rsidRPr="00FF1890">
        <w:t xml:space="preserve">) </w:t>
      </w:r>
      <w:r w:rsidRPr="00FF1890">
        <w:rPr>
          <w:rFonts w:ascii="Cambria Math" w:hAnsi="Cambria Math" w:cs="Cambria Math"/>
        </w:rPr>
        <w:t>⇒</w:t>
      </w:r>
      <w:r w:rsidRPr="00FF1890">
        <w:t xml:space="preserve"> P140(</w:t>
      </w:r>
      <w:proofErr w:type="spellStart"/>
      <w:proofErr w:type="gramStart"/>
      <w:r w:rsidRPr="00FF1890">
        <w:t>x,y</w:t>
      </w:r>
      <w:proofErr w:type="spellEnd"/>
      <w:proofErr w:type="gramEnd"/>
      <w:r w:rsidRPr="00FF1890">
        <w:t>)</w:t>
      </w:r>
    </w:p>
    <w:p w14:paraId="6AA8AA30" w14:textId="77777777" w:rsidR="00DE59CE" w:rsidRDefault="00DE59CE" w:rsidP="00DE59CE">
      <w:pPr>
        <w:pStyle w:val="Heading5"/>
        <w:spacing w:line="276" w:lineRule="auto"/>
      </w:pPr>
      <w:r>
        <w:t>Changed TO (NEW definition)</w:t>
      </w:r>
    </w:p>
    <w:p w14:paraId="6395F536" w14:textId="77777777" w:rsidR="00DE59CE" w:rsidRPr="00183001" w:rsidRDefault="00DE59CE" w:rsidP="00DE59CE">
      <w:pPr>
        <w:spacing w:line="276" w:lineRule="auto"/>
        <w:rPr>
          <w:rFonts w:ascii="Arial" w:hAnsi="Arial" w:cs="Arial"/>
          <w:b/>
        </w:rPr>
      </w:pPr>
      <w:bookmarkStart w:id="3" w:name="_Toc63009574"/>
      <w:bookmarkStart w:id="4" w:name="_Toc70522598"/>
      <w:bookmarkStart w:id="5" w:name="_Toc71114806"/>
      <w:bookmarkStart w:id="6" w:name="_Toc71548649"/>
      <w:bookmarkStart w:id="7" w:name="_Toc69734565"/>
      <w:bookmarkStart w:id="8" w:name="_Toc197444145"/>
      <w:r w:rsidRPr="00183001">
        <w:rPr>
          <w:rFonts w:ascii="Arial" w:hAnsi="Arial" w:cs="Arial"/>
          <w:b/>
        </w:rPr>
        <w:t>P39 measured (was measured by)</w:t>
      </w:r>
      <w:bookmarkEnd w:id="3"/>
      <w:bookmarkEnd w:id="4"/>
      <w:bookmarkEnd w:id="5"/>
      <w:bookmarkEnd w:id="6"/>
      <w:bookmarkEnd w:id="7"/>
      <w:bookmarkEnd w:id="8"/>
    </w:p>
    <w:p w14:paraId="0AED098A" w14:textId="77777777" w:rsidR="00DE59CE" w:rsidRPr="00601161" w:rsidRDefault="00DE59CE" w:rsidP="00DE59CE">
      <w:pPr>
        <w:pStyle w:val="CRMDescriptionLabel"/>
      </w:pPr>
      <w:r w:rsidRPr="00601161">
        <w:t>Domain:</w:t>
      </w:r>
    </w:p>
    <w:p w14:paraId="42939C58" w14:textId="77777777" w:rsidR="00DE59CE" w:rsidRPr="00601161" w:rsidRDefault="00DE59CE" w:rsidP="00DE59CE">
      <w:pPr>
        <w:pStyle w:val="CRMDomainRange"/>
      </w:pPr>
      <w:hyperlink w:anchor="_toc7618">
        <w:r w:rsidRPr="00601161">
          <w:rPr>
            <w:rStyle w:val="Hyperlink1"/>
          </w:rPr>
          <w:t>E16</w:t>
        </w:r>
      </w:hyperlink>
      <w:r w:rsidRPr="00601161">
        <w:t xml:space="preserve"> Measurement</w:t>
      </w:r>
    </w:p>
    <w:p w14:paraId="33E1B210" w14:textId="77777777" w:rsidR="00DE59CE" w:rsidRPr="00601161" w:rsidRDefault="00DE59CE" w:rsidP="00DE59CE">
      <w:pPr>
        <w:pStyle w:val="CRMDescriptionLabel"/>
        <w:rPr>
          <w:color w:val="000000"/>
          <w:szCs w:val="20"/>
        </w:rPr>
      </w:pPr>
      <w:r w:rsidRPr="00601161">
        <w:rPr>
          <w:color w:val="000000"/>
          <w:szCs w:val="20"/>
        </w:rPr>
        <w:t>Range:</w:t>
      </w:r>
    </w:p>
    <w:p w14:paraId="7478DE56" w14:textId="77777777" w:rsidR="00DE59CE" w:rsidRPr="00601161" w:rsidRDefault="00DE59CE" w:rsidP="00DE59CE">
      <w:pPr>
        <w:pStyle w:val="CRMDomainRange"/>
      </w:pPr>
      <w:hyperlink w:anchor="_toc7666">
        <w:r w:rsidRPr="00601161">
          <w:rPr>
            <w:rStyle w:val="Hyperlink1"/>
          </w:rPr>
          <w:t>E18</w:t>
        </w:r>
      </w:hyperlink>
      <w:r w:rsidRPr="00601161">
        <w:t xml:space="preserve"> Physical Thing</w:t>
      </w:r>
    </w:p>
    <w:p w14:paraId="5BF670DE" w14:textId="77777777" w:rsidR="00DE59CE" w:rsidRPr="00601161" w:rsidRDefault="00DE59CE" w:rsidP="00DE59CE">
      <w:pPr>
        <w:pStyle w:val="CRMDescriptionLabel"/>
        <w:rPr>
          <w:color w:val="000000"/>
          <w:szCs w:val="20"/>
        </w:rPr>
      </w:pPr>
      <w:r w:rsidRPr="00601161">
        <w:rPr>
          <w:color w:val="000000"/>
          <w:szCs w:val="20"/>
        </w:rPr>
        <w:t xml:space="preserve">Subproperty of: </w:t>
      </w:r>
    </w:p>
    <w:p w14:paraId="1854D695" w14:textId="77777777" w:rsidR="00DE59CE" w:rsidRPr="00601161" w:rsidRDefault="00DE59CE" w:rsidP="00DE59CE">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196">
        <w:r w:rsidRPr="00601161">
          <w:rPr>
            <w:rStyle w:val="Hyperlink1"/>
          </w:rPr>
          <w:t>P140</w:t>
        </w:r>
      </w:hyperlink>
      <w:r w:rsidRPr="00601161">
        <w:rPr>
          <w:color w:val="000000"/>
          <w:szCs w:val="20"/>
        </w:rPr>
        <w:t xml:space="preserve"> assigned attribute to (was attributed by): </w:t>
      </w:r>
      <w:hyperlink w:anchor="_toc7281">
        <w:r w:rsidRPr="00601161">
          <w:rPr>
            <w:rStyle w:val="Hyperlink1"/>
            <w:szCs w:val="20"/>
          </w:rPr>
          <w:t>E1</w:t>
        </w:r>
      </w:hyperlink>
      <w:r w:rsidRPr="00601161">
        <w:rPr>
          <w:color w:val="000000"/>
          <w:szCs w:val="20"/>
        </w:rPr>
        <w:t xml:space="preserve"> CRM Entity</w:t>
      </w:r>
    </w:p>
    <w:p w14:paraId="09B8D51E" w14:textId="77777777" w:rsidR="00DE59CE" w:rsidRPr="00601161" w:rsidRDefault="00DE59CE" w:rsidP="00DE59CE">
      <w:pPr>
        <w:pStyle w:val="CRMDescriptionLabel"/>
      </w:pPr>
      <w:r w:rsidRPr="00601161">
        <w:t>Quantification:</w:t>
      </w:r>
    </w:p>
    <w:p w14:paraId="12D4A237" w14:textId="77777777" w:rsidR="00DE59CE" w:rsidRPr="00601161" w:rsidRDefault="00DE59CE" w:rsidP="00DE59CE">
      <w:pPr>
        <w:pStyle w:val="CRMQuantification"/>
      </w:pPr>
      <w:r w:rsidRPr="00601161">
        <w:t>many to one, necessary (1,1:</w:t>
      </w:r>
      <w:proofErr w:type="gramStart"/>
      <w:r w:rsidRPr="00601161">
        <w:t>0,n</w:t>
      </w:r>
      <w:proofErr w:type="gramEnd"/>
      <w:r w:rsidRPr="00601161">
        <w:t>)</w:t>
      </w:r>
    </w:p>
    <w:p w14:paraId="025FC1F2" w14:textId="77777777" w:rsidR="00DE59CE" w:rsidRPr="00601161" w:rsidRDefault="00DE59CE" w:rsidP="00DE59CE">
      <w:pPr>
        <w:pStyle w:val="CRMDescriptionLabel"/>
      </w:pPr>
      <w:r w:rsidRPr="00601161">
        <w:t>Scope note:</w:t>
      </w:r>
    </w:p>
    <w:p w14:paraId="2EA0099A" w14:textId="77777777" w:rsidR="00DE59CE" w:rsidRDefault="00DE59CE" w:rsidP="00DE59CE">
      <w:pPr>
        <w:pStyle w:val="CRMScopeNoteText"/>
        <w:rPr>
          <w:rFonts w:ascii="Arial" w:eastAsia="Arial" w:hAnsi="Arial" w:cs="Arial"/>
          <w:b/>
          <w:color w:val="000000"/>
          <w:sz w:val="32"/>
          <w:szCs w:val="32"/>
        </w:rPr>
      </w:pPr>
      <w:r w:rsidRPr="00601161">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r w:rsidRPr="00601161">
        <w:rPr>
          <w:rFonts w:ascii="Arial" w:eastAsia="Arial" w:hAnsi="Arial" w:cs="Arial"/>
          <w:b/>
          <w:color w:val="000000"/>
          <w:sz w:val="32"/>
          <w:szCs w:val="32"/>
        </w:rPr>
        <w:t xml:space="preserve"> </w:t>
      </w:r>
    </w:p>
    <w:p w14:paraId="4C9D24A0" w14:textId="77777777" w:rsidR="00DE59CE" w:rsidRPr="00601161" w:rsidRDefault="00DE59CE" w:rsidP="00DE59CE">
      <w:pPr>
        <w:pStyle w:val="CRMScopeNoteText"/>
      </w:pPr>
      <w:r>
        <w:t xml:space="preserve">This property is part of the fully developed path from E18 Physical Thing </w:t>
      </w:r>
      <w:r w:rsidRPr="00DF614E">
        <w:rPr>
          <w:i/>
        </w:rPr>
        <w:t>through P39i was measured by (measured)</w:t>
      </w:r>
      <w:r>
        <w:t xml:space="preserve">, E16 Measurement, </w:t>
      </w:r>
      <w:r w:rsidRPr="00DF614E">
        <w:rPr>
          <w:i/>
        </w:rPr>
        <w:t>P40 observed dimension (was observed in)</w:t>
      </w:r>
      <w:r>
        <w:t xml:space="preserve">, to E54 Dimension, which is shortcut by </w:t>
      </w:r>
      <w:r w:rsidRPr="00DF614E">
        <w:rPr>
          <w:i/>
        </w:rPr>
        <w:t>P43 has dimension (is dimension of)</w:t>
      </w:r>
      <w:r>
        <w:t xml:space="preserve">. </w:t>
      </w:r>
    </w:p>
    <w:p w14:paraId="4392EA23" w14:textId="77777777" w:rsidR="00DE59CE" w:rsidRPr="00601161" w:rsidRDefault="00DE59CE" w:rsidP="00DE59CE">
      <w:pPr>
        <w:pStyle w:val="CRMDescriptionLabel"/>
      </w:pPr>
      <w:r w:rsidRPr="00601161">
        <w:lastRenderedPageBreak/>
        <w:t>Examples:</w:t>
      </w:r>
      <w:r w:rsidRPr="00601161">
        <w:tab/>
      </w:r>
    </w:p>
    <w:p w14:paraId="762D1CA6" w14:textId="77777777" w:rsidR="00DE59CE" w:rsidRPr="00601161" w:rsidRDefault="00DE59CE" w:rsidP="00DE59CE">
      <w:pPr>
        <w:pStyle w:val="CRMExample"/>
        <w:numPr>
          <w:ilvl w:val="0"/>
          <w:numId w:val="3"/>
        </w:numPr>
      </w:pPr>
      <w:bookmarkStart w:id="9" w:name="_Hlk156220868"/>
      <w:r w:rsidRPr="00601161">
        <w:t>The measurement of the height of silver cup 232 on 31</w:t>
      </w:r>
      <w:r w:rsidRPr="00601161">
        <w:rPr>
          <w:vertAlign w:val="superscript"/>
        </w:rPr>
        <w:t>st</w:t>
      </w:r>
      <w:r w:rsidRPr="00601161">
        <w:t xml:space="preserve"> August 1997 (E16) </w:t>
      </w:r>
      <w:r w:rsidRPr="00601161">
        <w:rPr>
          <w:i/>
        </w:rPr>
        <w:t>measured</w:t>
      </w:r>
      <w:r w:rsidRPr="00601161">
        <w:t xml:space="preserve"> silver cup 232 (E22). (fictitious)</w:t>
      </w:r>
      <w:bookmarkEnd w:id="9"/>
    </w:p>
    <w:p w14:paraId="3BB107A3" w14:textId="77777777" w:rsidR="00DE59CE" w:rsidRPr="00601161" w:rsidRDefault="00DE59CE" w:rsidP="00DE59CE">
      <w:pPr>
        <w:pStyle w:val="CRMExample"/>
        <w:numPr>
          <w:ilvl w:val="0"/>
          <w:numId w:val="3"/>
        </w:numPr>
      </w:pPr>
      <w:r w:rsidRPr="00601161">
        <w:t xml:space="preserve">The carbon 14 dating of the “Schoeninger Speer II” in 1996 (E16) </w:t>
      </w:r>
      <w:r w:rsidRPr="00601161">
        <w:rPr>
          <w:i/>
        </w:rPr>
        <w:t>measured</w:t>
      </w:r>
      <w:r w:rsidRPr="00601161">
        <w:t xml:space="preserve"> the “Schoeninger Speer II” (E22). [The carbon 14 dating of an approximately </w:t>
      </w:r>
      <w:proofErr w:type="gramStart"/>
      <w:r w:rsidRPr="00601161">
        <w:t>400.000 year old</w:t>
      </w:r>
      <w:proofErr w:type="gramEnd"/>
      <w:r w:rsidRPr="00601161">
        <w:t xml:space="preserve"> complete Old Palaeolithic wooden spear found in </w:t>
      </w:r>
      <w:proofErr w:type="spellStart"/>
      <w:r w:rsidRPr="00601161">
        <w:t>Schoeningen</w:t>
      </w:r>
      <w:proofErr w:type="spellEnd"/>
      <w:r w:rsidRPr="00601161">
        <w:t>, Niedersachsen, Germany, in 1995. See also, E16 Measurement.] (Kouwenhoven, 1997)</w:t>
      </w:r>
    </w:p>
    <w:p w14:paraId="117ED175" w14:textId="77777777" w:rsidR="00DE59CE" w:rsidRPr="00601161" w:rsidRDefault="00DE59CE" w:rsidP="00DE59CE">
      <w:pPr>
        <w:pStyle w:val="CRMDescriptionLabel"/>
      </w:pPr>
      <w:r w:rsidRPr="00601161">
        <w:t>In first-order logic:</w:t>
      </w:r>
    </w:p>
    <w:p w14:paraId="493635CB" w14:textId="77777777" w:rsidR="00DE59CE" w:rsidRPr="00D41AC3" w:rsidRDefault="00DE59CE" w:rsidP="00DE59CE">
      <w:pPr>
        <w:pStyle w:val="CRMFirstOrderLogic"/>
        <w:rPr>
          <w:lang w:val="fr-FR"/>
        </w:rPr>
      </w:pPr>
      <w:r w:rsidRPr="00D41AC3">
        <w:rPr>
          <w:lang w:val="fr-FR"/>
        </w:rPr>
        <w:t>P39(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E16(x) </w:t>
      </w:r>
    </w:p>
    <w:p w14:paraId="3FBA80BE" w14:textId="77777777" w:rsidR="00DE59CE" w:rsidRDefault="00DE59CE" w:rsidP="00DE59CE">
      <w:pPr>
        <w:pStyle w:val="CRMFirstOrderLogic"/>
        <w:rPr>
          <w:lang w:val="fr-FR"/>
        </w:rPr>
      </w:pPr>
      <w:r w:rsidRPr="00D41AC3">
        <w:rPr>
          <w:lang w:val="fr-FR"/>
        </w:rPr>
        <w:t>P39(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E18(y) </w:t>
      </w:r>
    </w:p>
    <w:p w14:paraId="70E9C440" w14:textId="77777777" w:rsidR="00DE59CE" w:rsidRDefault="00DE59CE" w:rsidP="00DE59CE">
      <w:pPr>
        <w:pStyle w:val="CRMFirstOrderLogic"/>
      </w:pPr>
      <w:r w:rsidRPr="00183001">
        <w:rPr>
          <w:lang w:val="fr-FR"/>
        </w:rPr>
        <w:t>P39(</w:t>
      </w:r>
      <w:proofErr w:type="spellStart"/>
      <w:proofErr w:type="gramStart"/>
      <w:r w:rsidRPr="00183001">
        <w:rPr>
          <w:lang w:val="fr-FR"/>
        </w:rPr>
        <w:t>x,y</w:t>
      </w:r>
      <w:proofErr w:type="spellEnd"/>
      <w:proofErr w:type="gramEnd"/>
      <w:r w:rsidRPr="00183001">
        <w:rPr>
          <w:lang w:val="fr-FR"/>
        </w:rPr>
        <w:t xml:space="preserve">) </w:t>
      </w:r>
      <w:r w:rsidRPr="00183001">
        <w:rPr>
          <w:rFonts w:ascii="Cambria Math" w:hAnsi="Cambria Math" w:cs="Cambria Math"/>
          <w:lang w:val="fr-FR"/>
        </w:rPr>
        <w:t>⇒</w:t>
      </w:r>
      <w:r w:rsidRPr="00183001">
        <w:rPr>
          <w:lang w:val="fr-FR"/>
        </w:rPr>
        <w:t xml:space="preserve"> P140(</w:t>
      </w:r>
      <w:proofErr w:type="spellStart"/>
      <w:proofErr w:type="gramStart"/>
      <w:r w:rsidRPr="00183001">
        <w:rPr>
          <w:lang w:val="fr-FR"/>
        </w:rPr>
        <w:t>x,y</w:t>
      </w:r>
      <w:proofErr w:type="spellEnd"/>
      <w:proofErr w:type="gramEnd"/>
      <w:r w:rsidRPr="00183001">
        <w:rPr>
          <w:lang w:val="fr-FR"/>
        </w:rPr>
        <w:t>)</w:t>
      </w:r>
    </w:p>
    <w:p w14:paraId="531AB32D" w14:textId="77777777" w:rsidR="00DE59CE" w:rsidRDefault="00DE59CE" w:rsidP="00DE59CE">
      <w:pPr>
        <w:pStyle w:val="Heading4"/>
        <w:spacing w:line="276" w:lineRule="auto"/>
      </w:pPr>
      <w:bookmarkStart w:id="10" w:name="_P40_observed_dimension"/>
      <w:bookmarkEnd w:id="10"/>
      <w:r>
        <w:t>P40 observed dimension (was observed in)</w:t>
      </w:r>
    </w:p>
    <w:p w14:paraId="42589CCA" w14:textId="77777777" w:rsidR="00DE59CE" w:rsidRDefault="00DE59CE" w:rsidP="00DE59CE">
      <w:pPr>
        <w:pStyle w:val="Heading5"/>
        <w:spacing w:line="276" w:lineRule="auto"/>
      </w:pPr>
      <w:r>
        <w:t>Changed FROM (OLD definition)</w:t>
      </w:r>
    </w:p>
    <w:p w14:paraId="5C83CA3F" w14:textId="77777777" w:rsidR="00DE59CE" w:rsidRPr="00432010" w:rsidRDefault="00DE59CE" w:rsidP="00DE59CE">
      <w:pPr>
        <w:spacing w:line="276" w:lineRule="auto"/>
        <w:rPr>
          <w:rFonts w:ascii="Arial" w:hAnsi="Arial" w:cs="Arial"/>
          <w:b/>
        </w:rPr>
      </w:pPr>
      <w:r w:rsidRPr="00432010">
        <w:rPr>
          <w:rFonts w:ascii="Arial" w:hAnsi="Arial" w:cs="Arial"/>
          <w:b/>
        </w:rPr>
        <w:t>P40 observed dimension (was observed in)</w:t>
      </w:r>
    </w:p>
    <w:p w14:paraId="46F2BD0F" w14:textId="77777777" w:rsidR="00DE59CE" w:rsidRPr="00601161" w:rsidRDefault="00DE59CE" w:rsidP="00DE59CE">
      <w:pPr>
        <w:pStyle w:val="CRMDescriptionLabel"/>
      </w:pPr>
      <w:r w:rsidRPr="00601161">
        <w:t>Domain:</w:t>
      </w:r>
    </w:p>
    <w:p w14:paraId="694BD10C" w14:textId="77777777" w:rsidR="00DE59CE" w:rsidRPr="00601161" w:rsidRDefault="00DE59CE" w:rsidP="00DE59CE">
      <w:pPr>
        <w:pStyle w:val="CRMDomainRange"/>
      </w:pPr>
      <w:hyperlink w:anchor="_toc7618">
        <w:r w:rsidRPr="00601161">
          <w:rPr>
            <w:rStyle w:val="Hyperlink1"/>
          </w:rPr>
          <w:t>E16</w:t>
        </w:r>
      </w:hyperlink>
      <w:r w:rsidRPr="00601161">
        <w:t xml:space="preserve"> Measurement</w:t>
      </w:r>
    </w:p>
    <w:p w14:paraId="1C9FA914" w14:textId="77777777" w:rsidR="00DE59CE" w:rsidRPr="00601161" w:rsidRDefault="00DE59CE" w:rsidP="00DE59CE">
      <w:pPr>
        <w:pStyle w:val="CRMDescriptionLabel"/>
        <w:rPr>
          <w:color w:val="000000"/>
          <w:szCs w:val="20"/>
        </w:rPr>
      </w:pPr>
      <w:r w:rsidRPr="00601161">
        <w:rPr>
          <w:color w:val="000000"/>
          <w:szCs w:val="20"/>
        </w:rPr>
        <w:t>Range:</w:t>
      </w:r>
    </w:p>
    <w:p w14:paraId="34263770" w14:textId="77777777" w:rsidR="00DE59CE" w:rsidRPr="00601161" w:rsidRDefault="00DE59CE" w:rsidP="00DE59CE">
      <w:pPr>
        <w:pStyle w:val="CRMDomainRange"/>
      </w:pPr>
      <w:hyperlink w:anchor="_toc8128">
        <w:r w:rsidRPr="00601161">
          <w:rPr>
            <w:rStyle w:val="Hyperlink1"/>
            <w:szCs w:val="20"/>
          </w:rPr>
          <w:t>E54</w:t>
        </w:r>
      </w:hyperlink>
      <w:r w:rsidRPr="00601161">
        <w:rPr>
          <w:color w:val="000000"/>
          <w:szCs w:val="20"/>
        </w:rPr>
        <w:t xml:space="preserve"> Dimension</w:t>
      </w:r>
    </w:p>
    <w:p w14:paraId="39298EFE" w14:textId="77777777" w:rsidR="00DE59CE" w:rsidRPr="00601161" w:rsidRDefault="00DE59CE" w:rsidP="00DE59CE">
      <w:pPr>
        <w:pStyle w:val="CRMDescriptionLabel"/>
        <w:rPr>
          <w:color w:val="000000"/>
          <w:szCs w:val="20"/>
        </w:rPr>
      </w:pPr>
      <w:r w:rsidRPr="00601161">
        <w:rPr>
          <w:color w:val="000000"/>
          <w:szCs w:val="20"/>
        </w:rPr>
        <w:t xml:space="preserve">Subproperty of: </w:t>
      </w:r>
    </w:p>
    <w:p w14:paraId="0A5F6ECF" w14:textId="77777777" w:rsidR="00DE59CE" w:rsidRPr="00601161" w:rsidRDefault="00DE59CE" w:rsidP="00DE59CE">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036">
        <w:r w:rsidRPr="00601161">
          <w:rPr>
            <w:rStyle w:val="Hyperlink1"/>
            <w:szCs w:val="20"/>
          </w:rPr>
          <w:t>P141</w:t>
        </w:r>
      </w:hyperlink>
      <w:r w:rsidRPr="00601161">
        <w:rPr>
          <w:color w:val="000000"/>
          <w:szCs w:val="20"/>
        </w:rPr>
        <w:t xml:space="preserve"> assigned (was assigned by): </w:t>
      </w:r>
      <w:hyperlink w:anchor="_toc7281">
        <w:r w:rsidRPr="00601161">
          <w:rPr>
            <w:rStyle w:val="Hyperlink1"/>
            <w:szCs w:val="20"/>
          </w:rPr>
          <w:t>E1</w:t>
        </w:r>
      </w:hyperlink>
      <w:r w:rsidRPr="00601161">
        <w:rPr>
          <w:color w:val="000000"/>
          <w:szCs w:val="20"/>
        </w:rPr>
        <w:t xml:space="preserve"> CRM Entity</w:t>
      </w:r>
    </w:p>
    <w:p w14:paraId="0A2AA816" w14:textId="77777777" w:rsidR="00DE59CE" w:rsidRPr="00601161" w:rsidRDefault="00DE59CE" w:rsidP="00DE59CE">
      <w:pPr>
        <w:pStyle w:val="CRMDescriptionLabel"/>
      </w:pPr>
      <w:r w:rsidRPr="00601161">
        <w:t>Quantification:</w:t>
      </w:r>
    </w:p>
    <w:p w14:paraId="217EFFE7" w14:textId="77777777" w:rsidR="00DE59CE" w:rsidRPr="00601161" w:rsidRDefault="00DE59CE" w:rsidP="00DE59CE">
      <w:pPr>
        <w:pStyle w:val="CRMQuantification"/>
      </w:pPr>
      <w:r w:rsidRPr="00601161">
        <w:t>many to many, necessary (</w:t>
      </w:r>
      <w:proofErr w:type="gramStart"/>
      <w:r w:rsidRPr="00601161">
        <w:t>1,n</w:t>
      </w:r>
      <w:proofErr w:type="gramEnd"/>
      <w:r w:rsidRPr="00601161">
        <w:t>:</w:t>
      </w:r>
      <w:proofErr w:type="gramStart"/>
      <w:r w:rsidRPr="00601161">
        <w:t>0,n</w:t>
      </w:r>
      <w:proofErr w:type="gramEnd"/>
      <w:r w:rsidRPr="00601161">
        <w:t>)</w:t>
      </w:r>
    </w:p>
    <w:p w14:paraId="202C0554" w14:textId="77777777" w:rsidR="00DE59CE" w:rsidRPr="00601161" w:rsidRDefault="00DE59CE" w:rsidP="00DE59CE">
      <w:pPr>
        <w:pStyle w:val="CRMDescriptionLabel"/>
      </w:pPr>
      <w:r w:rsidRPr="00601161">
        <w:t>Scope note:</w:t>
      </w:r>
    </w:p>
    <w:p w14:paraId="53D53B22" w14:textId="77777777" w:rsidR="00DE59CE" w:rsidRPr="00601161" w:rsidRDefault="00DE59CE" w:rsidP="00DE59CE">
      <w:pPr>
        <w:pStyle w:val="CRMScopeNoteText"/>
      </w:pPr>
      <w:r w:rsidRPr="00601161">
        <w:t>This property records the dimension that was observed in an E16 Measurement Event.</w:t>
      </w:r>
    </w:p>
    <w:p w14:paraId="364A7C77" w14:textId="77777777" w:rsidR="00DE59CE" w:rsidRPr="00601161" w:rsidRDefault="00DE59CE" w:rsidP="00DE59CE">
      <w:pPr>
        <w:pStyle w:val="CRMScopeNoteText"/>
      </w:pPr>
      <w:r w:rsidRPr="00601161">
        <w:t>E54 Dimension can be any quantifiable aspect of E70 Thing. Weight, image colour depth and monetary value are dimensions in this sense. One measurement activity may determine more than one dimension of one object.</w:t>
      </w:r>
    </w:p>
    <w:p w14:paraId="6295B765" w14:textId="77777777" w:rsidR="00DE59CE" w:rsidRPr="00601161" w:rsidRDefault="00DE59CE" w:rsidP="00DE59CE">
      <w:pPr>
        <w:pStyle w:val="CRMScopeNoteText"/>
      </w:pPr>
      <w:r w:rsidRPr="00601161">
        <w:t>Dimensions may be determined either by direct observation or using recorded evidence. In the latter case the measured Thing does not need to be present or extant.</w:t>
      </w:r>
    </w:p>
    <w:p w14:paraId="24A9998D" w14:textId="77777777" w:rsidR="00DE59CE" w:rsidRPr="00601161" w:rsidRDefault="00DE59CE" w:rsidP="00DE59CE">
      <w:pPr>
        <w:pStyle w:val="CRMScopeNoteText"/>
      </w:pPr>
      <w:r w:rsidRPr="00601161">
        <w:t>Even though knowledge of the value of a dimension requires measurement, the dimension may be an object of discourse prior to, or even without, any measurement being made.</w:t>
      </w:r>
    </w:p>
    <w:p w14:paraId="1974735E" w14:textId="77777777" w:rsidR="00DE59CE" w:rsidRPr="00601161" w:rsidRDefault="00DE59CE" w:rsidP="00DE59CE">
      <w:pPr>
        <w:pStyle w:val="CRMDescriptionLabel"/>
      </w:pPr>
      <w:r w:rsidRPr="00601161">
        <w:t>Examples:</w:t>
      </w:r>
      <w:r w:rsidRPr="00601161">
        <w:tab/>
      </w:r>
    </w:p>
    <w:p w14:paraId="237A9905" w14:textId="77777777" w:rsidR="00DE59CE" w:rsidRPr="00601161" w:rsidRDefault="00DE59CE" w:rsidP="00DE59CE">
      <w:pPr>
        <w:pStyle w:val="CRMExample"/>
        <w:numPr>
          <w:ilvl w:val="0"/>
          <w:numId w:val="3"/>
        </w:numPr>
      </w:pPr>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p w14:paraId="314D0D50" w14:textId="77777777" w:rsidR="00DE59CE" w:rsidRPr="00601161" w:rsidRDefault="00DE59CE" w:rsidP="00DE59CE">
      <w:pPr>
        <w:pStyle w:val="CRMExample"/>
        <w:numPr>
          <w:ilvl w:val="0"/>
          <w:numId w:val="3"/>
        </w:numPr>
      </w:pPr>
      <w:r w:rsidRPr="00601161">
        <w:t xml:space="preserve">The carbon 14 dating of the “Schoeninger Speer II” in 1996 (E16) </w:t>
      </w:r>
      <w:r w:rsidRPr="00601161">
        <w:rPr>
          <w:i/>
        </w:rPr>
        <w:t>observed dimension</w:t>
      </w:r>
      <w:r w:rsidRPr="00601161">
        <w:t xml:space="preserve"> the carbon 14 based temporal distance from 1996 to the growth of the wood of the “Schoeninger Speer II” (E60). [The carbon 14 dating of an approximately </w:t>
      </w:r>
      <w:proofErr w:type="gramStart"/>
      <w:r w:rsidRPr="00601161">
        <w:t>400.000 year old</w:t>
      </w:r>
      <w:proofErr w:type="gramEnd"/>
      <w:r w:rsidRPr="00601161">
        <w:t xml:space="preserve"> complete Old Palaeolithic wooden spear found in </w:t>
      </w:r>
      <w:proofErr w:type="spellStart"/>
      <w:r w:rsidRPr="00601161">
        <w:t>Schoeningen</w:t>
      </w:r>
      <w:proofErr w:type="spellEnd"/>
      <w:r w:rsidRPr="00601161">
        <w:t xml:space="preserve">, </w:t>
      </w:r>
      <w:proofErr w:type="spellStart"/>
      <w:r w:rsidRPr="00601161">
        <w:t>Niederachsen</w:t>
      </w:r>
      <w:proofErr w:type="spellEnd"/>
      <w:r w:rsidRPr="00601161">
        <w:t>, Germany, in 1995. See also: E16 Measurement.] (Kouwenhoven, 1997)</w:t>
      </w:r>
    </w:p>
    <w:p w14:paraId="74048E40" w14:textId="77777777" w:rsidR="00DE59CE" w:rsidRPr="00601161" w:rsidRDefault="00DE59CE" w:rsidP="00DE59CE">
      <w:pPr>
        <w:pStyle w:val="CRMDescriptionLabel"/>
      </w:pPr>
      <w:r w:rsidRPr="00601161">
        <w:t>In first-order logic:</w:t>
      </w:r>
    </w:p>
    <w:p w14:paraId="6DD2256F" w14:textId="77777777" w:rsidR="00DE59CE" w:rsidRPr="00D41AC3" w:rsidRDefault="00DE59CE" w:rsidP="00DE59CE">
      <w:pPr>
        <w:pStyle w:val="CRMFirstOrderLogic"/>
        <w:rPr>
          <w:lang w:val="fr-FR"/>
        </w:rPr>
      </w:pPr>
      <w:r w:rsidRPr="00D41AC3">
        <w:rPr>
          <w:lang w:val="fr-FR"/>
        </w:rPr>
        <w:t>P40(</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E16(x)</w:t>
      </w:r>
    </w:p>
    <w:p w14:paraId="31F2FAA7" w14:textId="77777777" w:rsidR="00DE59CE" w:rsidRPr="00D41AC3" w:rsidRDefault="00DE59CE" w:rsidP="00DE59CE">
      <w:pPr>
        <w:pStyle w:val="CRMFirstOrderLogic"/>
        <w:rPr>
          <w:lang w:val="fr-FR"/>
        </w:rPr>
      </w:pPr>
      <w:r w:rsidRPr="00D41AC3">
        <w:rPr>
          <w:lang w:val="fr-FR"/>
        </w:rPr>
        <w:lastRenderedPageBreak/>
        <w:t>P40(</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51869EBA" w14:textId="77777777" w:rsidR="00DE59CE" w:rsidRPr="00FF1890" w:rsidRDefault="00DE59CE" w:rsidP="00DE59CE">
      <w:pPr>
        <w:pStyle w:val="CRMFirstOrderLogic"/>
      </w:pPr>
      <w:r w:rsidRPr="00FF1890">
        <w:t>P40(</w:t>
      </w:r>
      <w:proofErr w:type="spellStart"/>
      <w:proofErr w:type="gramStart"/>
      <w:r w:rsidRPr="00FF1890">
        <w:t>x,y</w:t>
      </w:r>
      <w:proofErr w:type="spellEnd"/>
      <w:proofErr w:type="gramEnd"/>
      <w:r w:rsidRPr="00FF1890">
        <w:t xml:space="preserve">) </w:t>
      </w:r>
      <w:r w:rsidRPr="00FF1890">
        <w:rPr>
          <w:rFonts w:ascii="Cambria Math" w:hAnsi="Cambria Math" w:cs="Cambria Math"/>
        </w:rPr>
        <w:t>⇒</w:t>
      </w:r>
      <w:r w:rsidRPr="00FF1890">
        <w:t xml:space="preserve"> P141(</w:t>
      </w:r>
      <w:proofErr w:type="spellStart"/>
      <w:proofErr w:type="gramStart"/>
      <w:r w:rsidRPr="00FF1890">
        <w:t>x,y</w:t>
      </w:r>
      <w:proofErr w:type="spellEnd"/>
      <w:proofErr w:type="gramEnd"/>
      <w:r w:rsidRPr="00FF1890">
        <w:t>)</w:t>
      </w:r>
    </w:p>
    <w:p w14:paraId="3484190B" w14:textId="77777777" w:rsidR="00DE59CE" w:rsidRPr="00432010" w:rsidRDefault="00DE59CE" w:rsidP="00DE59CE">
      <w:pPr>
        <w:spacing w:line="276" w:lineRule="auto"/>
      </w:pPr>
    </w:p>
    <w:p w14:paraId="4AC17BCF" w14:textId="77777777" w:rsidR="00DE59CE" w:rsidRDefault="00DE59CE" w:rsidP="00DE59CE">
      <w:pPr>
        <w:pStyle w:val="Heading5"/>
        <w:spacing w:line="276" w:lineRule="auto"/>
      </w:pPr>
      <w:r>
        <w:t>Changed TO (NEW definition)</w:t>
      </w:r>
    </w:p>
    <w:p w14:paraId="7BB7929B" w14:textId="77777777" w:rsidR="00DE59CE" w:rsidRPr="00432010" w:rsidRDefault="00DE59CE" w:rsidP="00DE59CE">
      <w:pPr>
        <w:spacing w:line="276" w:lineRule="auto"/>
        <w:rPr>
          <w:rFonts w:ascii="Arial" w:hAnsi="Arial" w:cs="Arial"/>
          <w:b/>
        </w:rPr>
      </w:pPr>
      <w:bookmarkStart w:id="11" w:name="_Toc71114807"/>
      <w:bookmarkStart w:id="12" w:name="_Toc71548650"/>
      <w:bookmarkStart w:id="13" w:name="_Toc70522599"/>
      <w:bookmarkStart w:id="14" w:name="_Toc69734566"/>
      <w:bookmarkStart w:id="15" w:name="_Toc63009575"/>
      <w:bookmarkStart w:id="16" w:name="_Toc197444146"/>
      <w:r w:rsidRPr="00432010">
        <w:rPr>
          <w:rFonts w:ascii="Arial" w:hAnsi="Arial" w:cs="Arial"/>
          <w:b/>
        </w:rPr>
        <w:t>P40 observed dimension (was observed in)</w:t>
      </w:r>
      <w:bookmarkEnd w:id="11"/>
      <w:bookmarkEnd w:id="12"/>
      <w:bookmarkEnd w:id="13"/>
      <w:bookmarkEnd w:id="14"/>
      <w:bookmarkEnd w:id="15"/>
      <w:bookmarkEnd w:id="16"/>
    </w:p>
    <w:p w14:paraId="4C803F6A" w14:textId="77777777" w:rsidR="00DE59CE" w:rsidRPr="00601161" w:rsidRDefault="00DE59CE" w:rsidP="00DE59CE">
      <w:pPr>
        <w:pStyle w:val="CRMDescriptionLabel"/>
      </w:pPr>
      <w:r w:rsidRPr="00601161">
        <w:t>Domain:</w:t>
      </w:r>
    </w:p>
    <w:p w14:paraId="6F0DB021" w14:textId="77777777" w:rsidR="00DE59CE" w:rsidRPr="00601161" w:rsidRDefault="00DE59CE" w:rsidP="00DE59CE">
      <w:pPr>
        <w:pStyle w:val="CRMDomainRange"/>
      </w:pPr>
      <w:hyperlink w:anchor="_toc7618">
        <w:r w:rsidRPr="00601161">
          <w:rPr>
            <w:rStyle w:val="Hyperlink1"/>
          </w:rPr>
          <w:t>E16</w:t>
        </w:r>
      </w:hyperlink>
      <w:r w:rsidRPr="00601161">
        <w:t xml:space="preserve"> Measurement</w:t>
      </w:r>
    </w:p>
    <w:p w14:paraId="7B2ACE08" w14:textId="77777777" w:rsidR="00DE59CE" w:rsidRPr="00601161" w:rsidRDefault="00DE59CE" w:rsidP="00DE59CE">
      <w:pPr>
        <w:pStyle w:val="CRMDescriptionLabel"/>
        <w:rPr>
          <w:color w:val="000000"/>
          <w:szCs w:val="20"/>
        </w:rPr>
      </w:pPr>
      <w:r w:rsidRPr="00601161">
        <w:rPr>
          <w:color w:val="000000"/>
          <w:szCs w:val="20"/>
        </w:rPr>
        <w:t>Range:</w:t>
      </w:r>
    </w:p>
    <w:p w14:paraId="342F066A" w14:textId="77777777" w:rsidR="00DE59CE" w:rsidRPr="00601161" w:rsidRDefault="00DE59CE" w:rsidP="00DE59CE">
      <w:pPr>
        <w:pStyle w:val="CRMDomainRange"/>
      </w:pPr>
      <w:hyperlink w:anchor="_toc8128">
        <w:r w:rsidRPr="00601161">
          <w:rPr>
            <w:rStyle w:val="Hyperlink1"/>
            <w:szCs w:val="20"/>
          </w:rPr>
          <w:t>E54</w:t>
        </w:r>
      </w:hyperlink>
      <w:r w:rsidRPr="00601161">
        <w:rPr>
          <w:color w:val="000000"/>
          <w:szCs w:val="20"/>
        </w:rPr>
        <w:t xml:space="preserve"> Dimension</w:t>
      </w:r>
    </w:p>
    <w:p w14:paraId="0B15CD94" w14:textId="77777777" w:rsidR="00DE59CE" w:rsidRPr="00601161" w:rsidRDefault="00DE59CE" w:rsidP="00DE59CE">
      <w:pPr>
        <w:pStyle w:val="CRMDescriptionLabel"/>
        <w:rPr>
          <w:color w:val="000000"/>
          <w:szCs w:val="20"/>
        </w:rPr>
      </w:pPr>
      <w:r w:rsidRPr="00601161">
        <w:rPr>
          <w:color w:val="000000"/>
          <w:szCs w:val="20"/>
        </w:rPr>
        <w:t xml:space="preserve">Subproperty of: </w:t>
      </w:r>
    </w:p>
    <w:p w14:paraId="5E7C5BAA" w14:textId="77777777" w:rsidR="00DE59CE" w:rsidRPr="00601161" w:rsidRDefault="00DE59CE" w:rsidP="00DE59CE">
      <w:pPr>
        <w:pStyle w:val="CRMSuperSubProperty"/>
      </w:pPr>
      <w:hyperlink w:anchor="_toc7577">
        <w:r w:rsidRPr="00601161">
          <w:rPr>
            <w:rStyle w:val="Hyperlink1"/>
          </w:rPr>
          <w:t>E13</w:t>
        </w:r>
      </w:hyperlink>
      <w:hyperlink w:anchor="_toc7561">
        <w:r w:rsidRPr="00601161">
          <w:rPr>
            <w:color w:val="000000"/>
            <w:szCs w:val="20"/>
          </w:rPr>
          <w:t xml:space="preserve"> Attribute Assignment. </w:t>
        </w:r>
      </w:hyperlink>
      <w:hyperlink w:anchor="_toc11036">
        <w:r w:rsidRPr="00601161">
          <w:rPr>
            <w:rStyle w:val="Hyperlink1"/>
            <w:szCs w:val="20"/>
          </w:rPr>
          <w:t>P141</w:t>
        </w:r>
      </w:hyperlink>
      <w:r w:rsidRPr="00601161">
        <w:rPr>
          <w:color w:val="000000"/>
          <w:szCs w:val="20"/>
        </w:rPr>
        <w:t xml:space="preserve"> assigned (was assigned by): </w:t>
      </w:r>
      <w:hyperlink w:anchor="_toc7281">
        <w:r w:rsidRPr="00601161">
          <w:rPr>
            <w:rStyle w:val="Hyperlink1"/>
            <w:szCs w:val="20"/>
          </w:rPr>
          <w:t>E1</w:t>
        </w:r>
      </w:hyperlink>
      <w:r w:rsidRPr="00601161">
        <w:rPr>
          <w:color w:val="000000"/>
          <w:szCs w:val="20"/>
        </w:rPr>
        <w:t xml:space="preserve"> CRM Entity</w:t>
      </w:r>
    </w:p>
    <w:p w14:paraId="63D56BBC" w14:textId="77777777" w:rsidR="00DE59CE" w:rsidRPr="00601161" w:rsidRDefault="00DE59CE" w:rsidP="00DE59CE">
      <w:pPr>
        <w:pStyle w:val="CRMDescriptionLabel"/>
      </w:pPr>
      <w:r w:rsidRPr="00601161">
        <w:t>Quantification:</w:t>
      </w:r>
    </w:p>
    <w:p w14:paraId="0D93097B" w14:textId="77777777" w:rsidR="00DE59CE" w:rsidRPr="00601161" w:rsidRDefault="00DE59CE" w:rsidP="00DE59CE">
      <w:pPr>
        <w:pStyle w:val="CRMQuantification"/>
      </w:pPr>
      <w:r>
        <w:t>one</w:t>
      </w:r>
      <w:r w:rsidRPr="00601161">
        <w:t xml:space="preserve"> to </w:t>
      </w:r>
      <w:r>
        <w:t>one</w:t>
      </w:r>
      <w:r w:rsidRPr="00601161">
        <w:t>, necessary (1,</w:t>
      </w:r>
      <w:r>
        <w:t>1</w:t>
      </w:r>
      <w:r w:rsidRPr="00601161">
        <w:t>:0,</w:t>
      </w:r>
      <w:r>
        <w:t>1</w:t>
      </w:r>
      <w:r w:rsidRPr="00601161">
        <w:t>)</w:t>
      </w:r>
    </w:p>
    <w:p w14:paraId="5CDF62AA" w14:textId="77777777" w:rsidR="00DE59CE" w:rsidRPr="00601161" w:rsidRDefault="00DE59CE" w:rsidP="00DE59CE">
      <w:pPr>
        <w:pStyle w:val="CRMDescriptionLabel"/>
      </w:pPr>
      <w:r w:rsidRPr="00601161">
        <w:t>Scope note:</w:t>
      </w:r>
    </w:p>
    <w:p w14:paraId="00D8E955" w14:textId="77777777" w:rsidR="00DE59CE" w:rsidRPr="00601161" w:rsidRDefault="00DE59CE" w:rsidP="00DE59CE">
      <w:pPr>
        <w:pStyle w:val="CRMScopeNoteText"/>
      </w:pPr>
      <w:r w:rsidRPr="00601161">
        <w:t>This property records the dimension</w:t>
      </w:r>
      <w:r>
        <w:t xml:space="preserve"> of an instance of E18 Physical Thing</w:t>
      </w:r>
      <w:r w:rsidRPr="00601161">
        <w:t xml:space="preserve"> that was observed in an E16 Measurement Event.</w:t>
      </w:r>
      <w:r>
        <w:t xml:space="preserve"> The observed item should be documented using the property </w:t>
      </w:r>
      <w:r w:rsidRPr="00DF614E">
        <w:rPr>
          <w:i/>
        </w:rPr>
        <w:t>P39 measured (was measured by)</w:t>
      </w:r>
      <w:r>
        <w:t>.</w:t>
      </w:r>
    </w:p>
    <w:p w14:paraId="1C7BFFA1" w14:textId="77777777" w:rsidR="00DE59CE" w:rsidRPr="00601161" w:rsidRDefault="00DE59CE" w:rsidP="00DE59CE">
      <w:pPr>
        <w:pStyle w:val="CRMScopeNoteText"/>
      </w:pPr>
      <w:r>
        <w:t xml:space="preserve">One measurement activity </w:t>
      </w:r>
      <w:r>
        <w:rPr>
          <w:lang w:val="en-US"/>
        </w:rPr>
        <w:t>only</w:t>
      </w:r>
      <w:r>
        <w:t xml:space="preserve"> determines one dimension of an instance of E18 Physical Thing. This d</w:t>
      </w:r>
      <w:r w:rsidRPr="00601161">
        <w:t xml:space="preserve">imension </w:t>
      </w:r>
      <w:r>
        <w:t>may</w:t>
      </w:r>
      <w:r w:rsidRPr="00601161">
        <w:t xml:space="preserve"> be any quantifiable aspect of E70 Thing. Weight, </w:t>
      </w:r>
      <w:r>
        <w:t xml:space="preserve">length, </w:t>
      </w:r>
      <w:r>
        <w:rPr>
          <w:lang w:val="en-US"/>
        </w:rPr>
        <w:t xml:space="preserve">and </w:t>
      </w:r>
      <w:r>
        <w:t xml:space="preserve">chemical content </w:t>
      </w:r>
      <w:r w:rsidRPr="00601161">
        <w:t xml:space="preserve">are dimensions in this sense. </w:t>
      </w:r>
    </w:p>
    <w:p w14:paraId="5C0A7B3C" w14:textId="77777777" w:rsidR="00DE59CE" w:rsidRPr="00601161" w:rsidRDefault="00DE59CE" w:rsidP="00DE59CE">
      <w:pPr>
        <w:pStyle w:val="CRMScopeNoteText"/>
      </w:pPr>
      <w:r w:rsidRPr="00601161">
        <w:t xml:space="preserve">Dimensions </w:t>
      </w:r>
      <w:r>
        <w:t xml:space="preserve">of an instance of E18 Physical Thing </w:t>
      </w:r>
      <w:r w:rsidRPr="00601161">
        <w:t xml:space="preserve">may be determined either by direct observation or using recorded evidence. </w:t>
      </w:r>
      <w:r>
        <w:t xml:space="preserve">However, determination by measuring requires the presence of the measured item. Other methods may constitute instances of E13 Attribute Assignment. </w:t>
      </w:r>
    </w:p>
    <w:p w14:paraId="19269789" w14:textId="77777777" w:rsidR="00DE59CE" w:rsidRDefault="00DE59CE" w:rsidP="00DE59CE">
      <w:pPr>
        <w:pStyle w:val="CRMScopeNoteText"/>
      </w:pPr>
      <w:r w:rsidRPr="00601161">
        <w:t>Even though knowledge of the value of a dimension requires measurement, the dimension may be an object of discourse prior to, or even without, any measurement being made.</w:t>
      </w:r>
    </w:p>
    <w:p w14:paraId="78901FC2" w14:textId="77777777" w:rsidR="00DE59CE" w:rsidRPr="00601161" w:rsidRDefault="00DE59CE" w:rsidP="00DE59CE">
      <w:pPr>
        <w:pStyle w:val="CRMScopeNoteText"/>
      </w:pPr>
      <w:r w:rsidRPr="00C037E6">
        <w:t>This property is part of the fully developed path from E18 Physical Thing</w:t>
      </w:r>
      <w:r w:rsidRPr="00C037E6">
        <w:rPr>
          <w:i/>
          <w:iCs/>
        </w:rPr>
        <w:t xml:space="preserve"> </w:t>
      </w:r>
      <w:r w:rsidRPr="00C037E6">
        <w:t>through</w:t>
      </w:r>
      <w:r w:rsidRPr="00C037E6">
        <w:rPr>
          <w:i/>
          <w:iCs/>
        </w:rPr>
        <w:t xml:space="preserve"> P39i was measured by</w:t>
      </w:r>
      <w:r>
        <w:rPr>
          <w:i/>
          <w:iCs/>
        </w:rPr>
        <w:t xml:space="preserve"> (measured)</w:t>
      </w:r>
      <w:r w:rsidRPr="00C037E6">
        <w:rPr>
          <w:i/>
          <w:iCs/>
        </w:rPr>
        <w:t xml:space="preserve">, </w:t>
      </w:r>
      <w:r w:rsidRPr="00C037E6">
        <w:t>E16 Measurement</w:t>
      </w:r>
      <w:r w:rsidRPr="00C037E6">
        <w:rPr>
          <w:i/>
          <w:iCs/>
        </w:rPr>
        <w:t>, P40 observed dimension</w:t>
      </w:r>
      <w:r>
        <w:rPr>
          <w:i/>
          <w:iCs/>
        </w:rPr>
        <w:t xml:space="preserve"> (was observed in),</w:t>
      </w:r>
      <w:r w:rsidRPr="00C037E6">
        <w:rPr>
          <w:i/>
          <w:iCs/>
        </w:rPr>
        <w:t xml:space="preserve"> </w:t>
      </w:r>
      <w:r w:rsidRPr="00C037E6">
        <w:t>to</w:t>
      </w:r>
      <w:r w:rsidRPr="00C037E6">
        <w:rPr>
          <w:i/>
          <w:iCs/>
        </w:rPr>
        <w:t xml:space="preserve"> </w:t>
      </w:r>
      <w:r w:rsidRPr="00C037E6">
        <w:t xml:space="preserve">E54 Dimension, which is shortcut by </w:t>
      </w:r>
      <w:r w:rsidRPr="00C037E6">
        <w:rPr>
          <w:i/>
          <w:iCs/>
        </w:rPr>
        <w:t>P43 has dimension (is dimension of).</w:t>
      </w:r>
    </w:p>
    <w:p w14:paraId="4C1F5022" w14:textId="77777777" w:rsidR="00DE59CE" w:rsidRPr="00601161" w:rsidRDefault="00DE59CE" w:rsidP="00DE59CE">
      <w:pPr>
        <w:pStyle w:val="CRMDescriptionLabel"/>
      </w:pPr>
      <w:r w:rsidRPr="00601161">
        <w:t>Examples:</w:t>
      </w:r>
      <w:r w:rsidRPr="00601161">
        <w:tab/>
      </w:r>
    </w:p>
    <w:p w14:paraId="68520F87" w14:textId="77777777" w:rsidR="00DE59CE" w:rsidRPr="00601161" w:rsidRDefault="00DE59CE" w:rsidP="00DE59CE">
      <w:pPr>
        <w:pStyle w:val="CRMExample"/>
        <w:numPr>
          <w:ilvl w:val="0"/>
          <w:numId w:val="3"/>
        </w:numPr>
      </w:pPr>
      <w:bookmarkStart w:id="17" w:name="_Hlk156220881"/>
      <w:r w:rsidRPr="00601161">
        <w:t>The measurement of the height of silver cup 232 on 31</w:t>
      </w:r>
      <w:r w:rsidRPr="00601161">
        <w:rPr>
          <w:vertAlign w:val="superscript"/>
        </w:rPr>
        <w:t>st</w:t>
      </w:r>
      <w:r w:rsidRPr="00601161">
        <w:t xml:space="preserve"> August 1997 (E16) </w:t>
      </w:r>
      <w:r w:rsidRPr="00601161">
        <w:rPr>
          <w:i/>
        </w:rPr>
        <w:t>observed dimension</w:t>
      </w:r>
      <w:r w:rsidRPr="00601161">
        <w:t xml:space="preserve"> silver cup 232 height (E54). [which </w:t>
      </w:r>
      <w:r w:rsidRPr="00601161">
        <w:rPr>
          <w:i/>
        </w:rPr>
        <w:t>has unit</w:t>
      </w:r>
      <w:r w:rsidRPr="00601161">
        <w:t xml:space="preserve"> mm (E58), </w:t>
      </w:r>
      <w:r w:rsidRPr="00601161">
        <w:rPr>
          <w:i/>
        </w:rPr>
        <w:t>has value</w:t>
      </w:r>
      <w:r w:rsidRPr="00601161">
        <w:t xml:space="preserve"> 224 (E60)] (fictitious)</w:t>
      </w:r>
    </w:p>
    <w:bookmarkEnd w:id="17"/>
    <w:p w14:paraId="2F2A8C74" w14:textId="77777777" w:rsidR="00DE59CE" w:rsidRPr="00601161" w:rsidRDefault="00DE59CE" w:rsidP="00DE59CE">
      <w:pPr>
        <w:pStyle w:val="CRMExample"/>
        <w:numPr>
          <w:ilvl w:val="0"/>
          <w:numId w:val="3"/>
        </w:numPr>
      </w:pPr>
      <w:r w:rsidRPr="00601161">
        <w:t xml:space="preserve">The carbon 14 dating of the “Schoeninger Speer II” in 1996 (E16) </w:t>
      </w:r>
      <w:r w:rsidRPr="00601161">
        <w:rPr>
          <w:i/>
        </w:rPr>
        <w:t>observed dimension</w:t>
      </w:r>
      <w:r w:rsidRPr="00601161">
        <w:t xml:space="preserve"> the carbon 14 based temporal distance from 1996 to the growth of the wood of the “Schoeninger Speer II” (E60). [The carbon 14 dating of an approximately 400.000-year-old complete Old Palaeolithic wooden spear found in </w:t>
      </w:r>
      <w:proofErr w:type="spellStart"/>
      <w:r w:rsidRPr="00601161">
        <w:t>Schoeningen</w:t>
      </w:r>
      <w:proofErr w:type="spellEnd"/>
      <w:r w:rsidRPr="00601161">
        <w:t xml:space="preserve">, </w:t>
      </w:r>
      <w:proofErr w:type="spellStart"/>
      <w:r w:rsidRPr="00601161">
        <w:t>Niederachsen</w:t>
      </w:r>
      <w:proofErr w:type="spellEnd"/>
      <w:r w:rsidRPr="00601161">
        <w:t>, Germany, in 1995. See also: E16 Measurement.] (Kouwenhoven, 1997)</w:t>
      </w:r>
    </w:p>
    <w:p w14:paraId="0E5B12E3" w14:textId="77777777" w:rsidR="00DE59CE" w:rsidRPr="00601161" w:rsidRDefault="00DE59CE" w:rsidP="00DE59CE">
      <w:pPr>
        <w:pStyle w:val="CRMDescriptionLabel"/>
      </w:pPr>
      <w:r w:rsidRPr="00601161">
        <w:t>In first-order logic:</w:t>
      </w:r>
    </w:p>
    <w:p w14:paraId="56F052A6" w14:textId="77777777" w:rsidR="00DE59CE" w:rsidRPr="00D41AC3" w:rsidRDefault="00DE59CE" w:rsidP="00DE59CE">
      <w:pPr>
        <w:pStyle w:val="CRMFirstOrderLogic"/>
        <w:rPr>
          <w:lang w:val="fr-FR"/>
        </w:rPr>
      </w:pPr>
      <w:r w:rsidRPr="00D41AC3">
        <w:rPr>
          <w:lang w:val="fr-FR"/>
        </w:rPr>
        <w:t>P40(</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E16(x)</w:t>
      </w:r>
    </w:p>
    <w:p w14:paraId="5C9F8F62" w14:textId="77777777" w:rsidR="00DE59CE" w:rsidRDefault="00DE59CE" w:rsidP="00DE59CE">
      <w:pPr>
        <w:pStyle w:val="CRMFirstOrderLogic"/>
        <w:rPr>
          <w:lang w:val="fr-FR"/>
        </w:rPr>
      </w:pPr>
      <w:r w:rsidRPr="00D41AC3">
        <w:rPr>
          <w:lang w:val="fr-FR"/>
        </w:rPr>
        <w:t>P40(</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704C7DB6" w14:textId="77777777" w:rsidR="00DE59CE" w:rsidRPr="00183001" w:rsidRDefault="00DE59CE" w:rsidP="00DE59CE">
      <w:pPr>
        <w:pStyle w:val="CRMFirstOrderLogic"/>
        <w:rPr>
          <w:lang w:val="fr-FR"/>
        </w:rPr>
      </w:pPr>
      <w:r w:rsidRPr="00183001">
        <w:rPr>
          <w:lang w:val="fr-FR"/>
        </w:rPr>
        <w:t>P40(</w:t>
      </w:r>
      <w:proofErr w:type="spellStart"/>
      <w:proofErr w:type="gramStart"/>
      <w:r w:rsidRPr="00183001">
        <w:rPr>
          <w:lang w:val="fr-FR"/>
        </w:rPr>
        <w:t>x,y</w:t>
      </w:r>
      <w:proofErr w:type="spellEnd"/>
      <w:proofErr w:type="gramEnd"/>
      <w:r w:rsidRPr="00183001">
        <w:rPr>
          <w:lang w:val="fr-FR"/>
        </w:rPr>
        <w:t xml:space="preserve">) </w:t>
      </w:r>
      <w:r w:rsidRPr="00183001">
        <w:rPr>
          <w:rFonts w:ascii="Cambria Math" w:hAnsi="Cambria Math" w:cs="Cambria Math"/>
          <w:lang w:val="fr-FR"/>
        </w:rPr>
        <w:t>⇒</w:t>
      </w:r>
      <w:r w:rsidRPr="00183001">
        <w:rPr>
          <w:lang w:val="fr-FR"/>
        </w:rPr>
        <w:t xml:space="preserve"> P141(</w:t>
      </w:r>
      <w:proofErr w:type="spellStart"/>
      <w:proofErr w:type="gramStart"/>
      <w:r w:rsidRPr="00183001">
        <w:rPr>
          <w:lang w:val="fr-FR"/>
        </w:rPr>
        <w:t>x,y</w:t>
      </w:r>
      <w:proofErr w:type="spellEnd"/>
      <w:proofErr w:type="gramEnd"/>
      <w:r>
        <w:rPr>
          <w:lang w:val="fr-FR"/>
        </w:rPr>
        <w:t>)</w:t>
      </w:r>
    </w:p>
    <w:p w14:paraId="417FAA86" w14:textId="77777777" w:rsidR="00DE59CE" w:rsidRDefault="00DE59CE" w:rsidP="00DE59CE">
      <w:pPr>
        <w:spacing w:line="276" w:lineRule="auto"/>
      </w:pPr>
    </w:p>
    <w:p w14:paraId="59BDB6D0" w14:textId="77777777" w:rsidR="00DE59CE" w:rsidRDefault="00DE59CE" w:rsidP="00DE59CE">
      <w:pPr>
        <w:pStyle w:val="Heading4"/>
        <w:spacing w:line="276" w:lineRule="auto"/>
      </w:pPr>
      <w:bookmarkStart w:id="18" w:name="_P43_has_dimension"/>
      <w:bookmarkEnd w:id="18"/>
      <w:r>
        <w:lastRenderedPageBreak/>
        <w:t>P43 has dimension (is dimension of)</w:t>
      </w:r>
    </w:p>
    <w:p w14:paraId="5E1B2520" w14:textId="77777777" w:rsidR="00DE59CE" w:rsidRDefault="00DE59CE" w:rsidP="00DE59CE">
      <w:pPr>
        <w:pStyle w:val="Heading5"/>
        <w:spacing w:line="276" w:lineRule="auto"/>
      </w:pPr>
      <w:r>
        <w:t>Changed FROM (OLD definition)</w:t>
      </w:r>
    </w:p>
    <w:p w14:paraId="526C151D" w14:textId="77777777" w:rsidR="00DE59CE" w:rsidRPr="00432010" w:rsidRDefault="00DE59CE" w:rsidP="00DE59CE">
      <w:pPr>
        <w:spacing w:line="276" w:lineRule="auto"/>
        <w:rPr>
          <w:rFonts w:ascii="Arial" w:hAnsi="Arial" w:cs="Arial"/>
          <w:b/>
        </w:rPr>
      </w:pPr>
      <w:r w:rsidRPr="00432010">
        <w:rPr>
          <w:rFonts w:ascii="Arial" w:hAnsi="Arial" w:cs="Arial"/>
          <w:b/>
        </w:rPr>
        <w:t>P43 has dimension (is dimension of)</w:t>
      </w:r>
    </w:p>
    <w:p w14:paraId="1772E73C" w14:textId="77777777" w:rsidR="00DE59CE" w:rsidRPr="00601161" w:rsidRDefault="00DE59CE" w:rsidP="00DE59CE">
      <w:pPr>
        <w:pStyle w:val="CRMDescriptionLabel"/>
      </w:pPr>
      <w:r w:rsidRPr="00601161">
        <w:t>Domain:</w:t>
      </w:r>
    </w:p>
    <w:p w14:paraId="2E1D9947" w14:textId="77777777" w:rsidR="00DE59CE" w:rsidRPr="00601161" w:rsidRDefault="00DE59CE" w:rsidP="00DE59CE">
      <w:pPr>
        <w:pStyle w:val="CRMDomainRange"/>
      </w:pPr>
      <w:hyperlink w:anchor="_toc8408">
        <w:r w:rsidRPr="00601161">
          <w:rPr>
            <w:rStyle w:val="Hyperlink1"/>
          </w:rPr>
          <w:t>E70</w:t>
        </w:r>
      </w:hyperlink>
      <w:r w:rsidRPr="00601161">
        <w:t xml:space="preserve"> Thing</w:t>
      </w:r>
    </w:p>
    <w:p w14:paraId="408E0046" w14:textId="77777777" w:rsidR="00DE59CE" w:rsidRPr="00601161" w:rsidRDefault="00DE59CE" w:rsidP="00DE59CE">
      <w:pPr>
        <w:pStyle w:val="CRMDescriptionLabel"/>
        <w:rPr>
          <w:color w:val="000000"/>
          <w:szCs w:val="20"/>
        </w:rPr>
      </w:pPr>
      <w:r w:rsidRPr="00601161">
        <w:rPr>
          <w:color w:val="000000"/>
          <w:szCs w:val="20"/>
        </w:rPr>
        <w:t>Range:</w:t>
      </w:r>
    </w:p>
    <w:p w14:paraId="22AD6236" w14:textId="77777777" w:rsidR="00DE59CE" w:rsidRPr="00601161" w:rsidRDefault="00DE59CE" w:rsidP="00DE59CE">
      <w:pPr>
        <w:pStyle w:val="CRMDomainRange"/>
      </w:pPr>
      <w:hyperlink w:anchor="_toc8128">
        <w:r w:rsidRPr="00601161">
          <w:rPr>
            <w:rStyle w:val="Hyperlink1"/>
            <w:szCs w:val="20"/>
          </w:rPr>
          <w:t>E54</w:t>
        </w:r>
      </w:hyperlink>
      <w:r w:rsidRPr="00601161">
        <w:rPr>
          <w:color w:val="000000"/>
          <w:szCs w:val="20"/>
        </w:rPr>
        <w:t xml:space="preserve"> Dimension</w:t>
      </w:r>
    </w:p>
    <w:p w14:paraId="709D70DB" w14:textId="77777777" w:rsidR="00DE59CE" w:rsidRPr="00601161" w:rsidRDefault="00DE59CE" w:rsidP="00DE59CE">
      <w:pPr>
        <w:pStyle w:val="CRMDescriptionLabel"/>
      </w:pPr>
      <w:r w:rsidRPr="00601161">
        <w:t>Quantification:</w:t>
      </w:r>
    </w:p>
    <w:p w14:paraId="62FF6716" w14:textId="77777777" w:rsidR="00DE59CE" w:rsidRPr="00601161" w:rsidRDefault="00DE59CE" w:rsidP="00DE59CE">
      <w:pPr>
        <w:pStyle w:val="CRMQuantification"/>
      </w:pPr>
      <w:r w:rsidRPr="00601161">
        <w:t>one to many (</w:t>
      </w:r>
      <w:proofErr w:type="gramStart"/>
      <w:r w:rsidRPr="00601161">
        <w:t>0,n</w:t>
      </w:r>
      <w:proofErr w:type="gramEnd"/>
      <w:r w:rsidRPr="00601161">
        <w:t>:</w:t>
      </w:r>
      <w:r>
        <w:t>0</w:t>
      </w:r>
      <w:r w:rsidRPr="00601161">
        <w:t>,1)</w:t>
      </w:r>
    </w:p>
    <w:p w14:paraId="7B2295A0" w14:textId="77777777" w:rsidR="00DE59CE" w:rsidRPr="00601161" w:rsidRDefault="00DE59CE" w:rsidP="00DE59CE">
      <w:pPr>
        <w:pStyle w:val="CRMDescriptionLabel"/>
        <w:rPr>
          <w:color w:val="000000"/>
          <w:szCs w:val="20"/>
        </w:rPr>
      </w:pPr>
      <w:r w:rsidRPr="00601161">
        <w:rPr>
          <w:color w:val="000000"/>
          <w:szCs w:val="20"/>
        </w:rPr>
        <w:t>Scope note:</w:t>
      </w:r>
    </w:p>
    <w:p w14:paraId="78D304C5" w14:textId="77777777" w:rsidR="00DE59CE" w:rsidRPr="00601161" w:rsidRDefault="00DE59CE" w:rsidP="00DE59CE">
      <w:pPr>
        <w:pStyle w:val="CRMScopeNoteText"/>
      </w:pPr>
      <w:r w:rsidRPr="00601161">
        <w:t>This property records an instance of E54 Dimension of some instance of E70 Thing.</w:t>
      </w:r>
    </w:p>
    <w:p w14:paraId="526AFE43" w14:textId="77777777" w:rsidR="00DE59CE" w:rsidRPr="00601161" w:rsidRDefault="00DE59CE" w:rsidP="00DE59CE">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6DA9448D" w14:textId="77777777" w:rsidR="00DE59CE" w:rsidRPr="00601161" w:rsidRDefault="00DE59CE" w:rsidP="00DE59CE">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11B7CADD" w14:textId="77777777" w:rsidR="00DE59CE" w:rsidRPr="00601161" w:rsidRDefault="00DE59CE" w:rsidP="00DE59CE">
      <w:pPr>
        <w:pStyle w:val="CRMScopeNoteText"/>
      </w:pPr>
      <w:r w:rsidRPr="00601161">
        <w:t>An instance of E54 Dimension is specific to an instance of E70 Thing.</w:t>
      </w:r>
    </w:p>
    <w:p w14:paraId="52EE3AA7" w14:textId="77777777" w:rsidR="00DE59CE" w:rsidRPr="00601161" w:rsidRDefault="00DE59CE" w:rsidP="00DE59CE">
      <w:pPr>
        <w:pStyle w:val="CRMDescriptionLabel"/>
      </w:pPr>
      <w:r w:rsidRPr="00601161">
        <w:t xml:space="preserve">Full path: </w:t>
      </w:r>
    </w:p>
    <w:p w14:paraId="184D059E" w14:textId="77777777" w:rsidR="00DE59CE" w:rsidRPr="00601161" w:rsidRDefault="00DE59CE" w:rsidP="00DE59CE">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5DDD35EB" w14:textId="77777777" w:rsidR="00DE59CE" w:rsidRPr="00601161" w:rsidRDefault="00DE59CE" w:rsidP="00DE59CE">
      <w:pPr>
        <w:pStyle w:val="CRMDescriptionLabel"/>
      </w:pPr>
      <w:r w:rsidRPr="00601161">
        <w:t>Examples:</w:t>
      </w:r>
      <w:r w:rsidRPr="00601161">
        <w:tab/>
      </w:r>
    </w:p>
    <w:p w14:paraId="0A6A6911" w14:textId="77777777" w:rsidR="00DE59CE" w:rsidRPr="00601161" w:rsidRDefault="00DE59CE" w:rsidP="00DE59CE">
      <w:pPr>
        <w:pStyle w:val="CRMExample"/>
        <w:numPr>
          <w:ilvl w:val="0"/>
          <w:numId w:val="3"/>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2F4D6BD9" w14:textId="77777777" w:rsidR="00DE59CE" w:rsidRPr="00601161" w:rsidRDefault="00DE59CE" w:rsidP="00DE59CE">
      <w:pPr>
        <w:pStyle w:val="CRMDescriptionLabel"/>
      </w:pPr>
      <w:r w:rsidRPr="00601161">
        <w:t>In first-order logic:</w:t>
      </w:r>
    </w:p>
    <w:p w14:paraId="482F1FED" w14:textId="77777777" w:rsidR="00DE59CE" w:rsidRPr="00D41AC3" w:rsidRDefault="00DE59CE" w:rsidP="00DE59CE">
      <w:pPr>
        <w:pStyle w:val="CRMFirstOrderLogic"/>
        <w:rPr>
          <w:lang w:val="en-US"/>
        </w:rPr>
      </w:pPr>
      <w:r w:rsidRPr="00D41AC3">
        <w:rPr>
          <w:lang w:val="en-US"/>
        </w:rPr>
        <w:t>P43(</w:t>
      </w:r>
      <w:proofErr w:type="spellStart"/>
      <w:proofErr w:type="gramStart"/>
      <w:r w:rsidRPr="00D41AC3">
        <w:rPr>
          <w:lang w:val="en-US"/>
        </w:rPr>
        <w:t>x,y</w:t>
      </w:r>
      <w:proofErr w:type="spellEnd"/>
      <w:proofErr w:type="gramEnd"/>
      <w:r w:rsidRPr="00D41AC3">
        <w:rPr>
          <w:lang w:val="en-US"/>
        </w:rPr>
        <w:t xml:space="preserve">) </w:t>
      </w:r>
      <w:r w:rsidRPr="00D41AC3">
        <w:rPr>
          <w:rFonts w:ascii="Cambria Math" w:hAnsi="Cambria Math" w:cs="Cambria Math"/>
          <w:lang w:val="en-US"/>
        </w:rPr>
        <w:t>⇒</w:t>
      </w:r>
      <w:r w:rsidRPr="00D41AC3">
        <w:rPr>
          <w:lang w:val="en-US"/>
        </w:rPr>
        <w:t xml:space="preserve"> E70(x)</w:t>
      </w:r>
    </w:p>
    <w:p w14:paraId="52E8947F" w14:textId="77777777" w:rsidR="00DE59CE" w:rsidRPr="00D41AC3" w:rsidRDefault="00DE59CE" w:rsidP="00DE59CE">
      <w:pPr>
        <w:pStyle w:val="CRMFirstOrderLogic"/>
        <w:rPr>
          <w:lang w:val="fr-FR"/>
        </w:rPr>
      </w:pPr>
      <w:r w:rsidRPr="00D41AC3">
        <w:rPr>
          <w:lang w:val="fr-FR"/>
        </w:rPr>
        <w:t>P43(</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3F95BE54" w14:textId="77777777" w:rsidR="00DE59CE" w:rsidRPr="00D41AC3" w:rsidRDefault="00DE59CE" w:rsidP="00DE59CE">
      <w:pPr>
        <w:pStyle w:val="CRMFirstOrderLogic"/>
        <w:rPr>
          <w:lang w:val="fr-FR"/>
        </w:rPr>
      </w:pPr>
      <w:r w:rsidRPr="00D41AC3">
        <w:rPr>
          <w:lang w:val="fr-FR"/>
        </w:rPr>
        <w:t>P43(</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w:t>
      </w:r>
      <w:r w:rsidRPr="00D41AC3">
        <w:rPr>
          <w:rFonts w:ascii="Cambria Math" w:hAnsi="Cambria Math" w:cs="Cambria Math"/>
          <w:lang w:val="fr-FR"/>
        </w:rPr>
        <w:t>∃</w:t>
      </w:r>
      <w:r w:rsidRPr="00D41AC3">
        <w:rPr>
          <w:lang w:val="fr-FR"/>
        </w:rPr>
        <w:t xml:space="preserve">z) [E16(z) </w:t>
      </w:r>
      <w:r w:rsidRPr="00D41AC3">
        <w:rPr>
          <w:rFonts w:ascii="Cambria Math" w:hAnsi="Cambria Math" w:cs="Cambria Math"/>
          <w:lang w:val="fr-FR"/>
        </w:rPr>
        <w:t>∧</w:t>
      </w:r>
      <w:r w:rsidRPr="00D41AC3">
        <w:rPr>
          <w:lang w:val="fr-FR"/>
        </w:rPr>
        <w:t xml:space="preserve"> P39i(</w:t>
      </w:r>
      <w:proofErr w:type="spellStart"/>
      <w:proofErr w:type="gramStart"/>
      <w:r w:rsidRPr="00D41AC3">
        <w:rPr>
          <w:lang w:val="fr-FR"/>
        </w:rPr>
        <w:t>x,z</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P40(</w:t>
      </w:r>
      <w:proofErr w:type="spellStart"/>
      <w:proofErr w:type="gramStart"/>
      <w:r w:rsidRPr="00D41AC3">
        <w:rPr>
          <w:lang w:val="fr-FR"/>
        </w:rPr>
        <w:t>z,y</w:t>
      </w:r>
      <w:proofErr w:type="spellEnd"/>
      <w:proofErr w:type="gramEnd"/>
      <w:r w:rsidRPr="00D41AC3">
        <w:rPr>
          <w:lang w:val="fr-FR"/>
        </w:rPr>
        <w:t>)]</w:t>
      </w:r>
    </w:p>
    <w:p w14:paraId="6EB36F75" w14:textId="77777777" w:rsidR="00DE59CE" w:rsidRPr="00432010" w:rsidRDefault="00DE59CE" w:rsidP="00DE59CE">
      <w:pPr>
        <w:spacing w:line="276" w:lineRule="auto"/>
      </w:pPr>
    </w:p>
    <w:p w14:paraId="74C7DEA0" w14:textId="77777777" w:rsidR="00DE59CE" w:rsidRDefault="00DE59CE" w:rsidP="00DE59CE">
      <w:pPr>
        <w:pStyle w:val="Heading5"/>
        <w:spacing w:line="276" w:lineRule="auto"/>
      </w:pPr>
      <w:r>
        <w:t>Changed TO (NEW definition)</w:t>
      </w:r>
    </w:p>
    <w:p w14:paraId="32B49B88" w14:textId="77777777" w:rsidR="00DE59CE" w:rsidRPr="00432010" w:rsidRDefault="00DE59CE" w:rsidP="00DE59CE">
      <w:pPr>
        <w:spacing w:line="276" w:lineRule="auto"/>
        <w:rPr>
          <w:rFonts w:ascii="Arial" w:hAnsi="Arial" w:cs="Arial"/>
          <w:b/>
        </w:rPr>
      </w:pPr>
      <w:bookmarkStart w:id="19" w:name="_Toc69734569"/>
      <w:bookmarkStart w:id="20" w:name="_Toc71548653"/>
      <w:bookmarkStart w:id="21" w:name="_Toc71114810"/>
      <w:bookmarkStart w:id="22" w:name="_Toc63009578"/>
      <w:bookmarkStart w:id="23" w:name="_Toc70522602"/>
      <w:bookmarkStart w:id="24" w:name="_Toc197444149"/>
      <w:r w:rsidRPr="00432010">
        <w:rPr>
          <w:rFonts w:ascii="Arial" w:hAnsi="Arial" w:cs="Arial"/>
          <w:b/>
        </w:rPr>
        <w:t>P43 has dimension (is dimension of)</w:t>
      </w:r>
      <w:bookmarkEnd w:id="19"/>
      <w:bookmarkEnd w:id="20"/>
      <w:bookmarkEnd w:id="21"/>
      <w:bookmarkEnd w:id="22"/>
      <w:bookmarkEnd w:id="23"/>
      <w:bookmarkEnd w:id="24"/>
    </w:p>
    <w:p w14:paraId="55BF908A" w14:textId="77777777" w:rsidR="00DE59CE" w:rsidRPr="00601161" w:rsidRDefault="00DE59CE" w:rsidP="00DE59CE">
      <w:pPr>
        <w:pStyle w:val="CRMDescriptionLabel"/>
      </w:pPr>
      <w:r w:rsidRPr="00601161">
        <w:t>Domain:</w:t>
      </w:r>
    </w:p>
    <w:p w14:paraId="3118D9B2" w14:textId="77777777" w:rsidR="00DE59CE" w:rsidRPr="00601161" w:rsidRDefault="00DE59CE" w:rsidP="00DE59CE">
      <w:pPr>
        <w:pStyle w:val="CRMDomainRange"/>
      </w:pPr>
      <w:hyperlink w:anchor="_toc8408">
        <w:r w:rsidRPr="00601161">
          <w:rPr>
            <w:rStyle w:val="Hyperlink1"/>
          </w:rPr>
          <w:t>E70</w:t>
        </w:r>
      </w:hyperlink>
      <w:r w:rsidRPr="00601161">
        <w:t xml:space="preserve"> Thing</w:t>
      </w:r>
    </w:p>
    <w:p w14:paraId="21645A28" w14:textId="77777777" w:rsidR="00DE59CE" w:rsidRPr="00601161" w:rsidRDefault="00DE59CE" w:rsidP="00DE59CE">
      <w:pPr>
        <w:pStyle w:val="CRMDescriptionLabel"/>
        <w:rPr>
          <w:color w:val="000000"/>
          <w:szCs w:val="20"/>
        </w:rPr>
      </w:pPr>
      <w:r w:rsidRPr="00601161">
        <w:rPr>
          <w:color w:val="000000"/>
          <w:szCs w:val="20"/>
        </w:rPr>
        <w:t>Range:</w:t>
      </w:r>
    </w:p>
    <w:p w14:paraId="21E377DD" w14:textId="77777777" w:rsidR="00DE59CE" w:rsidRPr="00601161" w:rsidRDefault="00DE59CE" w:rsidP="00DE59CE">
      <w:pPr>
        <w:pStyle w:val="CRMDomainRange"/>
      </w:pPr>
      <w:hyperlink w:anchor="_toc8128">
        <w:r w:rsidRPr="00601161">
          <w:rPr>
            <w:rStyle w:val="Hyperlink1"/>
            <w:szCs w:val="20"/>
          </w:rPr>
          <w:t>E54</w:t>
        </w:r>
      </w:hyperlink>
      <w:r w:rsidRPr="00601161">
        <w:rPr>
          <w:color w:val="000000"/>
          <w:szCs w:val="20"/>
        </w:rPr>
        <w:t xml:space="preserve"> Dimension</w:t>
      </w:r>
    </w:p>
    <w:p w14:paraId="2E7A3021" w14:textId="77777777" w:rsidR="00DE59CE" w:rsidRPr="00601161" w:rsidRDefault="00DE59CE" w:rsidP="00DE59CE">
      <w:pPr>
        <w:pStyle w:val="CRMDescriptionLabel"/>
      </w:pPr>
      <w:r w:rsidRPr="00601161">
        <w:t>Quantification:</w:t>
      </w:r>
    </w:p>
    <w:p w14:paraId="20952979" w14:textId="77777777" w:rsidR="00DE59CE" w:rsidRPr="00601161" w:rsidRDefault="00DE59CE" w:rsidP="00DE59CE">
      <w:pPr>
        <w:pStyle w:val="CRMQuantification"/>
      </w:pPr>
      <w:r w:rsidRPr="00601161">
        <w:t>one to many (</w:t>
      </w:r>
      <w:proofErr w:type="gramStart"/>
      <w:r w:rsidRPr="00601161">
        <w:t>0,n</w:t>
      </w:r>
      <w:proofErr w:type="gramEnd"/>
      <w:r w:rsidRPr="00601161">
        <w:t>:</w:t>
      </w:r>
      <w:r>
        <w:t>0</w:t>
      </w:r>
      <w:r w:rsidRPr="00601161">
        <w:t>,1)</w:t>
      </w:r>
    </w:p>
    <w:p w14:paraId="1564C560" w14:textId="77777777" w:rsidR="00DE59CE" w:rsidRPr="00601161" w:rsidRDefault="00DE59CE" w:rsidP="00DE59CE">
      <w:pPr>
        <w:pStyle w:val="CRMDescriptionLabel"/>
        <w:rPr>
          <w:color w:val="000000"/>
          <w:szCs w:val="20"/>
        </w:rPr>
      </w:pPr>
      <w:r w:rsidRPr="00601161">
        <w:rPr>
          <w:color w:val="000000"/>
          <w:szCs w:val="20"/>
        </w:rPr>
        <w:lastRenderedPageBreak/>
        <w:t>Scope note:</w:t>
      </w:r>
    </w:p>
    <w:p w14:paraId="55F4B31D" w14:textId="77777777" w:rsidR="00DE59CE" w:rsidRPr="00601161" w:rsidRDefault="00DE59CE" w:rsidP="00DE59CE">
      <w:pPr>
        <w:pStyle w:val="CRMScopeNoteText"/>
      </w:pPr>
      <w:r w:rsidRPr="00601161">
        <w:t>This property records an instance of E54 Dimension of some instance of E70 Thing.</w:t>
      </w:r>
    </w:p>
    <w:p w14:paraId="27884511" w14:textId="77777777" w:rsidR="00DE59CE" w:rsidRPr="00601161" w:rsidRDefault="00DE59CE" w:rsidP="00DE59CE">
      <w:pPr>
        <w:pStyle w:val="CRMScopeNoteText"/>
      </w:pPr>
      <w:r w:rsidRPr="00601161">
        <w:t>In the case that the recorded property is a result of a measurement of an instance of E18 Physical Thing, this property is a shortcut of the more fully developed path from E18 Physical Thing</w:t>
      </w:r>
      <w:r w:rsidRPr="00601161">
        <w:rPr>
          <w:i/>
        </w:rPr>
        <w:t xml:space="preserve"> </w:t>
      </w:r>
      <w:r w:rsidRPr="00601161">
        <w:t>through</w:t>
      </w:r>
      <w:r w:rsidRPr="00601161">
        <w:rPr>
          <w:i/>
        </w:rPr>
        <w:t xml:space="preserve"> P39i was measured by</w:t>
      </w:r>
      <w:r>
        <w:rPr>
          <w:i/>
        </w:rPr>
        <w:t xml:space="preserve"> (measured)</w:t>
      </w:r>
      <w:r w:rsidRPr="00601161">
        <w:rPr>
          <w:i/>
        </w:rPr>
        <w:t xml:space="preserve">, </w:t>
      </w:r>
      <w:r w:rsidRPr="00601161">
        <w:t>E16 Measurement</w:t>
      </w:r>
      <w:r w:rsidRPr="00601161">
        <w:rPr>
          <w:i/>
        </w:rPr>
        <w:t xml:space="preserve">, P40 observed dimension </w:t>
      </w:r>
      <w:r>
        <w:rPr>
          <w:i/>
        </w:rPr>
        <w:t xml:space="preserve">(was observed in) </w:t>
      </w:r>
      <w:r w:rsidRPr="00601161">
        <w:t>to</w:t>
      </w:r>
      <w:r w:rsidRPr="00601161">
        <w:rPr>
          <w:i/>
        </w:rPr>
        <w:t xml:space="preserve"> </w:t>
      </w:r>
      <w:r w:rsidRPr="00601161">
        <w:t xml:space="preserve">E54 Dimension. </w:t>
      </w:r>
    </w:p>
    <w:p w14:paraId="31CE5560" w14:textId="77777777" w:rsidR="00DE59CE" w:rsidRPr="00601161" w:rsidRDefault="00DE59CE" w:rsidP="00DE59CE">
      <w:pPr>
        <w:pStyle w:val="CRMScopeNoteText"/>
      </w:pPr>
      <w:r w:rsidRPr="00601161">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14:paraId="53AE0031" w14:textId="77777777" w:rsidR="00DE59CE" w:rsidRPr="00601161" w:rsidRDefault="00DE59CE" w:rsidP="00DE59CE">
      <w:pPr>
        <w:pStyle w:val="CRMScopeNoteText"/>
      </w:pPr>
      <w:r w:rsidRPr="00601161">
        <w:t xml:space="preserve">An instance of E54 Dimension </w:t>
      </w:r>
      <w:r>
        <w:t xml:space="preserve">that is referred to by this property </w:t>
      </w:r>
      <w:r w:rsidRPr="00601161">
        <w:t>is specific to an instance of E70 Thing.</w:t>
      </w:r>
    </w:p>
    <w:p w14:paraId="554A3A1B" w14:textId="77777777" w:rsidR="00DE59CE" w:rsidRPr="00601161" w:rsidRDefault="00DE59CE" w:rsidP="00DE59CE">
      <w:pPr>
        <w:pStyle w:val="CRMDescriptionLabel"/>
      </w:pPr>
      <w:r w:rsidRPr="00601161">
        <w:t xml:space="preserve">Full path: </w:t>
      </w:r>
    </w:p>
    <w:p w14:paraId="1BA403A4" w14:textId="77777777" w:rsidR="00DE59CE" w:rsidRPr="00601161" w:rsidRDefault="00DE59CE" w:rsidP="00DE59CE">
      <w:pPr>
        <w:pStyle w:val="CRMFullPath"/>
      </w:pPr>
      <w:r w:rsidRPr="00601161">
        <w:t>E18 Physical Thing. P39i was measured by</w:t>
      </w:r>
      <w:r>
        <w:t xml:space="preserve"> (measured)</w:t>
      </w:r>
      <w:r w:rsidRPr="00601161">
        <w:t>: E16 Measurement. P80 observed dimension</w:t>
      </w:r>
      <w:r>
        <w:t xml:space="preserve"> (was observed in)</w:t>
      </w:r>
      <w:r w:rsidRPr="00601161">
        <w:t>: E54 Dimension</w:t>
      </w:r>
    </w:p>
    <w:p w14:paraId="7E2C5848" w14:textId="77777777" w:rsidR="00DE59CE" w:rsidRPr="00601161" w:rsidRDefault="00DE59CE" w:rsidP="00DE59CE">
      <w:pPr>
        <w:pStyle w:val="CRMDescriptionLabel"/>
      </w:pPr>
      <w:r w:rsidRPr="00601161">
        <w:t>Examples:</w:t>
      </w:r>
      <w:r w:rsidRPr="00601161">
        <w:tab/>
      </w:r>
    </w:p>
    <w:p w14:paraId="0643BAB8" w14:textId="77777777" w:rsidR="00DE59CE" w:rsidRDefault="00DE59CE" w:rsidP="00DE59CE">
      <w:pPr>
        <w:pStyle w:val="CRMExample"/>
        <w:numPr>
          <w:ilvl w:val="0"/>
          <w:numId w:val="3"/>
        </w:numPr>
      </w:pPr>
      <w:r w:rsidRPr="00601161">
        <w:t xml:space="preserve">Silver cup 232 (E22) </w:t>
      </w:r>
      <w:r w:rsidRPr="00601161">
        <w:rPr>
          <w:i/>
        </w:rPr>
        <w:t>has dimension</w:t>
      </w:r>
      <w:r w:rsidRPr="00601161">
        <w:t xml:space="preserve"> height of silver cup 232 (E54). [which </w:t>
      </w:r>
      <w:r w:rsidRPr="00601161">
        <w:rPr>
          <w:i/>
        </w:rPr>
        <w:t>has unit (P91)</w:t>
      </w:r>
      <w:r w:rsidRPr="00601161">
        <w:t xml:space="preserve"> mm (E58),</w:t>
      </w:r>
      <w:r w:rsidRPr="00601161">
        <w:rPr>
          <w:i/>
        </w:rPr>
        <w:t xml:space="preserve"> has value (P90)</w:t>
      </w:r>
      <w:r w:rsidRPr="00601161">
        <w:t xml:space="preserve"> 224 (E60)] (fictitious)</w:t>
      </w:r>
    </w:p>
    <w:p w14:paraId="6F5EE25B" w14:textId="77777777" w:rsidR="00DE59CE" w:rsidRPr="00601161" w:rsidRDefault="00DE59CE" w:rsidP="00DE59CE">
      <w:pPr>
        <w:pStyle w:val="CRMExample"/>
        <w:numPr>
          <w:ilvl w:val="0"/>
          <w:numId w:val="3"/>
        </w:numPr>
      </w:pPr>
      <w:r>
        <w:t xml:space="preserve">The </w:t>
      </w:r>
      <w:r w:rsidRPr="003150B0">
        <w:t>“Schoeninger Speer II” (E70</w:t>
      </w:r>
      <w:proofErr w:type="gramStart"/>
      <w:r w:rsidRPr="003150B0">
        <w:t>) )</w:t>
      </w:r>
      <w:proofErr w:type="gramEnd"/>
      <w:r w:rsidRPr="003150B0">
        <w:t xml:space="preserve"> </w:t>
      </w:r>
      <w:r w:rsidRPr="003150B0">
        <w:rPr>
          <w:i/>
          <w:iCs/>
        </w:rPr>
        <w:t>has dimension</w:t>
      </w:r>
      <w:r w:rsidRPr="003150B0">
        <w:t xml:space="preserve"> the carbon 14 based temporal distance from 1996 to the growth of the wood of the “Schoeninger Speer II” (E54). [The carbon 14 dating of the “Schoeninger Speer II” in 1996 of an old complete Old Palaeolithic wooden spear found in </w:t>
      </w:r>
      <w:proofErr w:type="spellStart"/>
      <w:r w:rsidRPr="003150B0">
        <w:t>Schoeningen</w:t>
      </w:r>
      <w:proofErr w:type="spellEnd"/>
      <w:r w:rsidRPr="003150B0">
        <w:t xml:space="preserve">, </w:t>
      </w:r>
      <w:proofErr w:type="spellStart"/>
      <w:r w:rsidRPr="003150B0">
        <w:t>Niederachsen</w:t>
      </w:r>
      <w:proofErr w:type="spellEnd"/>
      <w:r w:rsidRPr="003150B0">
        <w:t>, Germany, in 1995 resulted in approximately 400.000 years. See also: E16 Measurement.] (Kouwenhoven, 1997</w:t>
      </w:r>
      <w:r>
        <w:t>)</w:t>
      </w:r>
    </w:p>
    <w:p w14:paraId="261EC222" w14:textId="77777777" w:rsidR="00DE59CE" w:rsidRPr="00601161" w:rsidRDefault="00DE59CE" w:rsidP="00DE59CE">
      <w:pPr>
        <w:pStyle w:val="CRMDescriptionLabel"/>
      </w:pPr>
      <w:r w:rsidRPr="00601161">
        <w:t>In first-order logic:</w:t>
      </w:r>
    </w:p>
    <w:p w14:paraId="050A5C9C" w14:textId="77777777" w:rsidR="00DE59CE" w:rsidRPr="00D41AC3" w:rsidRDefault="00DE59CE" w:rsidP="00DE59CE">
      <w:pPr>
        <w:pStyle w:val="CRMFirstOrderLogic"/>
        <w:rPr>
          <w:lang w:val="en-US"/>
        </w:rPr>
      </w:pPr>
      <w:r w:rsidRPr="00D41AC3">
        <w:rPr>
          <w:lang w:val="en-US"/>
        </w:rPr>
        <w:t>P43(</w:t>
      </w:r>
      <w:proofErr w:type="spellStart"/>
      <w:proofErr w:type="gramStart"/>
      <w:r w:rsidRPr="00D41AC3">
        <w:rPr>
          <w:lang w:val="en-US"/>
        </w:rPr>
        <w:t>x,y</w:t>
      </w:r>
      <w:proofErr w:type="spellEnd"/>
      <w:proofErr w:type="gramEnd"/>
      <w:r w:rsidRPr="00D41AC3">
        <w:rPr>
          <w:lang w:val="en-US"/>
        </w:rPr>
        <w:t xml:space="preserve">) </w:t>
      </w:r>
      <w:r w:rsidRPr="00D41AC3">
        <w:rPr>
          <w:rFonts w:ascii="Cambria Math" w:hAnsi="Cambria Math" w:cs="Cambria Math"/>
          <w:lang w:val="en-US"/>
        </w:rPr>
        <w:t>⇒</w:t>
      </w:r>
      <w:r w:rsidRPr="00D41AC3">
        <w:rPr>
          <w:lang w:val="en-US"/>
        </w:rPr>
        <w:t xml:space="preserve"> E70(x)</w:t>
      </w:r>
    </w:p>
    <w:p w14:paraId="798F805F" w14:textId="77777777" w:rsidR="00DE59CE" w:rsidRDefault="00DE59CE" w:rsidP="00DE59CE">
      <w:pPr>
        <w:pStyle w:val="CRMFirstOrderLogic"/>
        <w:rPr>
          <w:lang w:val="fr-FR"/>
        </w:rPr>
      </w:pPr>
      <w:r w:rsidRPr="00D41AC3">
        <w:rPr>
          <w:lang w:val="fr-FR"/>
        </w:rPr>
        <w:t>P43(</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113CA317" w14:textId="77777777" w:rsidR="00DE59CE" w:rsidRDefault="00DE59CE" w:rsidP="00DE59CE">
      <w:pPr>
        <w:pStyle w:val="CRMFirstOrderLogic"/>
        <w:rPr>
          <w:lang w:val="fr-FR"/>
        </w:rPr>
      </w:pPr>
      <w:r>
        <w:rPr>
          <w:lang w:val="fr-FR"/>
        </w:rPr>
        <w:t xml:space="preserve">E18(x) </w:t>
      </w:r>
      <w:r>
        <w:rPr>
          <w:rFonts w:ascii="Cambria Math" w:hAnsi="Cambria Math"/>
          <w:lang w:val="fr-FR"/>
        </w:rPr>
        <w:t>∧</w:t>
      </w:r>
      <w:r>
        <w:rPr>
          <w:lang w:val="fr-FR"/>
        </w:rPr>
        <w:t xml:space="preserve"> </w:t>
      </w:r>
      <w:r w:rsidRPr="00D41AC3">
        <w:rPr>
          <w:lang w:val="fr-FR"/>
        </w:rPr>
        <w:t>P43(</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w:t>
      </w:r>
      <w:r w:rsidRPr="00D41AC3">
        <w:rPr>
          <w:rFonts w:ascii="Cambria Math" w:hAnsi="Cambria Math" w:cs="Cambria Math"/>
          <w:lang w:val="fr-FR"/>
        </w:rPr>
        <w:t>∃</w:t>
      </w:r>
      <w:r w:rsidRPr="00D41AC3">
        <w:rPr>
          <w:lang w:val="fr-FR"/>
        </w:rPr>
        <w:t xml:space="preserve">z) [E16(z) </w:t>
      </w:r>
      <w:r w:rsidRPr="00D41AC3">
        <w:rPr>
          <w:rFonts w:ascii="Cambria Math" w:hAnsi="Cambria Math" w:cs="Cambria Math"/>
          <w:lang w:val="fr-FR"/>
        </w:rPr>
        <w:t>∧</w:t>
      </w:r>
      <w:r w:rsidRPr="00D41AC3">
        <w:rPr>
          <w:lang w:val="fr-FR"/>
        </w:rPr>
        <w:t xml:space="preserve"> P39i(</w:t>
      </w:r>
      <w:proofErr w:type="spellStart"/>
      <w:proofErr w:type="gramStart"/>
      <w:r w:rsidRPr="00D41AC3">
        <w:rPr>
          <w:lang w:val="fr-FR"/>
        </w:rPr>
        <w:t>x,z</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P40(</w:t>
      </w:r>
      <w:proofErr w:type="spellStart"/>
      <w:proofErr w:type="gramStart"/>
      <w:r w:rsidRPr="00D41AC3">
        <w:rPr>
          <w:lang w:val="fr-FR"/>
        </w:rPr>
        <w:t>z,y</w:t>
      </w:r>
      <w:proofErr w:type="spellEnd"/>
      <w:proofErr w:type="gramEnd"/>
      <w:r w:rsidRPr="00D41AC3">
        <w:rPr>
          <w:lang w:val="fr-FR"/>
        </w:rPr>
        <w:t>)]</w:t>
      </w:r>
    </w:p>
    <w:p w14:paraId="063E9345"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7C245351"/>
    <w:multiLevelType w:val="hybridMultilevel"/>
    <w:tmpl w:val="1F125FFA"/>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346241">
    <w:abstractNumId w:val="0"/>
  </w:num>
  <w:num w:numId="2" w16cid:durableId="1867867680">
    <w:abstractNumId w:val="2"/>
  </w:num>
  <w:num w:numId="3" w16cid:durableId="20055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93"/>
    <w:rsid w:val="00590DE6"/>
    <w:rsid w:val="006C0313"/>
    <w:rsid w:val="00A42293"/>
    <w:rsid w:val="00D101B5"/>
    <w:rsid w:val="00D109EF"/>
    <w:rsid w:val="00DE59CE"/>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78D1-1BEE-4057-9B27-E6F5B99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CE"/>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A42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2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2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29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4229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A4229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4229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4229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4229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4229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4229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4229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422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29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42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29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42293"/>
    <w:pPr>
      <w:spacing w:before="160"/>
      <w:jc w:val="center"/>
    </w:pPr>
    <w:rPr>
      <w:i/>
      <w:iCs/>
      <w:color w:val="404040" w:themeColor="text1" w:themeTint="BF"/>
    </w:rPr>
  </w:style>
  <w:style w:type="character" w:customStyle="1" w:styleId="QuoteChar">
    <w:name w:val="Quote Char"/>
    <w:basedOn w:val="DefaultParagraphFont"/>
    <w:link w:val="Quote"/>
    <w:uiPriority w:val="29"/>
    <w:rsid w:val="00A42293"/>
    <w:rPr>
      <w:i/>
      <w:iCs/>
      <w:color w:val="404040" w:themeColor="text1" w:themeTint="BF"/>
      <w:lang w:val="en-GB"/>
    </w:rPr>
  </w:style>
  <w:style w:type="paragraph" w:styleId="ListParagraph">
    <w:name w:val="List Paragraph"/>
    <w:basedOn w:val="Normal"/>
    <w:uiPriority w:val="34"/>
    <w:qFormat/>
    <w:rsid w:val="00A42293"/>
    <w:pPr>
      <w:ind w:left="720"/>
      <w:contextualSpacing/>
    </w:pPr>
  </w:style>
  <w:style w:type="character" w:styleId="IntenseEmphasis">
    <w:name w:val="Intense Emphasis"/>
    <w:basedOn w:val="DefaultParagraphFont"/>
    <w:uiPriority w:val="21"/>
    <w:qFormat/>
    <w:rsid w:val="00A42293"/>
    <w:rPr>
      <w:i/>
      <w:iCs/>
      <w:color w:val="2F5496" w:themeColor="accent1" w:themeShade="BF"/>
    </w:rPr>
  </w:style>
  <w:style w:type="paragraph" w:styleId="IntenseQuote">
    <w:name w:val="Intense Quote"/>
    <w:basedOn w:val="Normal"/>
    <w:next w:val="Normal"/>
    <w:link w:val="IntenseQuoteChar"/>
    <w:uiPriority w:val="30"/>
    <w:qFormat/>
    <w:rsid w:val="00A42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293"/>
    <w:rPr>
      <w:i/>
      <w:iCs/>
      <w:color w:val="2F5496" w:themeColor="accent1" w:themeShade="BF"/>
      <w:lang w:val="en-GB"/>
    </w:rPr>
  </w:style>
  <w:style w:type="character" w:styleId="IntenseReference">
    <w:name w:val="Intense Reference"/>
    <w:basedOn w:val="DefaultParagraphFont"/>
    <w:uiPriority w:val="32"/>
    <w:qFormat/>
    <w:rsid w:val="00A42293"/>
    <w:rPr>
      <w:b/>
      <w:bCs/>
      <w:smallCaps/>
      <w:color w:val="2F5496" w:themeColor="accent1" w:themeShade="BF"/>
      <w:spacing w:val="5"/>
    </w:rPr>
  </w:style>
  <w:style w:type="character" w:styleId="Hyperlink">
    <w:name w:val="Hyperlink"/>
    <w:basedOn w:val="DefaultParagraphFont"/>
    <w:uiPriority w:val="99"/>
    <w:unhideWhenUsed/>
    <w:rsid w:val="00DE59CE"/>
    <w:rPr>
      <w:color w:val="0563C1" w:themeColor="hyperlink"/>
      <w:u w:val="single"/>
    </w:rPr>
  </w:style>
  <w:style w:type="character" w:customStyle="1" w:styleId="Hyperlink1">
    <w:name w:val="Hyperlink1"/>
    <w:qFormat/>
    <w:rsid w:val="00DE59CE"/>
    <w:rPr>
      <w:color w:val="000000"/>
      <w:u w:val="dotted"/>
    </w:rPr>
  </w:style>
  <w:style w:type="paragraph" w:customStyle="1" w:styleId="CRMDescriptionLabel">
    <w:name w:val="CRM Description Label"/>
    <w:basedOn w:val="BodyText"/>
    <w:qFormat/>
    <w:rsid w:val="00DE59CE"/>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DE59CE"/>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DE59CE"/>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DE59CE"/>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Quantification">
    <w:name w:val="CRM Quantification"/>
    <w:basedOn w:val="BodyText"/>
    <w:qFormat/>
    <w:rsid w:val="00DE59CE"/>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DE59CE"/>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Property">
    <w:name w:val="CRM Super Sub Property"/>
    <w:basedOn w:val="BodyText"/>
    <w:qFormat/>
    <w:rsid w:val="00DE59CE"/>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FullPath">
    <w:name w:val="CRM Full Path"/>
    <w:basedOn w:val="CRMScopeNoteText"/>
    <w:qFormat/>
    <w:rsid w:val="00DE59CE"/>
  </w:style>
  <w:style w:type="paragraph" w:styleId="BodyText">
    <w:name w:val="Body Text"/>
    <w:basedOn w:val="Normal"/>
    <w:link w:val="BodyTextChar"/>
    <w:uiPriority w:val="99"/>
    <w:semiHidden/>
    <w:unhideWhenUsed/>
    <w:rsid w:val="00DE59CE"/>
    <w:pPr>
      <w:spacing w:after="120"/>
    </w:pPr>
  </w:style>
  <w:style w:type="character" w:customStyle="1" w:styleId="BodyTextChar">
    <w:name w:val="Body Text Char"/>
    <w:basedOn w:val="DefaultParagraphFont"/>
    <w:link w:val="BodyText"/>
    <w:uiPriority w:val="99"/>
    <w:semiHidden/>
    <w:rsid w:val="00DE59CE"/>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2025-09-07T12:25:00Z</dcterms:created>
  <dcterms:modified xsi:type="dcterms:W3CDTF">2025-09-07T12:25:00Z</dcterms:modified>
</cp:coreProperties>
</file>