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spacing w:before="140" w:after="120"/>
        <w:rPr/>
      </w:pPr>
      <w:r>
        <w:rPr/>
        <w:t xml:space="preserve">socP24 specifies material substantial (is specified material substantial) </w:t>
      </w:r>
    </w:p>
    <w:p>
      <w:pPr>
        <w:sectPr>
          <w:type w:val="nextPage"/>
          <w:pgSz w:w="11906" w:h="16838"/>
          <w:pgMar w:left="1134" w:right="1134" w:header="0" w:top="1134" w:footer="0" w:bottom="1134" w:gutter="0"/>
          <w:pgNumType w:fmt="decimal"/>
          <w:formProt w:val="false"/>
          <w:textDirection w:val="lrTb"/>
        </w:sectPr>
      </w:pPr>
    </w:p>
    <w:p>
      <w:pPr>
        <w:pStyle w:val="TextBody"/>
        <w:rPr/>
      </w:pPr>
      <w:r>
        <w:rPr/>
        <w:t>Domain:</w:t>
      </w:r>
    </w:p>
    <w:p>
      <w:pPr>
        <w:pStyle w:val="TextBody"/>
        <w:rPr/>
      </w:pPr>
      <w:hyperlink r:id="rId2">
        <w:r>
          <w:rPr>
            <w:rStyle w:val="InternetLink"/>
          </w:rPr>
          <w:t>socE4 Trigger Event Template</w:t>
        </w:r>
      </w:hyperlink>
      <w:r>
        <w:rPr/>
        <w:t xml:space="preserve"> </w:t>
      </w:r>
    </w:p>
    <w:p>
      <w:pPr>
        <w:pStyle w:val="TextBody"/>
        <w:rPr/>
      </w:pPr>
      <w:r>
        <w:rPr/>
        <w:t>Range:</w:t>
      </w:r>
    </w:p>
    <w:p>
      <w:pPr>
        <w:pStyle w:val="TextBody"/>
        <w:rPr/>
      </w:pPr>
      <w:hyperlink r:id="rId3">
        <w:r>
          <w:rPr>
            <w:rStyle w:val="InternetLink"/>
          </w:rPr>
          <w:t>S10 Material Substantial</w:t>
        </w:r>
      </w:hyperlink>
      <w:r>
        <w:rPr/>
        <w:t xml:space="preserve"> </w:t>
      </w:r>
    </w:p>
    <w:p>
      <w:pPr>
        <w:pStyle w:val="TextBody"/>
        <w:rPr/>
      </w:pPr>
      <w:r>
        <w:rPr/>
        <w:t>Quantification:</w:t>
      </w:r>
    </w:p>
    <w:p>
      <w:pPr>
        <w:pStyle w:val="TextBody"/>
        <w:rPr>
          <w:i/>
        </w:rPr>
      </w:pPr>
      <w:r>
        <w:rPr>
          <w:i/>
        </w:rPr>
        <w:t>0,n:0,n</w:t>
      </w:r>
    </w:p>
    <w:p>
      <w:pPr>
        <w:pStyle w:val="TextBody"/>
        <w:rPr/>
      </w:pPr>
      <w:r>
        <w:rPr/>
        <w:t>Scope note:</w:t>
      </w:r>
    </w:p>
    <w:p>
      <w:pPr>
        <w:pStyle w:val="TextBody"/>
        <w:rPr/>
      </w:pPr>
      <w:r>
        <w:rPr/>
        <w:t>This property associates an instance of socExx Trigger Event Template with an instance of S10 Material Substantial which the template specifies to be used or be present for the planned activity.</w:t>
      </w:r>
    </w:p>
    <w:p>
      <w:pPr>
        <w:pStyle w:val="TextBody"/>
        <w:rPr/>
      </w:pPr>
      <w:r>
        <w:rPr/>
        <w:t>Examples:</w:t>
      </w:r>
    </w:p>
    <w:p>
      <w:pPr>
        <w:pStyle w:val="TextBody"/>
        <w:rPr/>
      </w:pPr>
      <w:r>
        <w:rPr/>
        <w:t>The disaster plan of the Tate Archives (socE2 Activity Plan) concerns the possible event (socE4 Trigger Event Template) which specifies (socP24 specifies material substantial) the river Thames (S10 Material Substantial / S14 Fluid Body) flooding.</w:t>
      </w:r>
    </w:p>
    <w:p>
      <w:pPr>
        <w:pStyle w:val="TextBody"/>
        <w:rPr/>
      </w:pPr>
      <w:r>
        <w:rPr/>
        <w:t>In First Order Logic:</w:t>
      </w:r>
    </w:p>
    <w:p>
      <w:pPr>
        <w:pStyle w:val="TextBody"/>
        <w:numPr>
          <w:ilvl w:val="0"/>
          <w:numId w:val="1"/>
        </w:numPr>
        <w:tabs>
          <w:tab w:val="clear" w:pos="709"/>
          <w:tab w:val="left" w:pos="707" w:leader="none"/>
        </w:tabs>
        <w:spacing w:before="0" w:after="0"/>
        <w:ind w:left="707" w:hanging="283"/>
        <w:rPr/>
      </w:pPr>
      <w:r>
        <w:rPr/>
        <w:t xml:space="preserve">socP24(x,y) ⊃ socE4(x) </w:t>
      </w:r>
    </w:p>
    <w:p>
      <w:pPr>
        <w:pStyle w:val="TextBody"/>
        <w:numPr>
          <w:ilvl w:val="0"/>
          <w:numId w:val="1"/>
        </w:numPr>
        <w:tabs>
          <w:tab w:val="clear" w:pos="709"/>
          <w:tab w:val="left" w:pos="707" w:leader="none"/>
        </w:tabs>
        <w:ind w:left="707" w:hanging="283"/>
        <w:rPr/>
      </w:pPr>
      <w:r>
        <w:rPr/>
        <w:t xml:space="preserve">socP24(x,y) ⊃ S10(y) </w:t>
      </w:r>
    </w:p>
    <w:p>
      <w:pPr>
        <w:sectPr>
          <w:type w:val="continuous"/>
          <w:pgSz w:w="11906" w:h="16838"/>
          <w:pgMar w:left="1134" w:right="1134" w:header="0" w:top="1134" w:footer="0" w:bottom="1134" w:gutter="0"/>
          <w:formProt w:val="false"/>
          <w:textDirection w:val="lrTb"/>
        </w:sectPr>
      </w:pPr>
    </w:p>
    <w:p>
      <w:pPr>
        <w:pStyle w:val="Heading3"/>
        <w:rPr/>
      </w:pPr>
      <w:bookmarkStart w:id="0" w:name="summary"/>
      <w:bookmarkEnd w:id="0"/>
      <w:r>
        <w:rPr/>
        <w:t xml:space="preserve">socP23 specifies actor (is specified actor of) </w:t>
      </w:r>
    </w:p>
    <w:p>
      <w:pPr>
        <w:sectPr>
          <w:type w:val="continuous"/>
          <w:pgSz w:w="11906" w:h="16838"/>
          <w:pgMar w:left="1134" w:right="1134" w:header="0" w:top="1134" w:footer="0" w:bottom="1134" w:gutter="0"/>
          <w:pgNumType w:fmt="decimal"/>
          <w:formProt w:val="false"/>
          <w:textDirection w:val="lrTb"/>
        </w:sectPr>
      </w:pPr>
    </w:p>
    <w:p>
      <w:pPr>
        <w:pStyle w:val="TextBody"/>
        <w:rPr/>
      </w:pPr>
      <w:r>
        <w:rPr/>
        <w:t>Domain:</w:t>
      </w:r>
    </w:p>
    <w:p>
      <w:pPr>
        <w:pStyle w:val="TextBody"/>
        <w:rPr/>
      </w:pPr>
      <w:hyperlink r:id="rId4">
        <w:r>
          <w:rPr>
            <w:rStyle w:val="InternetLink"/>
          </w:rPr>
          <w:t>socE4 Trigger Event Template</w:t>
        </w:r>
      </w:hyperlink>
      <w:r>
        <w:rPr/>
        <w:t xml:space="preserve"> </w:t>
      </w:r>
    </w:p>
    <w:p>
      <w:pPr>
        <w:pStyle w:val="TextBody"/>
        <w:rPr/>
      </w:pPr>
      <w:r>
        <w:rPr/>
        <w:t>Range:</w:t>
      </w:r>
    </w:p>
    <w:p>
      <w:pPr>
        <w:pStyle w:val="TextBody"/>
        <w:rPr/>
      </w:pPr>
      <w:hyperlink r:id="rId5">
        <w:r>
          <w:rPr>
            <w:rStyle w:val="InternetLink"/>
          </w:rPr>
          <w:t>E39 Actor</w:t>
        </w:r>
      </w:hyperlink>
      <w:r>
        <w:rPr/>
        <w:t xml:space="preserve"> </w:t>
      </w:r>
    </w:p>
    <w:p>
      <w:pPr>
        <w:pStyle w:val="TextBody"/>
        <w:rPr/>
      </w:pPr>
      <w:r>
        <w:rPr/>
        <w:t>Quantification:</w:t>
      </w:r>
    </w:p>
    <w:p>
      <w:pPr>
        <w:pStyle w:val="TextBody"/>
        <w:rPr>
          <w:i/>
        </w:rPr>
      </w:pPr>
      <w:r>
        <w:rPr>
          <w:i/>
        </w:rPr>
        <w:t>0,n:0,n</w:t>
      </w:r>
    </w:p>
    <w:p>
      <w:pPr>
        <w:pStyle w:val="TextBody"/>
        <w:rPr/>
      </w:pPr>
      <w:r>
        <w:rPr/>
        <w:t>Scope note:</w:t>
      </w:r>
    </w:p>
    <w:p>
      <w:pPr>
        <w:pStyle w:val="TextBody"/>
        <w:rPr/>
      </w:pPr>
      <w:r>
        <w:rPr/>
        <w:t>This property associates an instance of socExx Trigger Event Template with the instance of E39 Actor who is specified by the template to be part of the planned activity.</w:t>
      </w:r>
    </w:p>
    <w:p>
      <w:pPr>
        <w:pStyle w:val="TextBody"/>
        <w:rPr/>
      </w:pPr>
      <w:r>
        <w:rPr/>
        <w:t>Examples:</w:t>
      </w:r>
    </w:p>
    <w:p>
      <w:pPr>
        <w:pStyle w:val="TextBody"/>
        <w:rPr/>
      </w:pPr>
      <w:r>
        <w:rPr/>
        <w:t>The template specifying my wedding (socExx Trigger Event Template), specifies (socP23 specifies actor) Rev Glyn Tidwell (E39 Actor) to be present to undertake the wedding service.</w:t>
      </w:r>
    </w:p>
    <w:p>
      <w:pPr>
        <w:pStyle w:val="TextBody"/>
        <w:rPr/>
      </w:pPr>
      <w:r>
        <w:rPr/>
        <w:t>In First Order Logic:</w:t>
      </w:r>
    </w:p>
    <w:p>
      <w:pPr>
        <w:pStyle w:val="TextBody"/>
        <w:numPr>
          <w:ilvl w:val="0"/>
          <w:numId w:val="2"/>
        </w:numPr>
        <w:tabs>
          <w:tab w:val="clear" w:pos="709"/>
          <w:tab w:val="left" w:pos="707" w:leader="none"/>
        </w:tabs>
        <w:spacing w:before="0" w:after="0"/>
        <w:ind w:left="707" w:hanging="283"/>
        <w:rPr/>
      </w:pPr>
      <w:r>
        <w:rPr/>
        <w:t xml:space="preserve">socP23(x,y) ⊃ socE4(x) </w:t>
      </w:r>
    </w:p>
    <w:p>
      <w:pPr>
        <w:pStyle w:val="TextBody"/>
        <w:numPr>
          <w:ilvl w:val="0"/>
          <w:numId w:val="2"/>
        </w:numPr>
        <w:tabs>
          <w:tab w:val="clear" w:pos="709"/>
          <w:tab w:val="left" w:pos="707" w:leader="none"/>
        </w:tabs>
        <w:ind w:left="707" w:hanging="283"/>
        <w:rPr/>
      </w:pPr>
      <w:r>
        <w:rPr/>
        <w:t xml:space="preserve">socP23(x,y) ⊃ E39(y) </w:t>
      </w:r>
    </w:p>
    <w:p>
      <w:pPr>
        <w:sectPr>
          <w:type w:val="continuous"/>
          <w:pgSz w:w="11906" w:h="16838"/>
          <w:pgMar w:left="1134" w:right="1134" w:header="0" w:top="1134" w:footer="0" w:bottom="1134" w:gutter="0"/>
          <w:formProt w:val="false"/>
          <w:textDirection w:val="lrTb"/>
        </w:sectPr>
      </w:pPr>
    </w:p>
    <w:p>
      <w:pPr>
        <w:pStyle w:val="Heading3"/>
        <w:rPr/>
      </w:pPr>
      <w:bookmarkStart w:id="1" w:name="summary1"/>
      <w:bookmarkEnd w:id="1"/>
      <w:r>
        <w:rPr/>
        <w:t xml:space="preserve">socP22 specifies time-span (is specified time-span of) </w:t>
      </w:r>
    </w:p>
    <w:p>
      <w:pPr>
        <w:sectPr>
          <w:type w:val="continuous"/>
          <w:pgSz w:w="11906" w:h="16838"/>
          <w:pgMar w:left="1134" w:right="1134" w:header="0" w:top="1134" w:footer="0" w:bottom="1134" w:gutter="0"/>
          <w:pgNumType w:fmt="decimal"/>
          <w:formProt w:val="false"/>
          <w:textDirection w:val="lrTb"/>
        </w:sectPr>
      </w:pPr>
    </w:p>
    <w:p>
      <w:pPr>
        <w:pStyle w:val="TextBody"/>
        <w:rPr/>
      </w:pPr>
      <w:r>
        <w:rPr/>
        <w:t>Domain:</w:t>
      </w:r>
    </w:p>
    <w:p>
      <w:pPr>
        <w:pStyle w:val="TextBody"/>
        <w:rPr/>
      </w:pPr>
      <w:hyperlink r:id="rId6">
        <w:r>
          <w:rPr>
            <w:rStyle w:val="InternetLink"/>
          </w:rPr>
          <w:t>socE4 Trigger Event Template</w:t>
        </w:r>
      </w:hyperlink>
      <w:r>
        <w:rPr/>
        <w:t xml:space="preserve"> </w:t>
      </w:r>
    </w:p>
    <w:p>
      <w:pPr>
        <w:pStyle w:val="TextBody"/>
        <w:rPr/>
      </w:pPr>
      <w:r>
        <w:rPr/>
        <w:t>Range:</w:t>
      </w:r>
    </w:p>
    <w:p>
      <w:pPr>
        <w:pStyle w:val="TextBody"/>
        <w:rPr/>
      </w:pPr>
      <w:hyperlink r:id="rId7">
        <w:r>
          <w:rPr>
            <w:rStyle w:val="InternetLink"/>
          </w:rPr>
          <w:t>E52 Time-Span</w:t>
        </w:r>
      </w:hyperlink>
      <w:r>
        <w:rPr/>
        <w:t xml:space="preserve"> </w:t>
      </w:r>
    </w:p>
    <w:p>
      <w:pPr>
        <w:pStyle w:val="TextBody"/>
        <w:rPr/>
      </w:pPr>
      <w:r>
        <w:rPr/>
        <w:t>Quantification:</w:t>
      </w:r>
    </w:p>
    <w:p>
      <w:pPr>
        <w:pStyle w:val="TextBody"/>
        <w:rPr>
          <w:i/>
        </w:rPr>
      </w:pPr>
      <w:r>
        <w:rPr>
          <w:i/>
        </w:rPr>
        <w:t>0,n:0,n</w:t>
      </w:r>
    </w:p>
    <w:p>
      <w:pPr>
        <w:pStyle w:val="TextBody"/>
        <w:rPr/>
      </w:pPr>
      <w:r>
        <w:rPr/>
        <w:t>Scope note:</w:t>
      </w:r>
    </w:p>
    <w:p>
      <w:pPr>
        <w:pStyle w:val="TextBody"/>
        <w:rPr/>
      </w:pPr>
      <w:r>
        <w:rPr/>
        <w:t>This property associates an instance of socExx Trigger Event Template with the instance of E52 Time-span which is specified by the template as the time-span for the planned activity.</w:t>
      </w:r>
    </w:p>
    <w:p>
      <w:pPr>
        <w:pStyle w:val="TextBody"/>
        <w:rPr/>
      </w:pPr>
      <w:r>
        <w:rPr/>
        <w:t>Examples:</w:t>
      </w:r>
    </w:p>
    <w:p>
      <w:pPr>
        <w:pStyle w:val="TextBody"/>
        <w:rPr/>
      </w:pPr>
      <w:r>
        <w:rPr/>
        <w:t>The template specifying my wedding (socE4 Trigger Event Template), specifies (socPxx specifies time-span) the the wedding takes place between 14:00 and 23:00 of the 12th of August 2006 (E52 Time-span).</w:t>
      </w:r>
    </w:p>
    <w:p>
      <w:pPr>
        <w:pStyle w:val="TextBody"/>
        <w:rPr/>
      </w:pPr>
      <w:r>
        <w:rPr/>
        <w:t>In First Order Logic:</w:t>
      </w:r>
    </w:p>
    <w:p>
      <w:pPr>
        <w:pStyle w:val="TextBody"/>
        <w:numPr>
          <w:ilvl w:val="0"/>
          <w:numId w:val="3"/>
        </w:numPr>
        <w:tabs>
          <w:tab w:val="clear" w:pos="709"/>
          <w:tab w:val="left" w:pos="707" w:leader="none"/>
        </w:tabs>
        <w:spacing w:before="0" w:after="0"/>
        <w:ind w:left="707" w:hanging="283"/>
        <w:rPr/>
      </w:pPr>
      <w:r>
        <w:rPr/>
        <w:t xml:space="preserve">socP22(x,y) ⊃ socE4(x) </w:t>
      </w:r>
    </w:p>
    <w:p>
      <w:pPr>
        <w:pStyle w:val="TextBody"/>
        <w:numPr>
          <w:ilvl w:val="0"/>
          <w:numId w:val="3"/>
        </w:numPr>
        <w:tabs>
          <w:tab w:val="clear" w:pos="709"/>
          <w:tab w:val="left" w:pos="707" w:leader="none"/>
        </w:tabs>
        <w:ind w:left="707" w:hanging="283"/>
        <w:rPr/>
      </w:pPr>
      <w:r>
        <w:rPr/>
        <w:t xml:space="preserve">socP22(x,y) ⊃ E52(y) </w:t>
      </w:r>
    </w:p>
    <w:p>
      <w:pPr>
        <w:sectPr>
          <w:type w:val="continuous"/>
          <w:pgSz w:w="11906" w:h="16838"/>
          <w:pgMar w:left="1134" w:right="1134" w:header="0" w:top="1134" w:footer="0" w:bottom="1134" w:gutter="0"/>
          <w:formProt w:val="false"/>
          <w:textDirection w:val="lrTb"/>
        </w:sectPr>
      </w:pPr>
    </w:p>
    <w:p>
      <w:pPr>
        <w:pStyle w:val="Heading3"/>
        <w:rPr/>
      </w:pPr>
      <w:bookmarkStart w:id="2" w:name="summary2"/>
      <w:bookmarkEnd w:id="2"/>
      <w:r>
        <w:rPr/>
        <w:t xml:space="preserve">socP21 specifies place (is specified place of) </w:t>
      </w:r>
    </w:p>
    <w:p>
      <w:pPr>
        <w:sectPr>
          <w:type w:val="continuous"/>
          <w:pgSz w:w="11906" w:h="16838"/>
          <w:pgMar w:left="1134" w:right="1134" w:header="0" w:top="1134" w:footer="0" w:bottom="1134" w:gutter="0"/>
          <w:pgNumType w:fmt="decimal"/>
          <w:formProt w:val="false"/>
          <w:textDirection w:val="lrTb"/>
        </w:sectPr>
      </w:pPr>
    </w:p>
    <w:p>
      <w:pPr>
        <w:pStyle w:val="TextBody"/>
        <w:rPr/>
      </w:pPr>
      <w:r>
        <w:rPr/>
        <w:t>Domain:</w:t>
      </w:r>
    </w:p>
    <w:p>
      <w:pPr>
        <w:pStyle w:val="TextBody"/>
        <w:rPr/>
      </w:pPr>
      <w:hyperlink r:id="rId8">
        <w:r>
          <w:rPr>
            <w:rStyle w:val="InternetLink"/>
          </w:rPr>
          <w:t>socE4 Trigger Event Template</w:t>
        </w:r>
      </w:hyperlink>
      <w:r>
        <w:rPr/>
        <w:t xml:space="preserve"> </w:t>
      </w:r>
    </w:p>
    <w:p>
      <w:pPr>
        <w:pStyle w:val="TextBody"/>
        <w:rPr/>
      </w:pPr>
      <w:r>
        <w:rPr/>
        <w:t>Range:</w:t>
      </w:r>
    </w:p>
    <w:p>
      <w:pPr>
        <w:pStyle w:val="TextBody"/>
        <w:rPr/>
      </w:pPr>
      <w:hyperlink r:id="rId9">
        <w:r>
          <w:rPr>
            <w:rStyle w:val="InternetLink"/>
          </w:rPr>
          <w:t>E53 Place</w:t>
        </w:r>
      </w:hyperlink>
      <w:r>
        <w:rPr/>
        <w:t xml:space="preserve"> </w:t>
      </w:r>
    </w:p>
    <w:p>
      <w:pPr>
        <w:pStyle w:val="TextBody"/>
        <w:rPr/>
      </w:pPr>
      <w:r>
        <w:rPr/>
        <w:t>Quantification:</w:t>
      </w:r>
    </w:p>
    <w:p>
      <w:pPr>
        <w:pStyle w:val="TextBody"/>
        <w:rPr>
          <w:i/>
        </w:rPr>
      </w:pPr>
      <w:r>
        <w:rPr>
          <w:i/>
        </w:rPr>
        <w:t>0,n:0,n</w:t>
      </w:r>
    </w:p>
    <w:p>
      <w:pPr>
        <w:pStyle w:val="TextBody"/>
        <w:rPr/>
      </w:pPr>
      <w:r>
        <w:rPr/>
        <w:t>Scope note:</w:t>
      </w:r>
    </w:p>
    <w:p>
      <w:pPr>
        <w:pStyle w:val="TextBody"/>
        <w:rPr/>
      </w:pPr>
      <w:r>
        <w:rPr/>
        <w:t>This property associates an instance of socExx Trigger Event Template with the instance of E53 Place which is specified by the template as the place where the planned activity should take place.</w:t>
      </w:r>
    </w:p>
    <w:p>
      <w:pPr>
        <w:pStyle w:val="TextBody"/>
        <w:rPr/>
      </w:pPr>
      <w:r>
        <w:rPr/>
        <w:t>Examples:</w:t>
      </w:r>
    </w:p>
    <w:p>
      <w:pPr>
        <w:pStyle w:val="TextBody"/>
        <w:rPr/>
      </w:pPr>
      <w:r>
        <w:rPr/>
        <w:t>The template specifying my wedding (socE4 Trigger Event Template), specifies (socP21 specifies place) the location of Cardiff Castle (E53 Place) for the wedding party to take place.</w:t>
      </w:r>
    </w:p>
    <w:p>
      <w:pPr>
        <w:pStyle w:val="TextBody"/>
        <w:rPr/>
      </w:pPr>
      <w:r>
        <w:rPr/>
        <w:t>In First Order Logic:</w:t>
      </w:r>
    </w:p>
    <w:p>
      <w:pPr>
        <w:pStyle w:val="TextBody"/>
        <w:numPr>
          <w:ilvl w:val="0"/>
          <w:numId w:val="4"/>
        </w:numPr>
        <w:tabs>
          <w:tab w:val="clear" w:pos="709"/>
          <w:tab w:val="left" w:pos="707" w:leader="none"/>
        </w:tabs>
        <w:spacing w:before="0" w:after="0"/>
        <w:ind w:left="707" w:hanging="283"/>
        <w:rPr/>
      </w:pPr>
      <w:r>
        <w:rPr/>
        <w:t xml:space="preserve">socP21(x,y) ⊃ socE4(x) </w:t>
      </w:r>
    </w:p>
    <w:p>
      <w:pPr>
        <w:pStyle w:val="TextBody"/>
        <w:numPr>
          <w:ilvl w:val="0"/>
          <w:numId w:val="4"/>
        </w:numPr>
        <w:tabs>
          <w:tab w:val="clear" w:pos="709"/>
          <w:tab w:val="left" w:pos="707" w:leader="none"/>
        </w:tabs>
        <w:ind w:left="707" w:hanging="283"/>
        <w:rPr/>
      </w:pPr>
      <w:r>
        <w:rPr/>
        <w:t xml:space="preserve">socP21(x,y) ⊃ E53(y) </w:t>
      </w:r>
    </w:p>
    <w:p>
      <w:pPr>
        <w:sectPr>
          <w:type w:val="continuous"/>
          <w:pgSz w:w="11906" w:h="16838"/>
          <w:pgMar w:left="1134" w:right="1134" w:header="0" w:top="1134" w:footer="0" w:bottom="1134" w:gutter="0"/>
          <w:formProt w:val="false"/>
          <w:textDirection w:val="lrTb"/>
        </w:sectPr>
      </w:pPr>
    </w:p>
    <w:p>
      <w:pPr>
        <w:pStyle w:val="Heading3"/>
        <w:rPr/>
      </w:pPr>
      <w:bookmarkStart w:id="3" w:name="summary3"/>
      <w:bookmarkEnd w:id="3"/>
      <w:r>
        <w:rPr/>
        <w:t xml:space="preserve">socP19 specifies actor role (is specified actor role of) </w:t>
      </w:r>
    </w:p>
    <w:p>
      <w:pPr>
        <w:sectPr>
          <w:type w:val="continuous"/>
          <w:pgSz w:w="11906" w:h="16838"/>
          <w:pgMar w:left="1134" w:right="1134" w:header="0" w:top="1134" w:footer="0" w:bottom="1134" w:gutter="0"/>
          <w:pgNumType w:fmt="decimal"/>
          <w:formProt w:val="false"/>
          <w:textDirection w:val="lrTb"/>
        </w:sectPr>
      </w:pPr>
    </w:p>
    <w:p>
      <w:pPr>
        <w:pStyle w:val="TextBody"/>
        <w:rPr/>
      </w:pPr>
      <w:r>
        <w:rPr/>
        <w:t>Domain:</w:t>
      </w:r>
    </w:p>
    <w:p>
      <w:pPr>
        <w:pStyle w:val="TextBody"/>
        <w:rPr/>
      </w:pPr>
      <w:hyperlink r:id="rId10">
        <w:r>
          <w:rPr>
            <w:rStyle w:val="InternetLink"/>
          </w:rPr>
          <w:t>socE4 Trigger Event Template</w:t>
        </w:r>
      </w:hyperlink>
      <w:r>
        <w:rPr/>
        <w:t xml:space="preserve"> </w:t>
      </w:r>
    </w:p>
    <w:p>
      <w:pPr>
        <w:pStyle w:val="TextBody"/>
        <w:rPr/>
      </w:pPr>
      <w:r>
        <w:rPr/>
        <w:t>Range:</w:t>
      </w:r>
    </w:p>
    <w:p>
      <w:pPr>
        <w:pStyle w:val="TextBody"/>
        <w:rPr/>
      </w:pPr>
      <w:hyperlink r:id="rId11">
        <w:r>
          <w:rPr>
            <w:rStyle w:val="InternetLink"/>
          </w:rPr>
          <w:t>E55 Type</w:t>
        </w:r>
      </w:hyperlink>
      <w:r>
        <w:rPr/>
        <w:t xml:space="preserve"> </w:t>
      </w:r>
    </w:p>
    <w:p>
      <w:pPr>
        <w:pStyle w:val="TextBody"/>
        <w:rPr/>
      </w:pPr>
      <w:r>
        <w:rPr/>
        <w:t>Quantification:</w:t>
      </w:r>
    </w:p>
    <w:p>
      <w:pPr>
        <w:pStyle w:val="TextBody"/>
        <w:rPr>
          <w:i/>
        </w:rPr>
      </w:pPr>
      <w:r>
        <w:rPr>
          <w:i/>
        </w:rPr>
        <w:t>0,n:0,n</w:t>
      </w:r>
    </w:p>
    <w:p>
      <w:pPr>
        <w:pStyle w:val="TextBody"/>
        <w:rPr/>
      </w:pPr>
      <w:r>
        <w:rPr/>
        <w:t>Scope note:</w:t>
      </w:r>
    </w:p>
    <w:p>
      <w:pPr>
        <w:pStyle w:val="TextBody"/>
        <w:rPr/>
      </w:pPr>
      <w:r>
        <w:rPr/>
        <w:t>This property associates an instance of socExx Trigger Event Template with the E55 Type of the role of an E39 Actor which is specified by the template. This property does not require the instance of E39 Actor to be specified by socP23 specifies actor (is specified actor of).</w:t>
      </w:r>
    </w:p>
    <w:p>
      <w:pPr>
        <w:pStyle w:val="TextBody"/>
        <w:rPr/>
      </w:pPr>
      <w:r>
        <w:rPr/>
        <w:t>Examples:</w:t>
      </w:r>
    </w:p>
    <w:p>
      <w:pPr>
        <w:pStyle w:val="TextBody"/>
        <w:rPr/>
      </w:pPr>
      <w:r>
        <w:rPr/>
        <w:t>The template specifying my wedding (socE4 Trigger Event Template) specifies (socP19 specifies actor role) that someone acts as a disc jokey (E55 Type) to play music for the wedding guests.</w:t>
      </w:r>
    </w:p>
    <w:p>
      <w:pPr>
        <w:pStyle w:val="TextBody"/>
        <w:rPr/>
      </w:pPr>
      <w:r>
        <w:rPr/>
        <w:t>In First Order Logic:</w:t>
      </w:r>
    </w:p>
    <w:p>
      <w:pPr>
        <w:pStyle w:val="TextBody"/>
        <w:numPr>
          <w:ilvl w:val="0"/>
          <w:numId w:val="5"/>
        </w:numPr>
        <w:tabs>
          <w:tab w:val="clear" w:pos="709"/>
          <w:tab w:val="left" w:pos="707" w:leader="none"/>
        </w:tabs>
        <w:spacing w:before="0" w:after="0"/>
        <w:ind w:left="707" w:hanging="283"/>
        <w:rPr/>
      </w:pPr>
      <w:r>
        <w:rPr/>
        <w:t xml:space="preserve">socP19(x,y) ⊃ socE4(x) </w:t>
      </w:r>
    </w:p>
    <w:p>
      <w:pPr>
        <w:pStyle w:val="TextBody"/>
        <w:numPr>
          <w:ilvl w:val="0"/>
          <w:numId w:val="5"/>
        </w:numPr>
        <w:tabs>
          <w:tab w:val="clear" w:pos="709"/>
          <w:tab w:val="left" w:pos="707" w:leader="none"/>
        </w:tabs>
        <w:ind w:left="707" w:hanging="283"/>
        <w:rPr/>
      </w:pPr>
      <w:r>
        <w:rPr/>
        <w:t xml:space="preserve">socP19(x,y) ⊃ E55(y) </w:t>
      </w:r>
    </w:p>
    <w:p>
      <w:pPr>
        <w:sectPr>
          <w:type w:val="continuous"/>
          <w:pgSz w:w="11906" w:h="16838"/>
          <w:pgMar w:left="1134" w:right="1134" w:header="0" w:top="1134" w:footer="0" w:bottom="1134" w:gutter="0"/>
          <w:formProt w:val="false"/>
          <w:textDirection w:val="lrTb"/>
        </w:sectPr>
      </w:pPr>
    </w:p>
    <w:p>
      <w:pPr>
        <w:pStyle w:val="Heading3"/>
        <w:rPr/>
      </w:pPr>
      <w:bookmarkStart w:id="4" w:name="summary4"/>
      <w:bookmarkEnd w:id="4"/>
      <w:r>
        <w:rPr/>
        <w:t xml:space="preserve">socP18 specifies event type (is specified event type of) </w:t>
      </w:r>
    </w:p>
    <w:p>
      <w:pPr>
        <w:sectPr>
          <w:type w:val="continuous"/>
          <w:pgSz w:w="11906" w:h="16838"/>
          <w:pgMar w:left="1134" w:right="1134" w:header="0" w:top="1134" w:footer="0" w:bottom="1134" w:gutter="0"/>
          <w:pgNumType w:fmt="decimal"/>
          <w:formProt w:val="false"/>
          <w:textDirection w:val="lrTb"/>
        </w:sectPr>
      </w:pPr>
    </w:p>
    <w:p>
      <w:pPr>
        <w:pStyle w:val="TextBody"/>
        <w:rPr/>
      </w:pPr>
      <w:r>
        <w:rPr/>
        <w:t>Domain:</w:t>
      </w:r>
    </w:p>
    <w:p>
      <w:pPr>
        <w:pStyle w:val="TextBody"/>
        <w:rPr/>
      </w:pPr>
      <w:hyperlink r:id="rId12">
        <w:r>
          <w:rPr>
            <w:rStyle w:val="InternetLink"/>
          </w:rPr>
          <w:t>socE4 Trigger Event Template</w:t>
        </w:r>
      </w:hyperlink>
      <w:r>
        <w:rPr/>
        <w:t xml:space="preserve"> </w:t>
      </w:r>
    </w:p>
    <w:p>
      <w:pPr>
        <w:pStyle w:val="TextBody"/>
        <w:rPr/>
      </w:pPr>
      <w:r>
        <w:rPr/>
        <w:t>Range:</w:t>
      </w:r>
    </w:p>
    <w:p>
      <w:pPr>
        <w:pStyle w:val="TextBody"/>
        <w:rPr/>
      </w:pPr>
      <w:hyperlink r:id="rId13">
        <w:r>
          <w:rPr>
            <w:rStyle w:val="InternetLink"/>
          </w:rPr>
          <w:t>E55 Type</w:t>
        </w:r>
      </w:hyperlink>
      <w:r>
        <w:rPr/>
        <w:t xml:space="preserve"> </w:t>
      </w:r>
    </w:p>
    <w:p>
      <w:pPr>
        <w:pStyle w:val="TextBody"/>
        <w:rPr/>
      </w:pPr>
      <w:r>
        <w:rPr/>
        <w:t>Quantification:</w:t>
      </w:r>
    </w:p>
    <w:p>
      <w:pPr>
        <w:pStyle w:val="TextBody"/>
        <w:rPr>
          <w:i/>
        </w:rPr>
      </w:pPr>
      <w:r>
        <w:rPr>
          <w:i/>
        </w:rPr>
        <w:t>0,n:0,n</w:t>
      </w:r>
    </w:p>
    <w:p>
      <w:pPr>
        <w:pStyle w:val="TextBody"/>
        <w:rPr/>
      </w:pPr>
      <w:r>
        <w:rPr/>
        <w:t>Scope note:</w:t>
      </w:r>
    </w:p>
    <w:p>
      <w:pPr>
        <w:pStyle w:val="TextBody"/>
        <w:rPr/>
      </w:pPr>
      <w:r>
        <w:rPr/>
        <w:t>This property associates an instance of socExx Trigger Event Template with the type (E55 Type) of the E5 Event which would trigger the planned activity. Typically the instance of E5 Event is not known when the planned activity and the trigger template are being produced, so it cannot be specified.</w:t>
      </w:r>
    </w:p>
    <w:p>
      <w:pPr>
        <w:pStyle w:val="TextBody"/>
        <w:rPr/>
      </w:pPr>
      <w:r>
        <w:rPr/>
        <w:t>Examples:</w:t>
      </w:r>
    </w:p>
    <w:p>
      <w:pPr>
        <w:pStyle w:val="TextBody"/>
        <w:rPr/>
      </w:pPr>
      <w:r>
        <w:rPr/>
        <w:t>The disaster plan of the Tate Archives (socE2 Activity Plan) concerns the event of the river Thames flooding (socE4 Trigger Event Template) which specifies an event of type (socPxx specifies event type) "flood" (E55 Type).</w:t>
      </w:r>
    </w:p>
    <w:p>
      <w:pPr>
        <w:pStyle w:val="TextBody"/>
        <w:rPr/>
      </w:pPr>
      <w:r>
        <w:rPr/>
        <w:t>In First Order Logic:</w:t>
      </w:r>
    </w:p>
    <w:p>
      <w:pPr>
        <w:pStyle w:val="TextBody"/>
        <w:numPr>
          <w:ilvl w:val="0"/>
          <w:numId w:val="6"/>
        </w:numPr>
        <w:tabs>
          <w:tab w:val="clear" w:pos="709"/>
          <w:tab w:val="left" w:pos="707" w:leader="none"/>
        </w:tabs>
        <w:spacing w:before="0" w:after="0"/>
        <w:ind w:left="707" w:hanging="283"/>
        <w:rPr/>
      </w:pPr>
      <w:r>
        <w:rPr/>
        <w:t xml:space="preserve">socP18(x,y) ⊃ socE4(x) </w:t>
      </w:r>
    </w:p>
    <w:p>
      <w:pPr>
        <w:pStyle w:val="TextBody"/>
        <w:numPr>
          <w:ilvl w:val="0"/>
          <w:numId w:val="6"/>
        </w:numPr>
        <w:tabs>
          <w:tab w:val="clear" w:pos="709"/>
          <w:tab w:val="left" w:pos="707" w:leader="none"/>
        </w:tabs>
        <w:ind w:left="707" w:hanging="283"/>
        <w:rPr/>
      </w:pPr>
      <w:r>
        <w:rPr/>
        <w:t xml:space="preserve">socP18(x,y) ⊃ E55(y) </w:t>
      </w:r>
    </w:p>
    <w:p>
      <w:pPr>
        <w:sectPr>
          <w:type w:val="continuous"/>
          <w:pgSz w:w="11906" w:h="16838"/>
          <w:pgMar w:left="1134" w:right="1134" w:header="0" w:top="1134" w:footer="0" w:bottom="1134" w:gutter="0"/>
          <w:formProt w:val="false"/>
          <w:textDirection w:val="lrTb"/>
        </w:sectPr>
      </w:pPr>
    </w:p>
    <w:p>
      <w:pPr>
        <w:pStyle w:val="Heading3"/>
        <w:rPr/>
      </w:pPr>
      <w:bookmarkStart w:id="5" w:name="summary5"/>
      <w:bookmarkEnd w:id="5"/>
      <w:r>
        <w:rPr/>
        <w:t xml:space="preserve">scoP20 specifies type of thing (is specified type of thing of) </w:t>
      </w:r>
    </w:p>
    <w:p>
      <w:pPr>
        <w:sectPr>
          <w:type w:val="continuous"/>
          <w:pgSz w:w="11906" w:h="16838"/>
          <w:pgMar w:left="1134" w:right="1134" w:header="0" w:top="1134" w:footer="0" w:bottom="1134" w:gutter="0"/>
          <w:pgNumType w:fmt="decimal"/>
          <w:formProt w:val="false"/>
          <w:textDirection w:val="lrTb"/>
        </w:sectPr>
      </w:pPr>
    </w:p>
    <w:p>
      <w:pPr>
        <w:pStyle w:val="TextBody"/>
        <w:rPr/>
      </w:pPr>
      <w:r>
        <w:rPr/>
        <w:t>Domain:</w:t>
      </w:r>
    </w:p>
    <w:p>
      <w:pPr>
        <w:pStyle w:val="TextBody"/>
        <w:rPr/>
      </w:pPr>
      <w:hyperlink r:id="rId14">
        <w:r>
          <w:rPr>
            <w:rStyle w:val="InternetLink"/>
          </w:rPr>
          <w:t>socE4 Trigger Event Template</w:t>
        </w:r>
      </w:hyperlink>
      <w:r>
        <w:rPr/>
        <w:t xml:space="preserve"> </w:t>
      </w:r>
    </w:p>
    <w:p>
      <w:pPr>
        <w:pStyle w:val="TextBody"/>
        <w:rPr/>
      </w:pPr>
      <w:r>
        <w:rPr/>
        <w:t>Range:</w:t>
      </w:r>
    </w:p>
    <w:p>
      <w:pPr>
        <w:pStyle w:val="TextBody"/>
        <w:rPr/>
      </w:pPr>
      <w:hyperlink r:id="rId15">
        <w:r>
          <w:rPr>
            <w:rStyle w:val="InternetLink"/>
          </w:rPr>
          <w:t>E55 Type</w:t>
        </w:r>
      </w:hyperlink>
      <w:r>
        <w:rPr/>
        <w:t xml:space="preserve"> </w:t>
      </w:r>
    </w:p>
    <w:p>
      <w:pPr>
        <w:pStyle w:val="TextBody"/>
        <w:rPr/>
      </w:pPr>
      <w:r>
        <w:rPr/>
        <w:t>Quantification:</w:t>
      </w:r>
    </w:p>
    <w:p>
      <w:pPr>
        <w:pStyle w:val="TextBody"/>
        <w:rPr>
          <w:i/>
        </w:rPr>
      </w:pPr>
      <w:r>
        <w:rPr>
          <w:i/>
        </w:rPr>
        <w:t>0,n:0,n</w:t>
      </w:r>
    </w:p>
    <w:p>
      <w:pPr>
        <w:pStyle w:val="TextBody"/>
        <w:rPr/>
      </w:pPr>
      <w:r>
        <w:rPr/>
        <w:t>Scope note:</w:t>
      </w:r>
    </w:p>
    <w:p>
      <w:pPr>
        <w:pStyle w:val="TextBody"/>
        <w:rPr/>
      </w:pPr>
      <w:r>
        <w:rPr/>
        <w:t>This property associates an instance of socExx Trigger Event Template with the type (E55 Type) of a thing which the template specifies to be used or be present for the planned activity. The instance of the thing can be specified using the property socP24 specifies material substantial (is specified material substantial).</w:t>
      </w:r>
    </w:p>
    <w:p>
      <w:pPr>
        <w:pStyle w:val="TextBody"/>
        <w:rPr/>
      </w:pPr>
      <w:r>
        <w:rPr/>
        <w:t>Examples:</w:t>
      </w:r>
    </w:p>
    <w:p>
      <w:pPr>
        <w:pStyle w:val="TextBody"/>
        <w:rPr>
          <w:i/>
        </w:rPr>
      </w:pPr>
      <w:r>
        <w:rPr>
          <w:i/>
        </w:rPr>
        <w:t>No example yet.</w:t>
      </w:r>
    </w:p>
    <w:p>
      <w:pPr>
        <w:pStyle w:val="TextBody"/>
        <w:rPr/>
      </w:pPr>
      <w:r>
        <w:rPr/>
        <w:t>In First Order Logic:</w:t>
      </w:r>
    </w:p>
    <w:p>
      <w:pPr>
        <w:pStyle w:val="TextBody"/>
        <w:numPr>
          <w:ilvl w:val="0"/>
          <w:numId w:val="7"/>
        </w:numPr>
        <w:tabs>
          <w:tab w:val="clear" w:pos="709"/>
          <w:tab w:val="left" w:pos="707" w:leader="none"/>
        </w:tabs>
        <w:spacing w:before="0" w:after="0"/>
        <w:ind w:left="707" w:hanging="283"/>
        <w:rPr/>
      </w:pPr>
      <w:r>
        <w:rPr/>
        <w:t xml:space="preserve">scoP20(x,y) ⊃ socE4(x) </w:t>
      </w:r>
    </w:p>
    <w:p>
      <w:pPr>
        <w:pStyle w:val="TextBody"/>
        <w:numPr>
          <w:ilvl w:val="0"/>
          <w:numId w:val="7"/>
        </w:numPr>
        <w:tabs>
          <w:tab w:val="clear" w:pos="709"/>
          <w:tab w:val="left" w:pos="707" w:leader="none"/>
        </w:tabs>
        <w:ind w:left="707" w:hanging="283"/>
        <w:rPr/>
      </w:pPr>
      <w:r>
        <w:rPr/>
        <w:t xml:space="preserve">scoP20(x,y) ⊃ E55(y) </w:t>
      </w:r>
    </w:p>
    <w:p>
      <w:pPr>
        <w:sectPr>
          <w:type w:val="continuous"/>
          <w:pgSz w:w="11906" w:h="16838"/>
          <w:pgMar w:left="1134" w:right="1134" w:header="0" w:top="1134" w:footer="0" w:bottom="1134" w:gutter="0"/>
          <w:formProt w:val="false"/>
          <w:textDirection w:val="lrTb"/>
        </w:sectPr>
      </w:pP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oto Serif CJK SC" w:cs="Lohit Devanagari"/>
      <w:color w:val="auto"/>
      <w:kern w:val="2"/>
      <w:sz w:val="24"/>
      <w:szCs w:val="24"/>
      <w:lang w:val="en-GB" w:eastAsia="zh-CN" w:bidi="hi-IN"/>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ontome.dataforhistory.org/class/536" TargetMode="External"/><Relationship Id="rId3" Type="http://schemas.openxmlformats.org/officeDocument/2006/relationships/hyperlink" Target="http://ontome.dataforhistory.org/class/375" TargetMode="External"/><Relationship Id="rId4" Type="http://schemas.openxmlformats.org/officeDocument/2006/relationships/hyperlink" Target="http://ontome.dataforhistory.org/class/536" TargetMode="External"/><Relationship Id="rId5" Type="http://schemas.openxmlformats.org/officeDocument/2006/relationships/hyperlink" Target="http://ontome.dataforhistory.org/class/38" TargetMode="External"/><Relationship Id="rId6" Type="http://schemas.openxmlformats.org/officeDocument/2006/relationships/hyperlink" Target="http://ontome.dataforhistory.org/class/536" TargetMode="External"/><Relationship Id="rId7" Type="http://schemas.openxmlformats.org/officeDocument/2006/relationships/hyperlink" Target="http://ontome.dataforhistory.org/class/50" TargetMode="External"/><Relationship Id="rId8" Type="http://schemas.openxmlformats.org/officeDocument/2006/relationships/hyperlink" Target="http://ontome.dataforhistory.org/class/536" TargetMode="External"/><Relationship Id="rId9" Type="http://schemas.openxmlformats.org/officeDocument/2006/relationships/hyperlink" Target="http://ontome.dataforhistory.org/class/51" TargetMode="External"/><Relationship Id="rId10" Type="http://schemas.openxmlformats.org/officeDocument/2006/relationships/hyperlink" Target="http://ontome.dataforhistory.org/class/536" TargetMode="External"/><Relationship Id="rId11" Type="http://schemas.openxmlformats.org/officeDocument/2006/relationships/hyperlink" Target="http://ontome.dataforhistory.org/class/53" TargetMode="External"/><Relationship Id="rId12" Type="http://schemas.openxmlformats.org/officeDocument/2006/relationships/hyperlink" Target="http://ontome.dataforhistory.org/class/536" TargetMode="External"/><Relationship Id="rId13" Type="http://schemas.openxmlformats.org/officeDocument/2006/relationships/hyperlink" Target="http://ontome.dataforhistory.org/class/53" TargetMode="External"/><Relationship Id="rId14" Type="http://schemas.openxmlformats.org/officeDocument/2006/relationships/hyperlink" Target="http://ontome.dataforhistory.org/class/536" TargetMode="External"/><Relationship Id="rId15" Type="http://schemas.openxmlformats.org/officeDocument/2006/relationships/hyperlink" Target="http://ontome.dataforhistory.org/class/53"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LibreOffice/6.2.7.1$Linux_X86_64 LibreOffice_project/20$Build-1</Application>
  <Pages>4</Pages>
  <Words>690</Words>
  <Characters>3796</Characters>
  <CharactersWithSpaces>4409</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2019-10-15T13:33:56Z</dcterms:created>
  <dc:creator>Athanasios Velios</dc:creator>
  <dc:description/>
  <dc:language>en-GB</dc:language>
  <cp:lastModifiedBy>Athanasios Velios</cp:lastModifiedBy>
  <dcterms:modified xsi:type="dcterms:W3CDTF">2019-10-15T13:41:50Z</dcterms:modified>
  <cp:revision>1</cp:revision>
  <dc:subject/>
  <dc:title/>
</cp:coreProperties>
</file>